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3B" w:rsidRDefault="0011133B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Toc129861224"/>
      <w:bookmarkStart w:id="1" w:name="_Toc129862292"/>
      <w:r w:rsidRPr="00DE6CE2">
        <w:rPr>
          <w:rFonts w:ascii="Arial" w:hAnsi="Arial" w:cs="Arial"/>
          <w:sz w:val="24"/>
          <w:szCs w:val="24"/>
        </w:rPr>
        <w:t>ДЕПАРТАМЕНТ  ОБРАЗОВАНИЯ И НАУКИ ТЮМЕНСКОЙ ОБЛАСТИ</w:t>
      </w:r>
    </w:p>
    <w:p w:rsidR="00E90175" w:rsidRPr="00DE6CE2" w:rsidRDefault="00E90175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ГОСУДАРСТВННОЕ АВТОНОМНОЕ ПРОФЕССИОНАЛЬНОЕ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4D38E2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</w:t>
      </w:r>
      <w:r w:rsidR="00587C5C">
        <w:rPr>
          <w:rFonts w:ascii="Arial" w:hAnsi="Arial" w:cs="Arial"/>
          <w:sz w:val="24"/>
          <w:szCs w:val="24"/>
        </w:rPr>
        <w:t xml:space="preserve"> </w:t>
      </w:r>
      <w:r w:rsidR="00D57D4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11133B" w:rsidRPr="00DC150E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  <w:r w:rsidR="0011133B" w:rsidRPr="00DC150E">
        <w:rPr>
          <w:rFonts w:ascii="Arial" w:hAnsi="Arial" w:cs="Arial"/>
          <w:caps/>
          <w:sz w:val="20"/>
          <w:szCs w:val="20"/>
        </w:rPr>
        <w:t xml:space="preserve">                                                                        </w:t>
      </w:r>
    </w:p>
    <w:p w:rsidR="0011133B" w:rsidRPr="00DC150E" w:rsidRDefault="0011133B" w:rsidP="0011133B">
      <w:pPr>
        <w:jc w:val="both"/>
        <w:rPr>
          <w:rFonts w:ascii="Arial" w:hAnsi="Arial" w:cs="Arial"/>
          <w:b/>
          <w:sz w:val="20"/>
          <w:szCs w:val="20"/>
        </w:rPr>
      </w:pPr>
    </w:p>
    <w:p w:rsidR="0011133B" w:rsidRDefault="0011133B" w:rsidP="0011133B">
      <w:pPr>
        <w:jc w:val="both"/>
        <w:rPr>
          <w:rFonts w:ascii="Arial" w:hAnsi="Arial" w:cs="Arial"/>
          <w:sz w:val="24"/>
          <w:szCs w:val="24"/>
        </w:rPr>
      </w:pPr>
    </w:p>
    <w:p w:rsidR="004D38E2" w:rsidRPr="00DE6CE2" w:rsidRDefault="004D38E2" w:rsidP="0011133B">
      <w:pPr>
        <w:jc w:val="both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11133B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ОПЦ.05 Проектная </w:t>
      </w:r>
      <w:r w:rsidR="00E90175">
        <w:rPr>
          <w:rFonts w:ascii="Arial" w:hAnsi="Arial" w:cs="Arial"/>
          <w:bCs/>
          <w:sz w:val="24"/>
          <w:szCs w:val="24"/>
        </w:rPr>
        <w:t>и исследовательская деятельность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1133B" w:rsidRPr="00DE6CE2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 профессиональной сфере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D57D44" w:rsidRDefault="00D57D44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F000B9" w:rsidP="0011133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2024 </w:t>
      </w:r>
      <w:bookmarkStart w:id="2" w:name="_GoBack"/>
      <w:bookmarkEnd w:id="2"/>
    </w:p>
    <w:p w:rsidR="00E90175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 w:rsidRPr="00E90175">
        <w:rPr>
          <w:rFonts w:ascii="Arial" w:hAnsi="Arial" w:cs="Arial"/>
          <w:bCs/>
          <w:sz w:val="24"/>
          <w:szCs w:val="24"/>
        </w:rPr>
        <w:t>ОПЦ.0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5 Проектная и исследовательская </w:t>
      </w:r>
      <w:r w:rsidRPr="00E90175">
        <w:rPr>
          <w:rFonts w:ascii="Arial" w:hAnsi="Arial" w:cs="Arial"/>
          <w:bCs/>
          <w:sz w:val="24"/>
          <w:szCs w:val="24"/>
        </w:rPr>
        <w:t>деятельност</w:t>
      </w:r>
      <w:r w:rsidR="00E90175" w:rsidRPr="00E90175">
        <w:rPr>
          <w:rFonts w:ascii="Arial" w:hAnsi="Arial" w:cs="Arial"/>
          <w:bCs/>
          <w:sz w:val="24"/>
          <w:szCs w:val="24"/>
        </w:rPr>
        <w:t>ь</w:t>
      </w:r>
      <w:r w:rsidRPr="00E90175">
        <w:rPr>
          <w:rFonts w:ascii="Arial" w:hAnsi="Arial" w:cs="Arial"/>
          <w:bCs/>
          <w:sz w:val="24"/>
          <w:szCs w:val="24"/>
        </w:rPr>
        <w:t xml:space="preserve"> в профессиональной сфере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44.02.01</w:t>
      </w:r>
      <w:r w:rsidR="00692670">
        <w:rPr>
          <w:rFonts w:ascii="Arial" w:hAnsi="Arial" w:cs="Arial"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Pr="00E90175">
        <w:rPr>
          <w:rFonts w:ascii="Arial" w:hAnsi="Arial" w:cs="Arial"/>
          <w:color w:val="FF0000"/>
          <w:sz w:val="24"/>
          <w:szCs w:val="24"/>
        </w:rPr>
        <w:t>,</w:t>
      </w:r>
      <w:r w:rsidRPr="00E90175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E90175">
        <w:rPr>
          <w:rFonts w:ascii="Arial" w:hAnsi="Arial" w:cs="Arial"/>
          <w:sz w:val="24"/>
          <w:szCs w:val="24"/>
        </w:rPr>
        <w:t>.</w:t>
      </w:r>
      <w:proofErr w:type="gramEnd"/>
      <w:r w:rsidRPr="00E9017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90175">
        <w:rPr>
          <w:rFonts w:ascii="Arial" w:hAnsi="Arial" w:cs="Arial"/>
          <w:sz w:val="24"/>
          <w:szCs w:val="24"/>
        </w:rPr>
        <w:t>н</w:t>
      </w:r>
      <w:proofErr w:type="gramEnd"/>
      <w:r w:rsidRPr="00E90175">
        <w:rPr>
          <w:rFonts w:ascii="Arial" w:hAnsi="Arial" w:cs="Arial"/>
          <w:sz w:val="24"/>
          <w:szCs w:val="24"/>
        </w:rPr>
        <w:t>а основе Примерной программы общеобразовательной учебной дисциплины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Проектная и исследовательская деятельности в</w:t>
      </w:r>
      <w:r w:rsidR="00E90175" w:rsidRPr="00E9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E90175" w:rsidRPr="00E90175">
        <w:rPr>
          <w:rFonts w:ascii="Arial" w:hAnsi="Arial" w:cs="Arial"/>
          <w:bCs/>
          <w:sz w:val="24"/>
          <w:szCs w:val="24"/>
        </w:rPr>
        <w:t>в</w:t>
      </w:r>
      <w:proofErr w:type="spellEnd"/>
      <w:proofErr w:type="gramEnd"/>
      <w:r w:rsidR="00E90175" w:rsidRPr="00E90175">
        <w:rPr>
          <w:rFonts w:ascii="Arial" w:hAnsi="Arial" w:cs="Arial"/>
          <w:bCs/>
          <w:sz w:val="24"/>
          <w:szCs w:val="24"/>
        </w:rPr>
        <w:t xml:space="preserve"> профессиональной сфере, у</w:t>
      </w:r>
      <w:r w:rsidR="00E90175" w:rsidRPr="00E90175">
        <w:rPr>
          <w:rFonts w:ascii="Arial" w:hAnsi="Arial" w:cs="Arial"/>
          <w:sz w:val="24"/>
          <w:szCs w:val="24"/>
        </w:rPr>
        <w:t xml:space="preserve">твержденной протоколом Федерального учебно-методического объединения в системе среднего профессионального образования по УГПС </w:t>
      </w:r>
      <w:r w:rsidR="00E90175" w:rsidRPr="00E90175">
        <w:rPr>
          <w:rFonts w:ascii="Arial" w:hAnsi="Arial" w:cs="Arial"/>
          <w:color w:val="0D0D0D"/>
          <w:sz w:val="24"/>
          <w:szCs w:val="24"/>
        </w:rPr>
        <w:t>44.00.00.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11133B" w:rsidRPr="00E90175" w:rsidRDefault="00731D7A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О</w:t>
      </w:r>
      <w:r w:rsidR="0011133B" w:rsidRPr="00E90175">
        <w:rPr>
          <w:rFonts w:ascii="Arial" w:hAnsi="Arial" w:cs="Arial"/>
          <w:b/>
          <w:sz w:val="24"/>
          <w:szCs w:val="24"/>
        </w:rPr>
        <w:t xml:space="preserve">рганизация-разработчик: </w:t>
      </w:r>
      <w:r w:rsidR="0011133B" w:rsidRPr="00E9017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Разработчики: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:rsidR="00731D7A" w:rsidRPr="00E90175" w:rsidRDefault="00731D7A" w:rsidP="0011133B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bookmarkEnd w:id="0"/>
    <w:bookmarkEnd w:id="1"/>
    <w:p w:rsidR="0011133B" w:rsidRPr="00E90175" w:rsidRDefault="0011133B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br w:type="page"/>
      </w:r>
    </w:p>
    <w:p w:rsidR="004D38E2" w:rsidRDefault="004D38E2" w:rsidP="008168D6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Аннотация рабочей программы</w:t>
      </w:r>
    </w:p>
    <w:p w:rsidR="004D38E2" w:rsidRDefault="004D38E2" w:rsidP="008168D6">
      <w:pPr>
        <w:spacing w:after="0" w:line="240" w:lineRule="auto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ОПЦ.05 Проектная и исследовательская деятельность в профессиональной сфере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>
        <w:rPr>
          <w:rFonts w:ascii="Arial" w:hAnsi="Arial" w:cs="Arial"/>
          <w:b/>
          <w:iCs/>
          <w:color w:val="0D0D0D"/>
        </w:rPr>
        <w:t>Нормативная база и УМК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4D38E2">
        <w:rPr>
          <w:rFonts w:ascii="Arial" w:hAnsi="Arial" w:cs="Arial"/>
          <w:iCs/>
          <w:color w:val="0D0D0D"/>
          <w:sz w:val="24"/>
        </w:rPr>
        <w:t>Программа учебной дисциплины ОПЦ.05 Проектная и исследовательская деятельность в профессиональной сфере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Российской Федерации от 17 августа 2022 г. № 743,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4D38E2">
        <w:rPr>
          <w:rFonts w:ascii="Arial" w:hAnsi="Arial" w:cs="Arial"/>
          <w:iCs/>
          <w:color w:val="0D0D0D"/>
          <w:sz w:val="24"/>
        </w:rPr>
        <w:t>.</w:t>
      </w:r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 </w:t>
      </w:r>
      <w:proofErr w:type="gramStart"/>
      <w:r w:rsidRPr="004D38E2">
        <w:rPr>
          <w:rFonts w:ascii="Arial" w:hAnsi="Arial" w:cs="Arial"/>
          <w:iCs/>
          <w:color w:val="0D0D0D"/>
          <w:sz w:val="24"/>
        </w:rPr>
        <w:t>н</w:t>
      </w:r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а основе Примерной программы общеобразовательной учебной дисциплины Проектная и исследовательская деятельности в </w:t>
      </w:r>
      <w:proofErr w:type="spellStart"/>
      <w:proofErr w:type="gramStart"/>
      <w:r w:rsidRPr="004D38E2">
        <w:rPr>
          <w:rFonts w:ascii="Arial" w:hAnsi="Arial" w:cs="Arial"/>
          <w:iCs/>
          <w:color w:val="0D0D0D"/>
          <w:sz w:val="24"/>
        </w:rPr>
        <w:t>в</w:t>
      </w:r>
      <w:proofErr w:type="spellEnd"/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 профессиональной сфере, утвержденной протоколом Федерального учебно-методического объединения в системе среднего профессионального образования по УГПС 44.00.00.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</w:p>
    <w:p w:rsidR="004D38E2" w:rsidRPr="008168D6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8168D6">
        <w:rPr>
          <w:rFonts w:ascii="Arial" w:hAnsi="Arial" w:cs="Arial"/>
          <w:b/>
          <w:iCs/>
          <w:color w:val="0D0D0D"/>
        </w:rPr>
        <w:t>Цель и задачи учебной дисциплины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уметь:</w:t>
      </w:r>
      <w:r>
        <w:rPr>
          <w:rFonts w:ascii="Arial" w:hAnsi="Arial" w:cs="Arial"/>
          <w:iCs/>
          <w:color w:val="0D0D0D"/>
        </w:rPr>
        <w:tab/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обосновывать актуальность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методологический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план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выделяет понятийно-категориальный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работать с психолого-педагогической, методической, нормативной литературой по проблеме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элементы педагогического эксперимента в собственном исследовании;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обобщать и анализировать результаты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оформлять учебно-исследовательскую работу;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педагогический проект.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E90175">
        <w:rPr>
          <w:rFonts w:ascii="Arial" w:hAnsi="Arial" w:cs="Arial"/>
          <w:color w:val="0D0D0D"/>
        </w:rPr>
        <w:t>оформлять педагогический проект.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знать: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логику исследования,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структуру и этапы выполнения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 принципы обоснования актуальности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характеристику исследовательских методов;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bCs/>
          <w:color w:val="0D0D0D"/>
        </w:rPr>
      </w:pPr>
      <w:r w:rsidRPr="00E90175">
        <w:rPr>
          <w:rFonts w:ascii="Arial" w:hAnsi="Arial" w:cs="Arial"/>
          <w:color w:val="0D0D0D"/>
        </w:rPr>
        <w:t>компоненты методологического аппарата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виды учебно-исследовательской деятельности студентов колледжа;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фиксации изученного материала;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понятие о педагогическом эксперименте, виды и этапы проведения эксперимента;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интерпретации результатов и формулирования выводов по теме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формы представления данных: описание, таблицы, схемы, графики, диаграммы и т.п.;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lastRenderedPageBreak/>
        <w:t>требования к оформлению и представлению результатов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порядок и процедуру защиты дипломного проекта (работы) работы.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теоретические аспекты педагогического проектирования.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структура педагогического проекта.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технологию педагогического проектирования.</w:t>
      </w:r>
    </w:p>
    <w:p w:rsidR="008168D6" w:rsidRDefault="008168D6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</w:p>
    <w:p w:rsidR="004D38E2" w:rsidRP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 xml:space="preserve">Основные разделы дисциплины и количество часов на изучение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68"/>
        <w:gridCol w:w="6711"/>
        <w:gridCol w:w="2092"/>
      </w:tblGrid>
      <w:tr w:rsidR="004D38E2" w:rsidTr="004D38E2">
        <w:tc>
          <w:tcPr>
            <w:tcW w:w="401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№</w:t>
            </w:r>
          </w:p>
        </w:tc>
        <w:tc>
          <w:tcPr>
            <w:tcW w:w="3506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Основные разделы дисциплины</w:t>
            </w:r>
          </w:p>
        </w:tc>
        <w:tc>
          <w:tcPr>
            <w:tcW w:w="1093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 xml:space="preserve">Количество часов на изучение 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4D38E2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19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2</w:t>
            </w:r>
          </w:p>
        </w:tc>
        <w:tc>
          <w:tcPr>
            <w:tcW w:w="3506" w:type="pct"/>
          </w:tcPr>
          <w:p w:rsidR="004D38E2" w:rsidRPr="004D38E2" w:rsidRDefault="004D38E2" w:rsidP="004D38E2">
            <w:r w:rsidRPr="004D38E2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16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Курсовой проект (работа)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36</w:t>
            </w:r>
          </w:p>
        </w:tc>
      </w:tr>
    </w:tbl>
    <w:p w:rsidR="004D38E2" w:rsidRPr="004D38E2" w:rsidRDefault="004D38E2" w:rsidP="008168D6">
      <w:pPr>
        <w:pStyle w:val="a3"/>
        <w:numPr>
          <w:ilvl w:val="0"/>
          <w:numId w:val="13"/>
        </w:numPr>
        <w:spacing w:after="0"/>
        <w:ind w:left="0" w:firstLine="709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>Периодичность и формы текущего контроля и промежуточной аттестации</w:t>
      </w:r>
    </w:p>
    <w:p w:rsidR="004D38E2" w:rsidRPr="004D38E2" w:rsidRDefault="004D38E2" w:rsidP="008168D6">
      <w:pPr>
        <w:spacing w:after="0" w:line="240" w:lineRule="auto"/>
        <w:ind w:firstLine="709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 xml:space="preserve">Промежуточная аттестация проводится в форме защиты курсового проекта (работы) в 3 семестре.  </w:t>
      </w:r>
      <w:r w:rsidRPr="004D38E2">
        <w:rPr>
          <w:rFonts w:ascii="Arial" w:hAnsi="Arial" w:cs="Arial"/>
          <w:iCs/>
          <w:color w:val="0D0D0D"/>
        </w:rPr>
        <w:br w:type="page"/>
      </w:r>
    </w:p>
    <w:p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8168D6" w:rsidTr="00DC13B6">
        <w:tc>
          <w:tcPr>
            <w:tcW w:w="7501" w:type="dxa"/>
          </w:tcPr>
          <w:p w:rsidR="00293B3A" w:rsidRPr="008168D6" w:rsidRDefault="00293B3A" w:rsidP="00692670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E90175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  <w:r w:rsidR="00293B3A" w:rsidRPr="008168D6">
              <w:rPr>
                <w:rFonts w:ascii="Arial" w:hAnsi="Arial" w:cs="Arial"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5</w:t>
            </w:r>
          </w:p>
        </w:tc>
      </w:tr>
      <w:tr w:rsidR="00E90175" w:rsidRPr="008168D6" w:rsidTr="00DC13B6">
        <w:tc>
          <w:tcPr>
            <w:tcW w:w="7501" w:type="dxa"/>
          </w:tcPr>
          <w:p w:rsidR="00E90175" w:rsidRPr="008168D6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</w:rPr>
            </w:pPr>
            <w:r w:rsidRPr="008168D6">
              <w:rPr>
                <w:rFonts w:ascii="Arial" w:hAnsi="Arial" w:cs="Arial"/>
                <w:color w:val="0D0D0D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E90175" w:rsidRPr="008168D6" w:rsidRDefault="00A53683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11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93B3A" w:rsidRPr="008168D6" w:rsidRDefault="00293B3A" w:rsidP="00DC13B6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293B3A" w:rsidRPr="008168D6" w:rsidRDefault="00A53683" w:rsidP="00DC13B6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 xml:space="preserve">         13</w:t>
            </w:r>
          </w:p>
        </w:tc>
      </w:tr>
    </w:tbl>
    <w:p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ОБЩАЯ ХАРАКТЕРИСТИКА </w:t>
      </w:r>
      <w:r w:rsidR="00A53683">
        <w:rPr>
          <w:rFonts w:ascii="Arial" w:hAnsi="Arial" w:cs="Arial"/>
          <w:b/>
          <w:color w:val="0D0D0D"/>
          <w:sz w:val="24"/>
          <w:szCs w:val="24"/>
        </w:rPr>
        <w:t>Р</w:t>
      </w:r>
      <w:r w:rsidRPr="00E90175">
        <w:rPr>
          <w:rFonts w:ascii="Arial" w:hAnsi="Arial" w:cs="Arial"/>
          <w:b/>
          <w:color w:val="0D0D0D"/>
          <w:sz w:val="24"/>
          <w:szCs w:val="24"/>
        </w:rPr>
        <w:t>ПРОГРАММЫ УЧЕБНОЙ ДИСЦИПЛИНЫ</w:t>
      </w:r>
    </w:p>
    <w:p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«ОП</w:t>
      </w:r>
      <w:r w:rsidR="00E90175">
        <w:rPr>
          <w:rFonts w:ascii="Arial" w:hAnsi="Arial" w:cs="Arial"/>
          <w:b/>
          <w:color w:val="0D0D0D"/>
          <w:sz w:val="24"/>
          <w:szCs w:val="24"/>
        </w:rPr>
        <w:t>Ц.05</w:t>
      </w: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 w:rsidRPr="00E90175">
        <w:rPr>
          <w:rFonts w:ascii="Arial" w:hAnsi="Arial" w:cs="Arial"/>
          <w:b/>
          <w:color w:val="0D0D0D"/>
          <w:sz w:val="24"/>
          <w:szCs w:val="24"/>
        </w:rPr>
        <w:br/>
        <w:t>в профессиональной сфере»</w:t>
      </w: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293B3A" w:rsidRPr="00E90175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«ОПЦ. 05</w:t>
      </w:r>
      <w:r w:rsidR="00293B3A" w:rsidRPr="00E90175">
        <w:rPr>
          <w:rFonts w:ascii="Arial" w:hAnsi="Arial" w:cs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293B3A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E90175">
        <w:rPr>
          <w:rFonts w:ascii="Arial" w:hAnsi="Arial" w:cs="Arial"/>
          <w:color w:val="0D0D0D"/>
          <w:sz w:val="24"/>
          <w:szCs w:val="24"/>
        </w:rPr>
        <w:t>ОК</w:t>
      </w:r>
      <w:proofErr w:type="gramEnd"/>
      <w:r w:rsidRPr="00E90175">
        <w:rPr>
          <w:rFonts w:ascii="Arial" w:hAnsi="Arial" w:cs="Arial"/>
          <w:color w:val="0D0D0D"/>
          <w:sz w:val="24"/>
          <w:szCs w:val="24"/>
        </w:rPr>
        <w:t xml:space="preserve">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A53683" w:rsidRPr="00E90175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</w:t>
      </w:r>
      <w:proofErr w:type="gramStart"/>
      <w:r w:rsidRPr="00E90175">
        <w:rPr>
          <w:rFonts w:ascii="Arial" w:hAnsi="Arial" w:cs="Arial"/>
          <w:color w:val="0D0D0D"/>
          <w:sz w:val="24"/>
          <w:szCs w:val="24"/>
        </w:rPr>
        <w:t>о</w:t>
      </w:r>
      <w:r w:rsidR="004D38E2">
        <w:rPr>
          <w:rFonts w:ascii="Arial" w:hAnsi="Arial" w:cs="Arial"/>
          <w:color w:val="0D0D0D"/>
          <w:sz w:val="24"/>
          <w:szCs w:val="24"/>
        </w:rPr>
        <w:t>бучающимися</w:t>
      </w:r>
      <w:proofErr w:type="gramEnd"/>
      <w:r w:rsidR="004D38E2">
        <w:rPr>
          <w:rFonts w:ascii="Arial" w:hAnsi="Arial" w:cs="Arial"/>
          <w:color w:val="0D0D0D"/>
          <w:sz w:val="24"/>
          <w:szCs w:val="24"/>
        </w:rPr>
        <w:t xml:space="preserve">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:rsidTr="00DC13B6">
        <w:trPr>
          <w:trHeight w:val="649"/>
        </w:trPr>
        <w:tc>
          <w:tcPr>
            <w:tcW w:w="1101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ПК, </w:t>
            </w:r>
            <w:proofErr w:type="gramStart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:rsidTr="00DC13B6">
        <w:trPr>
          <w:trHeight w:val="212"/>
        </w:trPr>
        <w:tc>
          <w:tcPr>
            <w:tcW w:w="1101" w:type="dxa"/>
          </w:tcPr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02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03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04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требования к оформлению и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представлению результатов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br w:type="page"/>
      </w:r>
    </w:p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293B3A" w:rsidRPr="00E90175" w:rsidRDefault="00293B3A" w:rsidP="00293B3A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293B3A" w:rsidRPr="00E90175" w:rsidRDefault="00293B3A" w:rsidP="00293B3A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т.ч</w:t>
            </w:r>
            <w:proofErr w:type="spellEnd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58</w:t>
            </w:r>
          </w:p>
        </w:tc>
      </w:tr>
      <w:tr w:rsidR="00293B3A" w:rsidRPr="00E90175" w:rsidTr="00DC13B6">
        <w:trPr>
          <w:trHeight w:val="336"/>
        </w:trPr>
        <w:tc>
          <w:tcPr>
            <w:tcW w:w="5000" w:type="pct"/>
            <w:gridSpan w:val="2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293B3A" w:rsidRPr="00E90175" w:rsidTr="00DC13B6">
        <w:trPr>
          <w:trHeight w:val="267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293B3A" w:rsidRPr="00E90175" w:rsidTr="00DC13B6">
        <w:trPr>
          <w:trHeight w:val="331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293B3A" w:rsidRPr="00E90175" w:rsidRDefault="00A53683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  <w:sectPr w:rsidR="00293B3A" w:rsidRPr="00E90175" w:rsidSect="007E0939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293B3A" w:rsidRPr="00E90175" w:rsidRDefault="00293B3A" w:rsidP="00293B3A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2"/>
        <w:gridCol w:w="1847"/>
        <w:gridCol w:w="2138"/>
      </w:tblGrid>
      <w:tr w:rsidR="00293B3A" w:rsidRPr="00E90175" w:rsidTr="00DC13B6">
        <w:trPr>
          <w:trHeight w:val="20"/>
        </w:trPr>
        <w:tc>
          <w:tcPr>
            <w:tcW w:w="737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66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  <w:tc>
          <w:tcPr>
            <w:tcW w:w="749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19/10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4/1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9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Характеристика исследовательских методов.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3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99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75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1738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защита.</w:t>
            </w:r>
          </w:p>
        </w:tc>
        <w:tc>
          <w:tcPr>
            <w:tcW w:w="648" w:type="pct"/>
            <w:vMerge w:val="restar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1.3. Учебно-исследовательская деятельность студентов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9/5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 xml:space="preserve">колледжа: курсовая работа и дипломный проект (работа), их сходство и различие. </w:t>
            </w:r>
            <w:proofErr w:type="gramStart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  <w:proofErr w:type="gramEnd"/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33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библиографического описания, составление тезисов и запись цитаты»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53"/>
        </w:trPr>
        <w:tc>
          <w:tcPr>
            <w:tcW w:w="3603" w:type="pct"/>
            <w:gridSpan w:val="2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групповые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.У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чебные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10.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22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13/10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Предпроектный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послепроектный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3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91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«Организационно-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деятельностная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игра по педагогическому проектированию»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</w:t>
            </w:r>
            <w:proofErr w:type="gramStart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я(</w:t>
            </w:r>
            <w:proofErr w:type="gramEnd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ей) или общепрофессиональной дисциплине(-</w:t>
            </w:r>
            <w:proofErr w:type="spellStart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ам</w:t>
            </w:r>
            <w:proofErr w:type="spellEnd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01, ОК 02, ОК 09</w:t>
            </w:r>
          </w:p>
        </w:tc>
      </w:tr>
      <w:tr w:rsidR="00293B3A" w:rsidRPr="00E90175" w:rsidTr="00DC13B6">
        <w:trPr>
          <w:trHeight w:val="236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7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  <w:sectPr w:rsidR="00293B3A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Грибкова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И.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Уколова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, А. П. Чернявская.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А.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https://profspo.ru/books/72352    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Н. Н. Антонова.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Мазниченко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И.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Мушкина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2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перечисляет компоненты методологического аппарата исследования, принципы их формулирования,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верно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указывает его логическую связь с планом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896"/>
        </w:trPr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проводит анализ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исследовательских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работы с точки зрения логики исследования в зависимости от вида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использует способы фиксации материал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при работе с литературой по проблеме исследования в соответствии с требованиями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, нормами, правилами;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2FC" w:rsidRDefault="009C42FC" w:rsidP="00E90175">
      <w:pPr>
        <w:spacing w:after="0" w:line="240" w:lineRule="auto"/>
      </w:pPr>
      <w:r>
        <w:separator/>
      </w:r>
    </w:p>
  </w:endnote>
  <w:endnote w:type="continuationSeparator" w:id="0">
    <w:p w:rsidR="009C42FC" w:rsidRDefault="009C42FC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5483"/>
      <w:docPartObj>
        <w:docPartGallery w:val="Page Numbers (Bottom of Page)"/>
        <w:docPartUnique/>
      </w:docPartObj>
    </w:sdtPr>
    <w:sdtEndPr/>
    <w:sdtContent>
      <w:p w:rsidR="00E90175" w:rsidRDefault="008168D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0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2FC" w:rsidRDefault="009C42FC" w:rsidP="00E90175">
      <w:pPr>
        <w:spacing w:after="0" w:line="240" w:lineRule="auto"/>
      </w:pPr>
      <w:r>
        <w:separator/>
      </w:r>
    </w:p>
  </w:footnote>
  <w:footnote w:type="continuationSeparator" w:id="0">
    <w:p w:rsidR="009C42FC" w:rsidRDefault="009C42FC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41F5"/>
    <w:multiLevelType w:val="hybridMultilevel"/>
    <w:tmpl w:val="0CCC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11"/>
  </w:num>
  <w:num w:numId="10">
    <w:abstractNumId w:val="7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11133B"/>
    <w:rsid w:val="001F0604"/>
    <w:rsid w:val="00293B3A"/>
    <w:rsid w:val="004D38E2"/>
    <w:rsid w:val="00587C5C"/>
    <w:rsid w:val="00692670"/>
    <w:rsid w:val="00731D7A"/>
    <w:rsid w:val="007D4A3D"/>
    <w:rsid w:val="007F3203"/>
    <w:rsid w:val="0080259A"/>
    <w:rsid w:val="008168D6"/>
    <w:rsid w:val="009C42FC"/>
    <w:rsid w:val="00A53683"/>
    <w:rsid w:val="00D57D44"/>
    <w:rsid w:val="00E90175"/>
    <w:rsid w:val="00F000B9"/>
    <w:rsid w:val="00F004E5"/>
    <w:rsid w:val="00F9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D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3815</Words>
  <Characters>21751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22-10</cp:lastModifiedBy>
  <cp:revision>11</cp:revision>
  <dcterms:created xsi:type="dcterms:W3CDTF">2023-09-27T17:18:00Z</dcterms:created>
  <dcterms:modified xsi:type="dcterms:W3CDTF">2024-12-03T10:04:00Z</dcterms:modified>
</cp:coreProperties>
</file>