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43B" w:rsidRPr="00E4430D" w:rsidRDefault="003D343B" w:rsidP="003D343B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E4430D">
        <w:rPr>
          <w:rFonts w:ascii="Arial" w:eastAsia="Calibri" w:hAnsi="Arial" w:cs="Arial"/>
          <w:sz w:val="24"/>
          <w:szCs w:val="24"/>
        </w:rPr>
        <w:t>ДЕПАРТАМЕНТ ОБРАЗОВАНИЯ И НАУКИ ТЮМЕНСКОЙ ОБЛАСТИ</w:t>
      </w:r>
    </w:p>
    <w:p w:rsidR="003D343B" w:rsidRPr="00E4430D" w:rsidRDefault="003D343B" w:rsidP="003D343B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D343B" w:rsidRPr="00E4430D" w:rsidRDefault="003D343B" w:rsidP="003D343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E4430D">
        <w:rPr>
          <w:rFonts w:ascii="Arial" w:eastAsia="Calibri" w:hAnsi="Arial" w:cs="Arial"/>
          <w:b/>
          <w:sz w:val="24"/>
          <w:szCs w:val="24"/>
        </w:rPr>
        <w:t>ГОСУДАРСТВЕННОЕ АВТОНОМНОЕ ПРОФЕССИОНАЛЬНОЕ</w:t>
      </w:r>
    </w:p>
    <w:p w:rsidR="003D343B" w:rsidRPr="00E4430D" w:rsidRDefault="003D343B" w:rsidP="003D343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E4430D">
        <w:rPr>
          <w:rFonts w:ascii="Arial" w:eastAsia="Calibri" w:hAnsi="Arial" w:cs="Arial"/>
          <w:b/>
          <w:sz w:val="24"/>
          <w:szCs w:val="24"/>
        </w:rPr>
        <w:t>ОБРАЗОВАТЕЛЬНОЕ УЧРЕЖДЕНИЕ ТЮМЕНСКОЙ ОБЛАСТИ</w:t>
      </w:r>
    </w:p>
    <w:p w:rsidR="003D343B" w:rsidRPr="00E4430D" w:rsidRDefault="003D343B" w:rsidP="003D343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E4430D">
        <w:rPr>
          <w:rFonts w:ascii="Arial" w:eastAsia="Calibri" w:hAnsi="Arial" w:cs="Arial"/>
          <w:b/>
          <w:sz w:val="24"/>
          <w:szCs w:val="24"/>
        </w:rPr>
        <w:t>«ГОЛЫШМАНОВСКИЙ АГРОПЕДАГОГИЧЕСКИЙ КОЛЛЕДЖ»</w:t>
      </w:r>
    </w:p>
    <w:p w:rsidR="003D343B" w:rsidRPr="00E4430D" w:rsidRDefault="003D343B" w:rsidP="003D343B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E4430D">
        <w:rPr>
          <w:rFonts w:ascii="Arial" w:eastAsia="Calibri" w:hAnsi="Arial" w:cs="Arial"/>
          <w:b/>
          <w:iCs/>
          <w:sz w:val="24"/>
          <w:szCs w:val="24"/>
        </w:rPr>
        <w:t>(ГАПОУ ТО «Голышмановский агропедколледж)</w:t>
      </w:r>
    </w:p>
    <w:p w:rsidR="003D343B" w:rsidRPr="00E4430D" w:rsidRDefault="003D343B" w:rsidP="003D343B">
      <w:pPr>
        <w:tabs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E4430D">
        <w:rPr>
          <w:rFonts w:ascii="Arial" w:eastAsia="Calibri" w:hAnsi="Arial" w:cs="Arial"/>
          <w:sz w:val="24"/>
          <w:szCs w:val="24"/>
        </w:rPr>
        <w:tab/>
      </w:r>
    </w:p>
    <w:p w:rsidR="003D343B" w:rsidRPr="00E4430D" w:rsidRDefault="003D343B" w:rsidP="003D343B">
      <w:pPr>
        <w:tabs>
          <w:tab w:val="center" w:pos="4677"/>
          <w:tab w:val="right" w:pos="9355"/>
        </w:tabs>
        <w:spacing w:after="0" w:line="240" w:lineRule="auto"/>
        <w:ind w:firstLine="5529"/>
        <w:rPr>
          <w:rFonts w:ascii="Arial" w:hAnsi="Arial" w:cs="Arial"/>
          <w:sz w:val="24"/>
          <w:szCs w:val="24"/>
        </w:rPr>
      </w:pPr>
    </w:p>
    <w:p w:rsidR="003D343B" w:rsidRDefault="000F59E1" w:rsidP="003D343B">
      <w:pPr>
        <w:widowControl w:val="0"/>
        <w:tabs>
          <w:tab w:val="center" w:pos="4677"/>
          <w:tab w:val="right" w:pos="9355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1.5</w:t>
      </w:r>
      <w:r w:rsidR="003D343B" w:rsidRPr="00E4430D">
        <w:rPr>
          <w:rFonts w:ascii="Arial" w:hAnsi="Arial" w:cs="Arial"/>
          <w:sz w:val="24"/>
          <w:szCs w:val="24"/>
        </w:rPr>
        <w:t xml:space="preserve"> к ООП СПО (ППССЗ) </w:t>
      </w:r>
    </w:p>
    <w:p w:rsidR="000F59E1" w:rsidRDefault="003D343B" w:rsidP="003D343B">
      <w:pPr>
        <w:widowControl w:val="0"/>
        <w:tabs>
          <w:tab w:val="center" w:pos="4677"/>
          <w:tab w:val="right" w:pos="9355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 </w:t>
      </w:r>
      <w:r w:rsidRPr="00E4430D">
        <w:rPr>
          <w:rFonts w:ascii="Arial" w:hAnsi="Arial" w:cs="Arial"/>
          <w:sz w:val="24"/>
          <w:szCs w:val="24"/>
        </w:rPr>
        <w:t>специальности 44.02.0</w:t>
      </w:r>
      <w:r>
        <w:rPr>
          <w:rFonts w:ascii="Arial" w:hAnsi="Arial" w:cs="Arial"/>
          <w:sz w:val="24"/>
          <w:szCs w:val="24"/>
        </w:rPr>
        <w:t>1</w:t>
      </w:r>
      <w:r w:rsidRPr="00E4430D">
        <w:rPr>
          <w:rFonts w:ascii="Arial" w:hAnsi="Arial" w:cs="Arial"/>
          <w:sz w:val="24"/>
          <w:szCs w:val="24"/>
        </w:rPr>
        <w:t xml:space="preserve"> </w:t>
      </w:r>
    </w:p>
    <w:p w:rsidR="003D343B" w:rsidRPr="00E4430D" w:rsidRDefault="003D343B" w:rsidP="003D343B">
      <w:pPr>
        <w:widowControl w:val="0"/>
        <w:tabs>
          <w:tab w:val="center" w:pos="4677"/>
          <w:tab w:val="right" w:pos="9355"/>
        </w:tabs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Дошкольное образование</w:t>
      </w:r>
    </w:p>
    <w:p w:rsidR="003D343B" w:rsidRPr="00E4430D" w:rsidRDefault="003D343B" w:rsidP="003D34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D343B" w:rsidRPr="00E4430D" w:rsidRDefault="003D343B" w:rsidP="003D34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D343B" w:rsidRPr="00E4430D" w:rsidRDefault="003D343B" w:rsidP="003D34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D343B" w:rsidRPr="00E4430D" w:rsidRDefault="003D343B" w:rsidP="003D34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D343B" w:rsidRPr="00E4430D" w:rsidRDefault="003D343B" w:rsidP="003D34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D343B" w:rsidRPr="00E4430D" w:rsidRDefault="003D343B" w:rsidP="003D34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D343B" w:rsidRPr="00E4430D" w:rsidRDefault="003D343B" w:rsidP="003D34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D343B" w:rsidRPr="00E4430D" w:rsidRDefault="003D343B" w:rsidP="003D343B">
      <w:pPr>
        <w:spacing w:after="0" w:line="390" w:lineRule="auto"/>
        <w:ind w:right="-853"/>
        <w:jc w:val="center"/>
        <w:rPr>
          <w:rFonts w:ascii="Arial" w:hAnsi="Arial" w:cs="Arial"/>
          <w:b/>
          <w:bCs/>
          <w:sz w:val="24"/>
          <w:szCs w:val="24"/>
        </w:rPr>
      </w:pPr>
      <w:r w:rsidRPr="00E4430D">
        <w:rPr>
          <w:rFonts w:ascii="Arial" w:hAnsi="Arial" w:cs="Arial"/>
          <w:b/>
          <w:bCs/>
          <w:sz w:val="24"/>
          <w:szCs w:val="24"/>
        </w:rPr>
        <w:t>ПРОГРАММА УЧЕБНОЙ ДИСЦИПЛИНЫ</w:t>
      </w:r>
    </w:p>
    <w:p w:rsidR="003D343B" w:rsidRPr="00E4430D" w:rsidRDefault="003D343B" w:rsidP="003D343B">
      <w:pPr>
        <w:spacing w:after="0" w:line="390" w:lineRule="auto"/>
        <w:ind w:right="-853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СГЦ.05</w:t>
      </w:r>
      <w:r w:rsidRPr="00E4430D">
        <w:rPr>
          <w:rFonts w:ascii="Arial" w:hAnsi="Arial" w:cs="Arial"/>
          <w:b/>
          <w:caps/>
          <w:sz w:val="24"/>
          <w:szCs w:val="24"/>
        </w:rPr>
        <w:t xml:space="preserve"> </w:t>
      </w:r>
      <w:r>
        <w:rPr>
          <w:rFonts w:ascii="Arial" w:hAnsi="Arial" w:cs="Arial"/>
          <w:b/>
          <w:caps/>
          <w:sz w:val="24"/>
          <w:szCs w:val="24"/>
        </w:rPr>
        <w:t>ФИЗИЧЕСКАЯ КУЛЬТУРА</w:t>
      </w:r>
      <w:r w:rsidRPr="00E4430D">
        <w:rPr>
          <w:rFonts w:ascii="Arial" w:hAnsi="Arial" w:cs="Arial"/>
          <w:b/>
          <w:caps/>
          <w:sz w:val="24"/>
          <w:szCs w:val="24"/>
        </w:rPr>
        <w:t xml:space="preserve"> </w:t>
      </w: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D343B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D343B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D343B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D343B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D343B" w:rsidRPr="00E4430D" w:rsidRDefault="000F59E1" w:rsidP="003D343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2025</w:t>
      </w:r>
      <w:r w:rsidR="003D343B" w:rsidRPr="00E4430D">
        <w:rPr>
          <w:rFonts w:ascii="Arial" w:hAnsi="Arial" w:cs="Arial"/>
          <w:bCs/>
          <w:iCs/>
          <w:sz w:val="24"/>
          <w:szCs w:val="24"/>
        </w:rPr>
        <w:t xml:space="preserve"> г</w:t>
      </w:r>
      <w:r w:rsidR="003D343B" w:rsidRPr="00E4430D">
        <w:rPr>
          <w:rFonts w:ascii="Arial" w:hAnsi="Arial" w:cs="Arial"/>
          <w:bCs/>
          <w:i/>
          <w:iCs/>
          <w:sz w:val="24"/>
          <w:szCs w:val="24"/>
        </w:rPr>
        <w:t>.</w:t>
      </w: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widowControl w:val="0"/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Программа учебной дисциплины разработана в соответствии с федеральным государственным образовательным стандартом среднего профессионального образования по специальности 44.02.0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, утвержденным Приказом Минпросвещения Ро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ссии от 17 августа 2022 г. № 743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, с учетом ПОП СПО по специальности 44.02.0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 квалификацией «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Воспитатель детей дошкольного возраста», примерной программой СГ</w:t>
      </w:r>
      <w:r w:rsidR="000F59E1">
        <w:rPr>
          <w:rFonts w:ascii="Arial" w:hAnsi="Arial" w:cs="Arial"/>
          <w:color w:val="000000"/>
          <w:sz w:val="24"/>
          <w:szCs w:val="24"/>
          <w:shd w:val="clear" w:color="auto" w:fill="FFFFFF"/>
        </w:rPr>
        <w:t>Ц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.0</w:t>
      </w:r>
      <w:r w:rsidR="000F59E1">
        <w:rPr>
          <w:rFonts w:ascii="Arial" w:hAnsi="Arial" w:cs="Arial"/>
          <w:color w:val="000000"/>
          <w:sz w:val="24"/>
          <w:szCs w:val="24"/>
          <w:shd w:val="clear" w:color="auto" w:fill="FFFFFF"/>
        </w:rPr>
        <w:t>5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3D343B">
        <w:rPr>
          <w:rFonts w:ascii="Arial" w:hAnsi="Arial" w:cs="Arial"/>
          <w:bCs/>
          <w:sz w:val="24"/>
        </w:rPr>
        <w:t>Физическая культура</w:t>
      </w:r>
      <w:r w:rsidR="000F59E1">
        <w:rPr>
          <w:rFonts w:ascii="Arial" w:hAnsi="Arial" w:cs="Arial"/>
          <w:color w:val="000000"/>
          <w:sz w:val="28"/>
          <w:szCs w:val="24"/>
          <w:shd w:val="clear" w:color="auto" w:fill="FFFFFF"/>
        </w:rPr>
        <w:t>.</w:t>
      </w:r>
    </w:p>
    <w:p w:rsidR="003D343B" w:rsidRPr="00E4430D" w:rsidRDefault="003D343B" w:rsidP="003D343B">
      <w:pPr>
        <w:widowControl w:val="0"/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D343B" w:rsidRPr="00E4430D" w:rsidRDefault="003D343B" w:rsidP="003D343B">
      <w:pPr>
        <w:widowControl w:val="0"/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0F59E1">
        <w:rPr>
          <w:rFonts w:ascii="Arial" w:hAnsi="Arial" w:cs="Arial"/>
          <w:b/>
          <w:bCs/>
          <w:sz w:val="24"/>
          <w:szCs w:val="24"/>
        </w:rPr>
        <w:t>Организация-разработчик</w:t>
      </w:r>
      <w:r w:rsidRPr="00E4430D">
        <w:rPr>
          <w:rFonts w:ascii="Arial" w:hAnsi="Arial" w:cs="Arial"/>
          <w:bCs/>
          <w:sz w:val="24"/>
          <w:szCs w:val="24"/>
        </w:rPr>
        <w:t>: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3D343B" w:rsidRPr="00E4430D" w:rsidRDefault="003D343B" w:rsidP="003D343B">
      <w:pPr>
        <w:widowControl w:val="0"/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3D343B" w:rsidRPr="00E4430D" w:rsidRDefault="003D343B" w:rsidP="003D343B">
      <w:pPr>
        <w:widowControl w:val="0"/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3D343B" w:rsidRPr="00E4430D" w:rsidRDefault="003D343B" w:rsidP="003D343B">
      <w:pPr>
        <w:widowControl w:val="0"/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0F59E1">
        <w:rPr>
          <w:rFonts w:ascii="Arial" w:hAnsi="Arial" w:cs="Arial"/>
          <w:b/>
          <w:bCs/>
          <w:sz w:val="24"/>
          <w:szCs w:val="24"/>
        </w:rPr>
        <w:t>Разработчик</w:t>
      </w:r>
      <w:r w:rsidRPr="00E4430D">
        <w:rPr>
          <w:rFonts w:ascii="Arial" w:hAnsi="Arial" w:cs="Arial"/>
          <w:bCs/>
          <w:sz w:val="24"/>
          <w:szCs w:val="24"/>
        </w:rPr>
        <w:t xml:space="preserve">: </w:t>
      </w:r>
      <w:r>
        <w:rPr>
          <w:rFonts w:ascii="Arial" w:hAnsi="Arial" w:cs="Arial"/>
          <w:bCs/>
          <w:sz w:val="24"/>
          <w:szCs w:val="24"/>
        </w:rPr>
        <w:t>Миленин Е.А.</w:t>
      </w:r>
      <w:r w:rsidRPr="00E4430D">
        <w:rPr>
          <w:rFonts w:ascii="Arial" w:hAnsi="Arial" w:cs="Arial"/>
          <w:bCs/>
          <w:sz w:val="24"/>
          <w:szCs w:val="24"/>
        </w:rPr>
        <w:t xml:space="preserve"> преподаватель ГАПОУ ТО «Голышмановский агропедколледж»</w:t>
      </w: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E4430D">
        <w:rPr>
          <w:rFonts w:ascii="Arial" w:hAnsi="Arial" w:cs="Arial"/>
          <w:b/>
          <w:bCs/>
          <w:i/>
          <w:sz w:val="24"/>
          <w:szCs w:val="24"/>
        </w:rPr>
        <w:br w:type="page"/>
      </w:r>
      <w:r w:rsidRPr="00E4430D">
        <w:rPr>
          <w:rFonts w:ascii="Arial" w:hAnsi="Arial" w:cs="Arial"/>
          <w:b/>
          <w:i/>
          <w:sz w:val="24"/>
          <w:szCs w:val="24"/>
        </w:rPr>
        <w:lastRenderedPageBreak/>
        <w:t>СОДЕРЖАНИЕ</w:t>
      </w:r>
    </w:p>
    <w:p w:rsidR="003D343B" w:rsidRPr="00E4430D" w:rsidRDefault="003D343B" w:rsidP="003D343B">
      <w:pPr>
        <w:rPr>
          <w:rFonts w:ascii="Arial" w:hAnsi="Arial" w:cs="Arial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3D343B" w:rsidRPr="00E4430D" w:rsidTr="000F59E1">
        <w:tc>
          <w:tcPr>
            <w:tcW w:w="7501" w:type="dxa"/>
          </w:tcPr>
          <w:p w:rsidR="003D343B" w:rsidRPr="00E4430D" w:rsidRDefault="003D343B" w:rsidP="003D343B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4430D">
              <w:rPr>
                <w:rFonts w:ascii="Arial" w:hAnsi="Arial" w:cs="Arial"/>
                <w:b/>
                <w:sz w:val="24"/>
                <w:szCs w:val="24"/>
              </w:rPr>
              <w:t xml:space="preserve">ОБЩАЯ ХАРАКТЕРИСТИКА </w:t>
            </w:r>
            <w:r w:rsidRPr="00E4430D">
              <w:rPr>
                <w:rFonts w:ascii="Arial" w:hAnsi="Arial" w:cs="Arial"/>
                <w:b/>
                <w:color w:val="000000"/>
                <w:sz w:val="24"/>
                <w:szCs w:val="24"/>
              </w:rPr>
              <w:t>ПРОГРАММЫ</w:t>
            </w:r>
            <w:r w:rsidRPr="00E4430D">
              <w:rPr>
                <w:rFonts w:ascii="Arial" w:hAnsi="Arial" w:cs="Arial"/>
                <w:b/>
                <w:sz w:val="24"/>
                <w:szCs w:val="24"/>
              </w:rPr>
              <w:t xml:space="preserve"> УЧЕБНОЙ ДИСЦИПЛИНЫ</w:t>
            </w:r>
          </w:p>
        </w:tc>
        <w:tc>
          <w:tcPr>
            <w:tcW w:w="1854" w:type="dxa"/>
          </w:tcPr>
          <w:p w:rsidR="003D343B" w:rsidRPr="00E4430D" w:rsidRDefault="003D343B" w:rsidP="000F59E1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</w:tr>
      <w:tr w:rsidR="003D343B" w:rsidRPr="00E4430D" w:rsidTr="000F59E1">
        <w:tc>
          <w:tcPr>
            <w:tcW w:w="7501" w:type="dxa"/>
          </w:tcPr>
          <w:p w:rsidR="003D343B" w:rsidRPr="00E4430D" w:rsidRDefault="003D343B" w:rsidP="003D343B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4430D">
              <w:rPr>
                <w:rFonts w:ascii="Arial" w:hAnsi="Arial" w:cs="Arial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3D343B" w:rsidRPr="00E4430D" w:rsidRDefault="003D343B" w:rsidP="000F59E1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</w:tr>
      <w:tr w:rsidR="003D343B" w:rsidRPr="00E4430D" w:rsidTr="000F59E1">
        <w:tc>
          <w:tcPr>
            <w:tcW w:w="7501" w:type="dxa"/>
          </w:tcPr>
          <w:p w:rsidR="003D343B" w:rsidRPr="00E4430D" w:rsidRDefault="003D343B" w:rsidP="003D343B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4430D">
              <w:rPr>
                <w:rFonts w:ascii="Arial" w:hAnsi="Arial" w:cs="Arial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3D343B" w:rsidRPr="00E4430D" w:rsidRDefault="003D343B" w:rsidP="000F59E1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</w:tr>
      <w:tr w:rsidR="003D343B" w:rsidRPr="00E4430D" w:rsidTr="000F59E1">
        <w:tc>
          <w:tcPr>
            <w:tcW w:w="7501" w:type="dxa"/>
          </w:tcPr>
          <w:p w:rsidR="003D343B" w:rsidRPr="00E4430D" w:rsidRDefault="003D343B" w:rsidP="003D343B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4430D">
              <w:rPr>
                <w:rFonts w:ascii="Arial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3D343B" w:rsidRPr="00E4430D" w:rsidRDefault="003D343B" w:rsidP="000F59E1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3D343B" w:rsidRPr="00E4430D" w:rsidRDefault="003D343B" w:rsidP="000F59E1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</w:tr>
    </w:tbl>
    <w:p w:rsidR="003D343B" w:rsidRDefault="003D343B"/>
    <w:p w:rsidR="003D343B" w:rsidRDefault="003D343B">
      <w:r>
        <w:br w:type="page"/>
      </w:r>
    </w:p>
    <w:p w:rsidR="003D343B" w:rsidRPr="003D343B" w:rsidRDefault="003D343B" w:rsidP="003D343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3D343B">
        <w:rPr>
          <w:rFonts w:ascii="Arial" w:hAnsi="Arial" w:cs="Arial"/>
          <w:b/>
          <w:sz w:val="24"/>
        </w:rPr>
        <w:lastRenderedPageBreak/>
        <w:t>Аннотация рабочей программы</w:t>
      </w:r>
    </w:p>
    <w:p w:rsidR="003D343B" w:rsidRDefault="003D343B" w:rsidP="003D343B">
      <w:pPr>
        <w:spacing w:after="0" w:line="240" w:lineRule="auto"/>
        <w:jc w:val="center"/>
        <w:rPr>
          <w:sz w:val="24"/>
        </w:rPr>
      </w:pPr>
      <w:r w:rsidRPr="003D343B">
        <w:rPr>
          <w:rFonts w:ascii="Arial" w:hAnsi="Arial" w:cs="Arial"/>
          <w:b/>
          <w:sz w:val="24"/>
        </w:rPr>
        <w:t>СГЦ.05 Физическая культура</w:t>
      </w:r>
      <w:r w:rsidRPr="003D343B">
        <w:rPr>
          <w:sz w:val="24"/>
        </w:rPr>
        <w:t xml:space="preserve"> </w:t>
      </w:r>
    </w:p>
    <w:p w:rsidR="003D343B" w:rsidRDefault="003D343B" w:rsidP="003D343B">
      <w:pPr>
        <w:spacing w:after="0" w:line="240" w:lineRule="auto"/>
        <w:rPr>
          <w:sz w:val="24"/>
        </w:rPr>
      </w:pPr>
    </w:p>
    <w:p w:rsidR="003D343B" w:rsidRPr="004E5E9E" w:rsidRDefault="003D343B" w:rsidP="009051B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  <w:r w:rsidRPr="004E5E9E">
        <w:rPr>
          <w:rFonts w:ascii="Arial" w:hAnsi="Arial" w:cs="Arial"/>
          <w:b/>
          <w:sz w:val="24"/>
        </w:rPr>
        <w:t xml:space="preserve">1. Нормативная база и УМК </w:t>
      </w:r>
    </w:p>
    <w:p w:rsidR="003D343B" w:rsidRDefault="003D343B" w:rsidP="003D343B">
      <w:pPr>
        <w:widowControl w:val="0"/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Программа учебной дисциплины разработана в соответствии с федеральным государственным образовательным стандартом среднего профессионального образования по специальности 44.02.0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, утвержденным Приказом Минпросвещения Ро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ссии от 17 августа 2022 г. № 743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, с учетом ПОП СПО по специальности 44.02.0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 квалификацией «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Воспитатель детей дошкольного возраста», примерной программой СГ</w:t>
      </w:r>
      <w:r w:rsidR="000F59E1">
        <w:rPr>
          <w:rFonts w:ascii="Arial" w:hAnsi="Arial" w:cs="Arial"/>
          <w:color w:val="000000"/>
          <w:sz w:val="24"/>
          <w:szCs w:val="24"/>
          <w:shd w:val="clear" w:color="auto" w:fill="FFFFFF"/>
        </w:rPr>
        <w:t>Ц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.0</w:t>
      </w:r>
      <w:r w:rsidR="000F59E1">
        <w:rPr>
          <w:rFonts w:ascii="Arial" w:hAnsi="Arial" w:cs="Arial"/>
          <w:color w:val="000000"/>
          <w:sz w:val="24"/>
          <w:szCs w:val="24"/>
          <w:shd w:val="clear" w:color="auto" w:fill="FFFFFF"/>
        </w:rPr>
        <w:t>5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3D343B">
        <w:rPr>
          <w:rFonts w:ascii="Arial" w:hAnsi="Arial" w:cs="Arial"/>
          <w:bCs/>
          <w:sz w:val="24"/>
        </w:rPr>
        <w:t>Физическая культура</w:t>
      </w:r>
      <w:r w:rsidR="000F59E1">
        <w:rPr>
          <w:rFonts w:ascii="Arial" w:hAnsi="Arial" w:cs="Arial"/>
          <w:bCs/>
          <w:sz w:val="24"/>
        </w:rPr>
        <w:t>.</w:t>
      </w:r>
      <w:r w:rsidRPr="003D343B">
        <w:rPr>
          <w:rFonts w:ascii="Arial" w:hAnsi="Arial" w:cs="Arial"/>
          <w:color w:val="000000"/>
          <w:sz w:val="28"/>
          <w:szCs w:val="24"/>
          <w:shd w:val="clear" w:color="auto" w:fill="FFFFFF"/>
        </w:rPr>
        <w:t xml:space="preserve"> </w:t>
      </w:r>
    </w:p>
    <w:p w:rsidR="004E5E9E" w:rsidRPr="00E4430D" w:rsidRDefault="004E5E9E" w:rsidP="009051B4">
      <w:pPr>
        <w:widowControl w:val="0"/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D343B" w:rsidRPr="004E5E9E" w:rsidRDefault="003D343B" w:rsidP="009051B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  <w:r w:rsidRPr="004E5E9E">
        <w:rPr>
          <w:rFonts w:ascii="Arial" w:hAnsi="Arial" w:cs="Arial"/>
          <w:b/>
          <w:sz w:val="24"/>
        </w:rPr>
        <w:t xml:space="preserve">2. Цель и задачи учебной дисциплины </w:t>
      </w:r>
    </w:p>
    <w:p w:rsidR="003D343B" w:rsidRDefault="003D343B" w:rsidP="004E5E9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t>В рамках программы учебной дисциплины о</w:t>
      </w:r>
      <w:r>
        <w:rPr>
          <w:rFonts w:ascii="Arial" w:hAnsi="Arial" w:cs="Arial"/>
          <w:sz w:val="24"/>
          <w:szCs w:val="24"/>
        </w:rPr>
        <w:t>бучающи</w:t>
      </w:r>
      <w:r w:rsidR="004E5E9E">
        <w:rPr>
          <w:rFonts w:ascii="Arial" w:hAnsi="Arial" w:cs="Arial"/>
          <w:sz w:val="24"/>
          <w:szCs w:val="24"/>
        </w:rPr>
        <w:t>е</w:t>
      </w:r>
      <w:r>
        <w:rPr>
          <w:rFonts w:ascii="Arial" w:hAnsi="Arial" w:cs="Arial"/>
          <w:sz w:val="24"/>
          <w:szCs w:val="24"/>
        </w:rPr>
        <w:t xml:space="preserve">ся </w:t>
      </w:r>
      <w:r w:rsidR="004E5E9E">
        <w:rPr>
          <w:rFonts w:ascii="Arial" w:hAnsi="Arial" w:cs="Arial"/>
          <w:sz w:val="24"/>
          <w:szCs w:val="24"/>
        </w:rPr>
        <w:t xml:space="preserve">должны уметь: </w:t>
      </w:r>
    </w:p>
    <w:p w:rsidR="004E5E9E" w:rsidRPr="004E5E9E" w:rsidRDefault="004E5E9E" w:rsidP="004E5E9E">
      <w:pPr>
        <w:pStyle w:val="a8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4E5E9E">
        <w:rPr>
          <w:rFonts w:ascii="Arial" w:hAnsi="Arial" w:cs="Arial"/>
          <w:sz w:val="24"/>
          <w:szCs w:val="24"/>
        </w:rPr>
        <w:t xml:space="preserve">использовать физкультурно-оздоровительную деятельность для укрепления здоровья, достижения жизненных и профессиональных целей; </w:t>
      </w:r>
    </w:p>
    <w:p w:rsidR="004E5E9E" w:rsidRPr="004E5E9E" w:rsidRDefault="004E5E9E" w:rsidP="004E5E9E">
      <w:pPr>
        <w:pStyle w:val="a8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4E5E9E">
        <w:rPr>
          <w:rFonts w:ascii="Arial" w:hAnsi="Arial" w:cs="Arial"/>
          <w:sz w:val="24"/>
          <w:szCs w:val="24"/>
        </w:rPr>
        <w:t>применять рациональные приемы двигательных функций в профессиональной деятельности;</w:t>
      </w:r>
    </w:p>
    <w:p w:rsidR="004E5E9E" w:rsidRPr="004E5E9E" w:rsidRDefault="004E5E9E" w:rsidP="004E5E9E">
      <w:pPr>
        <w:pStyle w:val="a8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4E5E9E">
        <w:rPr>
          <w:rFonts w:ascii="Arial" w:hAnsi="Arial" w:cs="Arial"/>
          <w:sz w:val="24"/>
          <w:szCs w:val="24"/>
        </w:rPr>
        <w:t>пользоваться средствами профилактики перенапряжения, характерными для специальности.</w:t>
      </w:r>
    </w:p>
    <w:p w:rsidR="004E5E9E" w:rsidRDefault="004E5E9E" w:rsidP="004E5E9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t>В рамках программы учебной дисциплины о</w:t>
      </w:r>
      <w:r>
        <w:rPr>
          <w:rFonts w:ascii="Arial" w:hAnsi="Arial" w:cs="Arial"/>
          <w:sz w:val="24"/>
          <w:szCs w:val="24"/>
        </w:rPr>
        <w:t xml:space="preserve">бучающиеся должны знать: </w:t>
      </w:r>
    </w:p>
    <w:p w:rsidR="004E5E9E" w:rsidRPr="004E5E9E" w:rsidRDefault="004E5E9E" w:rsidP="004E5E9E">
      <w:pPr>
        <w:pStyle w:val="a8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4E5E9E">
        <w:rPr>
          <w:rFonts w:ascii="Arial" w:hAnsi="Arial" w:cs="Arial"/>
          <w:sz w:val="24"/>
          <w:szCs w:val="24"/>
        </w:rPr>
        <w:t>роль физической культуры в общекультурном, профессиональном и социальном развитии человека;</w:t>
      </w:r>
    </w:p>
    <w:p w:rsidR="004E5E9E" w:rsidRPr="004E5E9E" w:rsidRDefault="004E5E9E" w:rsidP="004E5E9E">
      <w:pPr>
        <w:pStyle w:val="a8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4E5E9E">
        <w:rPr>
          <w:rFonts w:ascii="Arial" w:hAnsi="Arial" w:cs="Arial"/>
          <w:sz w:val="24"/>
          <w:szCs w:val="24"/>
        </w:rPr>
        <w:t xml:space="preserve">основы здорового образа жизни; </w:t>
      </w:r>
    </w:p>
    <w:p w:rsidR="004E5E9E" w:rsidRPr="004E5E9E" w:rsidRDefault="004E5E9E" w:rsidP="004E5E9E">
      <w:pPr>
        <w:pStyle w:val="a8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4E5E9E">
        <w:rPr>
          <w:rFonts w:ascii="Arial" w:hAnsi="Arial" w:cs="Arial"/>
          <w:sz w:val="24"/>
          <w:szCs w:val="24"/>
        </w:rPr>
        <w:t xml:space="preserve">условия профессиональной деятельности и зоны риска физического здоровья для специальности; </w:t>
      </w:r>
    </w:p>
    <w:p w:rsidR="004E5E9E" w:rsidRPr="004E5E9E" w:rsidRDefault="004E5E9E" w:rsidP="004E5E9E">
      <w:pPr>
        <w:pStyle w:val="a8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4E5E9E">
        <w:rPr>
          <w:rFonts w:ascii="Arial" w:hAnsi="Arial" w:cs="Arial"/>
          <w:sz w:val="24"/>
          <w:szCs w:val="24"/>
        </w:rPr>
        <w:t>средства профилактики перенапряжения.</w:t>
      </w:r>
    </w:p>
    <w:p w:rsidR="003D343B" w:rsidRPr="009051B4" w:rsidRDefault="003D343B" w:rsidP="009051B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</w:p>
    <w:p w:rsidR="004E5E9E" w:rsidRPr="009051B4" w:rsidRDefault="004E5E9E" w:rsidP="009051B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  <w:r w:rsidRPr="009051B4">
        <w:rPr>
          <w:rFonts w:ascii="Arial" w:hAnsi="Arial" w:cs="Arial"/>
          <w:b/>
          <w:sz w:val="24"/>
        </w:rPr>
        <w:t xml:space="preserve">3. Основные разделы дисциплины и количество часов на изучение дисциплины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2"/>
        <w:gridCol w:w="7088"/>
        <w:gridCol w:w="1695"/>
      </w:tblGrid>
      <w:tr w:rsidR="004E5E9E" w:rsidRPr="009051B4" w:rsidTr="009051B4">
        <w:tc>
          <w:tcPr>
            <w:tcW w:w="562" w:type="dxa"/>
            <w:vAlign w:val="center"/>
          </w:tcPr>
          <w:p w:rsidR="004E5E9E" w:rsidRPr="009051B4" w:rsidRDefault="004E5E9E" w:rsidP="009051B4">
            <w:pPr>
              <w:jc w:val="center"/>
              <w:rPr>
                <w:rFonts w:ascii="Arial" w:hAnsi="Arial" w:cs="Arial"/>
                <w:b/>
              </w:rPr>
            </w:pPr>
            <w:r w:rsidRPr="009051B4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7088" w:type="dxa"/>
            <w:vAlign w:val="center"/>
          </w:tcPr>
          <w:p w:rsidR="004E5E9E" w:rsidRPr="009051B4" w:rsidRDefault="004E5E9E" w:rsidP="009051B4">
            <w:pPr>
              <w:jc w:val="center"/>
              <w:rPr>
                <w:rFonts w:ascii="Arial" w:hAnsi="Arial" w:cs="Arial"/>
                <w:b/>
              </w:rPr>
            </w:pPr>
            <w:r w:rsidRPr="009051B4">
              <w:rPr>
                <w:rFonts w:ascii="Arial" w:hAnsi="Arial" w:cs="Arial"/>
                <w:b/>
              </w:rPr>
              <w:t>Основные разделы дисциплины</w:t>
            </w:r>
          </w:p>
        </w:tc>
        <w:tc>
          <w:tcPr>
            <w:tcW w:w="1695" w:type="dxa"/>
            <w:vAlign w:val="center"/>
          </w:tcPr>
          <w:p w:rsidR="004E5E9E" w:rsidRPr="009051B4" w:rsidRDefault="004E5E9E" w:rsidP="009051B4">
            <w:pPr>
              <w:jc w:val="center"/>
              <w:rPr>
                <w:rFonts w:ascii="Arial" w:hAnsi="Arial" w:cs="Arial"/>
                <w:b/>
              </w:rPr>
            </w:pPr>
            <w:r w:rsidRPr="009051B4">
              <w:rPr>
                <w:rFonts w:ascii="Arial" w:hAnsi="Arial" w:cs="Arial"/>
                <w:b/>
              </w:rPr>
              <w:t>Количество часов на изучение</w:t>
            </w:r>
          </w:p>
        </w:tc>
      </w:tr>
      <w:tr w:rsidR="004E5E9E" w:rsidRPr="009051B4" w:rsidTr="004E5E9E">
        <w:tc>
          <w:tcPr>
            <w:tcW w:w="562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1</w:t>
            </w:r>
          </w:p>
        </w:tc>
        <w:tc>
          <w:tcPr>
            <w:tcW w:w="7088" w:type="dxa"/>
          </w:tcPr>
          <w:p w:rsidR="004E5E9E" w:rsidRPr="009051B4" w:rsidRDefault="004E5E9E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Раздел 1. Лёгкая атлетика</w:t>
            </w:r>
          </w:p>
        </w:tc>
        <w:tc>
          <w:tcPr>
            <w:tcW w:w="1695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24</w:t>
            </w:r>
          </w:p>
        </w:tc>
      </w:tr>
      <w:tr w:rsidR="004E5E9E" w:rsidRPr="009051B4" w:rsidTr="004E5E9E">
        <w:tc>
          <w:tcPr>
            <w:tcW w:w="562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2</w:t>
            </w:r>
          </w:p>
        </w:tc>
        <w:tc>
          <w:tcPr>
            <w:tcW w:w="7088" w:type="dxa"/>
          </w:tcPr>
          <w:p w:rsidR="004E5E9E" w:rsidRPr="009051B4" w:rsidRDefault="004E5E9E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Раздел 2. Спортивные игры (Баскетбол)</w:t>
            </w:r>
          </w:p>
        </w:tc>
        <w:tc>
          <w:tcPr>
            <w:tcW w:w="1695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12</w:t>
            </w:r>
          </w:p>
        </w:tc>
      </w:tr>
      <w:tr w:rsidR="004E5E9E" w:rsidRPr="009051B4" w:rsidTr="004E5E9E">
        <w:tc>
          <w:tcPr>
            <w:tcW w:w="562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3</w:t>
            </w:r>
          </w:p>
        </w:tc>
        <w:tc>
          <w:tcPr>
            <w:tcW w:w="7088" w:type="dxa"/>
          </w:tcPr>
          <w:p w:rsidR="004E5E9E" w:rsidRPr="009051B4" w:rsidRDefault="004E5E9E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Раздел 3. Лыжная подготовка</w:t>
            </w:r>
          </w:p>
        </w:tc>
        <w:tc>
          <w:tcPr>
            <w:tcW w:w="1695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10</w:t>
            </w:r>
          </w:p>
        </w:tc>
      </w:tr>
      <w:tr w:rsidR="004E5E9E" w:rsidRPr="009051B4" w:rsidTr="004E5E9E">
        <w:tc>
          <w:tcPr>
            <w:tcW w:w="562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4</w:t>
            </w:r>
          </w:p>
        </w:tc>
        <w:tc>
          <w:tcPr>
            <w:tcW w:w="7088" w:type="dxa"/>
          </w:tcPr>
          <w:p w:rsidR="004E5E9E" w:rsidRPr="009051B4" w:rsidRDefault="004E5E9E" w:rsidP="004E5E9E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Раздел 4. Гимнастика</w:t>
            </w:r>
          </w:p>
        </w:tc>
        <w:tc>
          <w:tcPr>
            <w:tcW w:w="1695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10</w:t>
            </w:r>
          </w:p>
        </w:tc>
      </w:tr>
      <w:tr w:rsidR="004E5E9E" w:rsidRPr="009051B4" w:rsidTr="004E5E9E">
        <w:tc>
          <w:tcPr>
            <w:tcW w:w="562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5</w:t>
            </w:r>
          </w:p>
        </w:tc>
        <w:tc>
          <w:tcPr>
            <w:tcW w:w="7088" w:type="dxa"/>
          </w:tcPr>
          <w:p w:rsidR="004E5E9E" w:rsidRPr="009051B4" w:rsidRDefault="004E5E9E" w:rsidP="004E5E9E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Раздел 5. Лёгкая</w:t>
            </w:r>
          </w:p>
        </w:tc>
        <w:tc>
          <w:tcPr>
            <w:tcW w:w="1695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14</w:t>
            </w:r>
          </w:p>
        </w:tc>
      </w:tr>
      <w:tr w:rsidR="004E5E9E" w:rsidRPr="009051B4" w:rsidTr="004E5E9E">
        <w:tc>
          <w:tcPr>
            <w:tcW w:w="562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6</w:t>
            </w:r>
          </w:p>
        </w:tc>
        <w:tc>
          <w:tcPr>
            <w:tcW w:w="7088" w:type="dxa"/>
          </w:tcPr>
          <w:p w:rsidR="004E5E9E" w:rsidRPr="009051B4" w:rsidRDefault="004E5E9E" w:rsidP="004E5E9E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Раздел 6. Гимнастика</w:t>
            </w:r>
          </w:p>
        </w:tc>
        <w:tc>
          <w:tcPr>
            <w:tcW w:w="1695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22</w:t>
            </w:r>
          </w:p>
        </w:tc>
      </w:tr>
      <w:tr w:rsidR="004E5E9E" w:rsidRPr="009051B4" w:rsidTr="004E5E9E">
        <w:tc>
          <w:tcPr>
            <w:tcW w:w="562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7</w:t>
            </w:r>
          </w:p>
        </w:tc>
        <w:tc>
          <w:tcPr>
            <w:tcW w:w="7088" w:type="dxa"/>
          </w:tcPr>
          <w:p w:rsidR="004E5E9E" w:rsidRPr="009051B4" w:rsidRDefault="004E5E9E" w:rsidP="004E5E9E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Раздел 7. Лыжная подготовка</w:t>
            </w:r>
          </w:p>
        </w:tc>
        <w:tc>
          <w:tcPr>
            <w:tcW w:w="1695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10</w:t>
            </w:r>
          </w:p>
        </w:tc>
      </w:tr>
      <w:tr w:rsidR="004E5E9E" w:rsidRPr="009051B4" w:rsidTr="004E5E9E">
        <w:tc>
          <w:tcPr>
            <w:tcW w:w="562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8</w:t>
            </w:r>
          </w:p>
        </w:tc>
        <w:tc>
          <w:tcPr>
            <w:tcW w:w="7088" w:type="dxa"/>
          </w:tcPr>
          <w:p w:rsidR="004E5E9E" w:rsidRPr="009051B4" w:rsidRDefault="004E5E9E" w:rsidP="004E5E9E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Раздел 8. Спортивные игры (Волейбол)</w:t>
            </w:r>
          </w:p>
        </w:tc>
        <w:tc>
          <w:tcPr>
            <w:tcW w:w="1695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14</w:t>
            </w:r>
          </w:p>
        </w:tc>
      </w:tr>
      <w:tr w:rsidR="004E5E9E" w:rsidRPr="009051B4" w:rsidTr="004E5E9E">
        <w:tc>
          <w:tcPr>
            <w:tcW w:w="562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9</w:t>
            </w:r>
          </w:p>
        </w:tc>
        <w:tc>
          <w:tcPr>
            <w:tcW w:w="7088" w:type="dxa"/>
          </w:tcPr>
          <w:p w:rsidR="004E5E9E" w:rsidRPr="009051B4" w:rsidRDefault="004E5E9E" w:rsidP="004E5E9E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Раздел 9. Легкая атлетика</w:t>
            </w:r>
          </w:p>
        </w:tc>
        <w:tc>
          <w:tcPr>
            <w:tcW w:w="1695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10</w:t>
            </w:r>
          </w:p>
        </w:tc>
      </w:tr>
      <w:tr w:rsidR="004E5E9E" w:rsidRPr="009051B4" w:rsidTr="004E5E9E">
        <w:tc>
          <w:tcPr>
            <w:tcW w:w="562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10</w:t>
            </w:r>
          </w:p>
        </w:tc>
        <w:tc>
          <w:tcPr>
            <w:tcW w:w="7088" w:type="dxa"/>
          </w:tcPr>
          <w:p w:rsidR="004E5E9E" w:rsidRPr="009051B4" w:rsidRDefault="004E5E9E" w:rsidP="004E5E9E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Раздел 10. Гимнастика</w:t>
            </w:r>
          </w:p>
        </w:tc>
        <w:tc>
          <w:tcPr>
            <w:tcW w:w="1695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18</w:t>
            </w:r>
          </w:p>
        </w:tc>
      </w:tr>
    </w:tbl>
    <w:p w:rsidR="004E5E9E" w:rsidRDefault="004E5E9E"/>
    <w:p w:rsidR="009051B4" w:rsidRPr="009051B4" w:rsidRDefault="009051B4">
      <w:pPr>
        <w:rPr>
          <w:rFonts w:ascii="Arial" w:hAnsi="Arial" w:cs="Arial"/>
          <w:b/>
        </w:rPr>
      </w:pPr>
      <w:r w:rsidRPr="009051B4">
        <w:rPr>
          <w:rFonts w:ascii="Arial" w:hAnsi="Arial" w:cs="Arial"/>
          <w:b/>
        </w:rPr>
        <w:t xml:space="preserve">4. Периодичность и формы текущего контроля и промежуточной аттестации  </w:t>
      </w:r>
    </w:p>
    <w:p w:rsidR="004E5E9E" w:rsidRPr="009051B4" w:rsidRDefault="009051B4" w:rsidP="009051B4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9051B4">
        <w:rPr>
          <w:rFonts w:ascii="Arial" w:hAnsi="Arial" w:cs="Arial"/>
          <w:sz w:val="24"/>
        </w:rPr>
        <w:t>Форма промежуточной аттестации по дисциплине СГЦ.05 Физическая культура проводится</w:t>
      </w:r>
      <w:r w:rsidR="000F59E1">
        <w:rPr>
          <w:rFonts w:ascii="Arial" w:hAnsi="Arial" w:cs="Arial"/>
          <w:sz w:val="24"/>
        </w:rPr>
        <w:t xml:space="preserve"> в виде других форм контроля в 1-5 семестре, зачёт в 6 семестре.</w:t>
      </w:r>
      <w:r w:rsidRPr="009051B4">
        <w:rPr>
          <w:rFonts w:ascii="Arial" w:hAnsi="Arial" w:cs="Arial"/>
          <w:sz w:val="24"/>
        </w:rPr>
        <w:t xml:space="preserve"> </w:t>
      </w:r>
      <w:r w:rsidR="004E5E9E" w:rsidRPr="009051B4">
        <w:rPr>
          <w:rFonts w:ascii="Arial" w:hAnsi="Arial" w:cs="Arial"/>
        </w:rPr>
        <w:br w:type="page"/>
      </w:r>
    </w:p>
    <w:p w:rsidR="003D343B" w:rsidRPr="00E4430D" w:rsidRDefault="003D343B" w:rsidP="003D343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lastRenderedPageBreak/>
        <w:t xml:space="preserve">1. ОБЩАЯ ХАРАКТЕРИСТИКА ПРИМЕРНОЙ РАБОЧЕЙ ПРОГРАММЫ </w:t>
      </w:r>
      <w:r w:rsidRPr="00E4430D">
        <w:rPr>
          <w:rFonts w:ascii="Arial" w:hAnsi="Arial" w:cs="Arial"/>
          <w:b/>
          <w:sz w:val="24"/>
          <w:szCs w:val="24"/>
        </w:rPr>
        <w:br/>
        <w:t>УЧЕБНОЙ ДИСЦИПЛИНЫ</w:t>
      </w:r>
    </w:p>
    <w:p w:rsidR="003D343B" w:rsidRPr="00E4430D" w:rsidRDefault="003D343B" w:rsidP="003D343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t>«СГ</w:t>
      </w:r>
      <w:r>
        <w:rPr>
          <w:rFonts w:ascii="Arial" w:hAnsi="Arial" w:cs="Arial"/>
          <w:b/>
          <w:sz w:val="24"/>
          <w:szCs w:val="24"/>
        </w:rPr>
        <w:t>Ц.05</w:t>
      </w:r>
      <w:r w:rsidRPr="00E4430D">
        <w:rPr>
          <w:rFonts w:ascii="Arial" w:hAnsi="Arial" w:cs="Arial"/>
          <w:b/>
          <w:sz w:val="24"/>
          <w:szCs w:val="24"/>
        </w:rPr>
        <w:t xml:space="preserve"> Физическая культура»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t xml:space="preserve">Учебная дисциплина </w:t>
      </w:r>
      <w:r w:rsidRPr="003D343B">
        <w:rPr>
          <w:rFonts w:ascii="Arial" w:hAnsi="Arial" w:cs="Arial"/>
          <w:sz w:val="24"/>
          <w:szCs w:val="24"/>
        </w:rPr>
        <w:t>«СГЦ.05 Физическая культура»</w:t>
      </w:r>
      <w:r w:rsidRPr="00E4430D">
        <w:rPr>
          <w:rFonts w:ascii="Arial" w:hAnsi="Arial" w:cs="Arial"/>
          <w:sz w:val="24"/>
          <w:szCs w:val="24"/>
        </w:rPr>
        <w:t xml:space="preserve"> является обязательной частью социально-гуманитарного цикла примерной основной образовательной программы в соответствии с ФГОС СПО по специальности 44.02.0</w:t>
      </w:r>
      <w:r>
        <w:rPr>
          <w:rFonts w:ascii="Arial" w:hAnsi="Arial" w:cs="Arial"/>
          <w:sz w:val="24"/>
          <w:szCs w:val="24"/>
        </w:rPr>
        <w:t>1</w:t>
      </w:r>
      <w:r w:rsidRPr="00E4430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Дошкольное образование</w:t>
      </w:r>
      <w:r w:rsidRPr="00E4430D">
        <w:rPr>
          <w:rFonts w:ascii="Arial" w:hAnsi="Arial" w:cs="Arial"/>
          <w:sz w:val="24"/>
          <w:szCs w:val="24"/>
        </w:rPr>
        <w:t>.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t>Особое значение дисциплина имеет при формировании и развитии ОК 08.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t>1.2. Цель и планируемые результаты освоения дисциплины: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t>В рамках программы учебной дисциплины о</w:t>
      </w:r>
      <w:r>
        <w:rPr>
          <w:rFonts w:ascii="Arial" w:hAnsi="Arial" w:cs="Arial"/>
          <w:sz w:val="24"/>
          <w:szCs w:val="24"/>
        </w:rPr>
        <w:t xml:space="preserve">бучающимися осваиваются умения </w:t>
      </w:r>
      <w:r w:rsidRPr="00E4430D">
        <w:rPr>
          <w:rFonts w:ascii="Arial" w:hAnsi="Arial" w:cs="Arial"/>
          <w:sz w:val="24"/>
          <w:szCs w:val="24"/>
        </w:rPr>
        <w:t>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252"/>
        <w:gridCol w:w="4111"/>
      </w:tblGrid>
      <w:tr w:rsidR="003D343B" w:rsidRPr="00E4430D" w:rsidTr="000F59E1">
        <w:trPr>
          <w:trHeight w:val="649"/>
        </w:trPr>
        <w:tc>
          <w:tcPr>
            <w:tcW w:w="1101" w:type="dxa"/>
            <w:hideMark/>
          </w:tcPr>
          <w:p w:rsidR="003D343B" w:rsidRPr="00E4430D" w:rsidRDefault="003D343B" w:rsidP="000F59E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430D">
              <w:rPr>
                <w:rFonts w:ascii="Arial" w:hAnsi="Arial" w:cs="Arial"/>
                <w:b/>
                <w:sz w:val="24"/>
                <w:szCs w:val="24"/>
              </w:rPr>
              <w:t>Код</w:t>
            </w:r>
          </w:p>
          <w:p w:rsidR="003D343B" w:rsidRPr="00E4430D" w:rsidRDefault="003D343B" w:rsidP="000F59E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430D">
              <w:rPr>
                <w:rFonts w:ascii="Arial" w:hAnsi="Arial" w:cs="Arial"/>
                <w:b/>
                <w:sz w:val="24"/>
                <w:szCs w:val="24"/>
              </w:rPr>
              <w:t>ПК, ОК</w:t>
            </w:r>
          </w:p>
        </w:tc>
        <w:tc>
          <w:tcPr>
            <w:tcW w:w="4252" w:type="dxa"/>
            <w:hideMark/>
          </w:tcPr>
          <w:p w:rsidR="003D343B" w:rsidRPr="00E4430D" w:rsidRDefault="003D343B" w:rsidP="000F59E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430D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4111" w:type="dxa"/>
            <w:hideMark/>
          </w:tcPr>
          <w:p w:rsidR="003D343B" w:rsidRPr="00E4430D" w:rsidRDefault="003D343B" w:rsidP="000F59E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430D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3D343B" w:rsidRPr="00E4430D" w:rsidTr="000F59E1">
        <w:trPr>
          <w:trHeight w:val="212"/>
        </w:trPr>
        <w:tc>
          <w:tcPr>
            <w:tcW w:w="1101" w:type="dxa"/>
          </w:tcPr>
          <w:p w:rsidR="003D343B" w:rsidRPr="00E4430D" w:rsidRDefault="003D343B" w:rsidP="000F59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ОК 08</w:t>
            </w:r>
          </w:p>
          <w:p w:rsidR="003D343B" w:rsidRPr="00E4430D" w:rsidRDefault="003D343B" w:rsidP="000F59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</w:tcPr>
          <w:p w:rsidR="003D343B" w:rsidRPr="00E4430D" w:rsidRDefault="003D343B" w:rsidP="000F59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</w:t>
            </w:r>
          </w:p>
          <w:p w:rsidR="003D343B" w:rsidRPr="00E4430D" w:rsidRDefault="003D343B" w:rsidP="000F59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 xml:space="preserve"> пользоваться средствами профилактики перенапряжения, характерными для специальности.</w:t>
            </w:r>
          </w:p>
        </w:tc>
        <w:tc>
          <w:tcPr>
            <w:tcW w:w="4111" w:type="dxa"/>
          </w:tcPr>
          <w:p w:rsidR="003D343B" w:rsidRPr="00E4430D" w:rsidRDefault="003D343B" w:rsidP="000F59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3D343B" w:rsidRPr="00E4430D" w:rsidRDefault="003D343B" w:rsidP="000F59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 xml:space="preserve"> основы здорового образа жизни; </w:t>
            </w:r>
          </w:p>
          <w:p w:rsidR="003D343B" w:rsidRPr="00E4430D" w:rsidRDefault="003D343B" w:rsidP="000F59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 xml:space="preserve">условия профессиональной деятельности и зоны риска физического здоровья для специальности; </w:t>
            </w:r>
          </w:p>
          <w:p w:rsidR="003D343B" w:rsidRPr="00E4430D" w:rsidRDefault="003D343B" w:rsidP="000F59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средства профилактики перенапряжения.</w:t>
            </w:r>
          </w:p>
        </w:tc>
      </w:tr>
    </w:tbl>
    <w:p w:rsidR="003D343B" w:rsidRPr="00E4430D" w:rsidRDefault="003D343B" w:rsidP="003D343B">
      <w:pPr>
        <w:rPr>
          <w:rFonts w:ascii="Arial" w:hAnsi="Arial" w:cs="Arial"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t>2. СТРУКТУРА И СОДЕРЖАНИЕ УЧЕБНОЙ ДИСЦИПЛИНЫ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4"/>
        <w:gridCol w:w="2517"/>
      </w:tblGrid>
      <w:tr w:rsidR="003D343B" w:rsidRPr="00E4430D" w:rsidTr="000F59E1">
        <w:trPr>
          <w:trHeight w:val="490"/>
        </w:trPr>
        <w:tc>
          <w:tcPr>
            <w:tcW w:w="3685" w:type="pct"/>
            <w:vAlign w:val="center"/>
          </w:tcPr>
          <w:p w:rsidR="003D343B" w:rsidRPr="00E4430D" w:rsidRDefault="003D343B" w:rsidP="000F59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3D343B" w:rsidRPr="00E4430D" w:rsidRDefault="003D343B" w:rsidP="000F59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Объем в часах</w:t>
            </w:r>
          </w:p>
        </w:tc>
      </w:tr>
      <w:tr w:rsidR="003D343B" w:rsidRPr="00E4430D" w:rsidTr="000F59E1">
        <w:trPr>
          <w:trHeight w:val="490"/>
        </w:trPr>
        <w:tc>
          <w:tcPr>
            <w:tcW w:w="3685" w:type="pct"/>
            <w:vAlign w:val="center"/>
          </w:tcPr>
          <w:p w:rsidR="003D343B" w:rsidRPr="00E4430D" w:rsidRDefault="003D343B" w:rsidP="000F59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3D343B" w:rsidRPr="00E4430D" w:rsidRDefault="003D343B" w:rsidP="000F59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144</w:t>
            </w:r>
          </w:p>
        </w:tc>
      </w:tr>
      <w:tr w:rsidR="003D343B" w:rsidRPr="00E4430D" w:rsidTr="000F59E1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:rsidR="003D343B" w:rsidRPr="00E4430D" w:rsidRDefault="003D343B" w:rsidP="000F59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 xml:space="preserve">в </w:t>
            </w:r>
            <w:proofErr w:type="spellStart"/>
            <w:r w:rsidRPr="00E4430D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E4430D">
              <w:rPr>
                <w:rFonts w:ascii="Arial" w:hAnsi="Arial" w:cs="Arial"/>
                <w:sz w:val="24"/>
                <w:szCs w:val="24"/>
              </w:rPr>
              <w:t>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3D343B" w:rsidRPr="00E4430D" w:rsidRDefault="000F59E1" w:rsidP="000F59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144</w:t>
            </w:r>
          </w:p>
        </w:tc>
      </w:tr>
      <w:tr w:rsidR="003D343B" w:rsidRPr="00E4430D" w:rsidTr="000F59E1">
        <w:trPr>
          <w:trHeight w:val="336"/>
        </w:trPr>
        <w:tc>
          <w:tcPr>
            <w:tcW w:w="5000" w:type="pct"/>
            <w:gridSpan w:val="2"/>
            <w:vAlign w:val="center"/>
          </w:tcPr>
          <w:p w:rsidR="003D343B" w:rsidRPr="00E4430D" w:rsidRDefault="003D343B" w:rsidP="000F59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в т. ч.:</w:t>
            </w:r>
          </w:p>
        </w:tc>
      </w:tr>
      <w:tr w:rsidR="003D343B" w:rsidRPr="00E4430D" w:rsidTr="000F59E1">
        <w:trPr>
          <w:trHeight w:val="490"/>
        </w:trPr>
        <w:tc>
          <w:tcPr>
            <w:tcW w:w="3685" w:type="pct"/>
            <w:vAlign w:val="center"/>
          </w:tcPr>
          <w:p w:rsidR="003D343B" w:rsidRPr="00E4430D" w:rsidRDefault="003D343B" w:rsidP="000F59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3D343B" w:rsidRPr="00E4430D" w:rsidRDefault="003D343B" w:rsidP="000F59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343B" w:rsidRPr="00E4430D" w:rsidTr="000F59E1">
        <w:trPr>
          <w:trHeight w:val="490"/>
        </w:trPr>
        <w:tc>
          <w:tcPr>
            <w:tcW w:w="3685" w:type="pct"/>
            <w:vAlign w:val="center"/>
          </w:tcPr>
          <w:p w:rsidR="003D343B" w:rsidRPr="00E4430D" w:rsidRDefault="003D343B" w:rsidP="000F59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3D343B" w:rsidRPr="00E4430D" w:rsidRDefault="000F59E1" w:rsidP="000F59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144</w:t>
            </w:r>
          </w:p>
        </w:tc>
      </w:tr>
      <w:tr w:rsidR="003D343B" w:rsidRPr="00E4430D" w:rsidTr="000F59E1">
        <w:trPr>
          <w:trHeight w:val="331"/>
        </w:trPr>
        <w:tc>
          <w:tcPr>
            <w:tcW w:w="3685" w:type="pct"/>
            <w:vAlign w:val="center"/>
          </w:tcPr>
          <w:p w:rsidR="003D343B" w:rsidRPr="00E4430D" w:rsidRDefault="003D343B" w:rsidP="000F59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Промежуточная аттестация</w:t>
            </w:r>
            <w:r w:rsidR="000F59E1">
              <w:rPr>
                <w:rFonts w:ascii="Arial" w:hAnsi="Arial" w:cs="Arial"/>
                <w:sz w:val="24"/>
                <w:szCs w:val="24"/>
              </w:rPr>
              <w:t>: зачёт.</w:t>
            </w:r>
          </w:p>
        </w:tc>
        <w:tc>
          <w:tcPr>
            <w:tcW w:w="1315" w:type="pct"/>
            <w:vAlign w:val="center"/>
          </w:tcPr>
          <w:p w:rsidR="003D343B" w:rsidRPr="00E4430D" w:rsidRDefault="003D343B" w:rsidP="000F59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D343B" w:rsidRPr="00E4430D" w:rsidRDefault="003D343B" w:rsidP="003D343B">
      <w:pPr>
        <w:rPr>
          <w:rFonts w:ascii="Arial" w:hAnsi="Arial" w:cs="Arial"/>
          <w:sz w:val="24"/>
          <w:szCs w:val="24"/>
        </w:rPr>
      </w:pPr>
    </w:p>
    <w:p w:rsidR="003D343B" w:rsidRPr="00E4430D" w:rsidRDefault="003D343B" w:rsidP="003D343B">
      <w:pPr>
        <w:rPr>
          <w:rFonts w:ascii="Arial" w:hAnsi="Arial" w:cs="Arial"/>
          <w:sz w:val="24"/>
          <w:szCs w:val="24"/>
        </w:rPr>
        <w:sectPr w:rsidR="003D343B" w:rsidRPr="00E4430D" w:rsidSect="000F59E1">
          <w:footerReference w:type="even" r:id="rId8"/>
          <w:footerReference w:type="default" r:id="rId9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3D343B" w:rsidRPr="00E4430D" w:rsidRDefault="003D343B" w:rsidP="003D343B">
      <w:pPr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3"/>
        <w:gridCol w:w="8659"/>
        <w:gridCol w:w="1981"/>
        <w:gridCol w:w="2481"/>
      </w:tblGrid>
      <w:tr w:rsidR="003D343B" w:rsidRPr="003D343B" w:rsidTr="000F59E1">
        <w:trPr>
          <w:trHeight w:val="20"/>
        </w:trPr>
        <w:tc>
          <w:tcPr>
            <w:tcW w:w="721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Наименование разделов и тем</w:t>
            </w:r>
          </w:p>
        </w:tc>
        <w:tc>
          <w:tcPr>
            <w:tcW w:w="2822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Объем, акад. ч / в том числе в форме практической подготовки, акад. ч</w:t>
            </w:r>
          </w:p>
        </w:tc>
        <w:tc>
          <w:tcPr>
            <w:tcW w:w="810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Коды компетенций, формированию которых способствует элемент программы</w:t>
            </w: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1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647" w:type="pc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3</w:t>
            </w:r>
          </w:p>
        </w:tc>
        <w:tc>
          <w:tcPr>
            <w:tcW w:w="810" w:type="pc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</w:tr>
      <w:tr w:rsidR="003D343B" w:rsidRPr="003D343B" w:rsidTr="000F59E1">
        <w:trPr>
          <w:trHeight w:val="99"/>
        </w:trPr>
        <w:tc>
          <w:tcPr>
            <w:tcW w:w="3543" w:type="pct"/>
            <w:gridSpan w:val="2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Раздел 1. Лёгкая атлетика </w:t>
            </w:r>
          </w:p>
        </w:tc>
        <w:tc>
          <w:tcPr>
            <w:tcW w:w="647" w:type="pc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22/20</w:t>
            </w:r>
          </w:p>
        </w:tc>
        <w:tc>
          <w:tcPr>
            <w:tcW w:w="810" w:type="pc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118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1. Средства физической культуры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Содержание учебного материала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377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Средства физической культуры для сохранения и укрепления здоровья в процессе профессиональной деятельности.</w:t>
            </w:r>
          </w:p>
        </w:tc>
        <w:tc>
          <w:tcPr>
            <w:tcW w:w="647" w:type="pct"/>
            <w:vMerge w:val="restar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Зоны риска физического здоровья воспитателя.</w:t>
            </w:r>
          </w:p>
        </w:tc>
        <w:tc>
          <w:tcPr>
            <w:tcW w:w="647" w:type="pct"/>
            <w:vMerge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106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Средства профилактики перенапряжения, стресса</w:t>
            </w:r>
          </w:p>
        </w:tc>
        <w:tc>
          <w:tcPr>
            <w:tcW w:w="647" w:type="pct"/>
            <w:vMerge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2. Комплекс ОРУ для лёгкой атлетики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1. Комплекс ОРУ для лёгкой атлетики. Бег по пересечённой местности. Совершенствование техники специально беговых упражнений.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3. Бег на короткие дистанции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2. Бег на короткие дистанции. Старт из разных </w:t>
            </w:r>
            <w:proofErr w:type="spellStart"/>
            <w:r w:rsidRPr="003D343B">
              <w:rPr>
                <w:rFonts w:ascii="Arial" w:hAnsi="Arial" w:cs="Arial"/>
              </w:rPr>
              <w:t>И.п</w:t>
            </w:r>
            <w:proofErr w:type="spellEnd"/>
            <w:r w:rsidRPr="003D343B">
              <w:rPr>
                <w:rFonts w:ascii="Arial" w:hAnsi="Arial" w:cs="Arial"/>
              </w:rPr>
              <w:t>. Совершенствование техники выполнения специально беговых упражнений. Развитие скоростных качеств. Бег 100 метров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4. Прыжки в длину с разбега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55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3. Отработка техники прыжка в длину с разбега способом «согнув ноги». Выполнение подводящих упражнений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5. Метание мяча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4. Совершенствование техники метания малого мяча. Метание небольших предметов до 80-100 гр. на дальность. Метания мяча в вертикальную и горизонтальную цель. Метание мяча с места  в цель и  с разбега на дальность.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lastRenderedPageBreak/>
              <w:t>Тема 6. Спортивная ходьба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5. Упражнения, способствующие овладению техникой спортивной ходьбы. Прохождение дистанции 400 м.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7. Эстафетный бег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08;</w:t>
            </w: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6. Совершенствование техники передачи эстафетной палочки. Эстафета 4х100 м. Бег в командах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8. Бег на средние и длинные     дистанции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7. Упражнения, способствующие овладению техникой бега на средние дистанции. Совершенствование техники высокого старта. Бег с высокого старта и финиширование. Бег 1000 метров на время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9. Подвижные игры с элементами лёгкой атлетики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878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8. Подвижные игры с элементами бега, прыжками и эстафеты. Организация и проведение подвижных игр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3543" w:type="pct"/>
            <w:gridSpan w:val="2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Раздел 2. Спортивные игры (Баскетбол)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10/10</w:t>
            </w:r>
          </w:p>
        </w:tc>
        <w:tc>
          <w:tcPr>
            <w:tcW w:w="810" w:type="pc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10. Передвижение, остановки, повороты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9. Перемещение в стойке, остановка, повороты, ускорение. Овладение комбинациями передвижений. Передвижение в нападении и в защите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11. Передачи мяча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10. Освоение передачи мяча отскоком от площадки, от груди, из – за головы, от плеча на месте и в движении. Овладение передачей мяча правой, левой рукой снизу.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12. Ведения мяча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11. Совершенствование техники ведения мяча в низкой, средней и высокой стойках левой, правой рукой  с изменением направления движения и скорости с сопротивлением и без сопротивления защитника, с </w:t>
            </w:r>
            <w:r w:rsidRPr="003D343B">
              <w:rPr>
                <w:rFonts w:ascii="Arial" w:hAnsi="Arial" w:cs="Arial"/>
              </w:rPr>
              <w:lastRenderedPageBreak/>
              <w:t>изменением высоты отскока.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lastRenderedPageBreak/>
              <w:t>Тема 13. Бросок в корзину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12. Совершенствование техники броска мяча в корзину в движении после ловли и ведения. Освоение техники штрафного броска. Действия защитников при штрафных бросках и разыгрывании спорных мячей.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14. Индивидуальные,</w:t>
            </w:r>
          </w:p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групповые и командные действия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13. Индивидуальные, групповые, командные, тактические действия в нападении и защите. Овладение личной защиты на своей половине площадки и по всей площадке. Двухсторонняя игра.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3543" w:type="pct"/>
            <w:gridSpan w:val="2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Раздел 3. Лыжная подготовка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10/10</w:t>
            </w:r>
          </w:p>
        </w:tc>
        <w:tc>
          <w:tcPr>
            <w:tcW w:w="810" w:type="pc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15. Строевые упражнения с лыжами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14. Строевые упражнения с лыжами. Поворот переступанием вокруг пяток лыж. Поворот переступанием вокруг носков лыж. Поворот махом на два счета, прыжком.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16. Классические хода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15. Освоение техники классических ходов: скользящего шага, попеременного </w:t>
            </w:r>
            <w:bookmarkStart w:id="0" w:name="_GoBack"/>
            <w:bookmarkEnd w:id="0"/>
            <w:r w:rsidR="000F59E1" w:rsidRPr="003D343B">
              <w:rPr>
                <w:rFonts w:ascii="Arial" w:hAnsi="Arial" w:cs="Arial"/>
              </w:rPr>
              <w:t>двушажного</w:t>
            </w:r>
            <w:r w:rsidRPr="003D343B">
              <w:rPr>
                <w:rFonts w:ascii="Arial" w:hAnsi="Arial" w:cs="Arial"/>
              </w:rPr>
              <w:t xml:space="preserve"> хода; одновременных ходов: одновременно бесшажного, одновременно одношажного, одновременно </w:t>
            </w:r>
            <w:r w:rsidR="000F59E1" w:rsidRPr="003D343B">
              <w:rPr>
                <w:rFonts w:ascii="Arial" w:hAnsi="Arial" w:cs="Arial"/>
              </w:rPr>
              <w:t>двушажного</w:t>
            </w:r>
            <w:r w:rsidRPr="003D343B">
              <w:rPr>
                <w:rFonts w:ascii="Arial" w:hAnsi="Arial" w:cs="Arial"/>
              </w:rPr>
              <w:t xml:space="preserve"> хода.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17. Переходы с хода на ход в классических ходах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16. Освоение перехода с попеременного </w:t>
            </w:r>
            <w:r w:rsidR="000F59E1" w:rsidRPr="003D343B">
              <w:rPr>
                <w:rFonts w:ascii="Arial" w:hAnsi="Arial" w:cs="Arial"/>
              </w:rPr>
              <w:t>двушажного</w:t>
            </w:r>
            <w:r w:rsidRPr="003D343B">
              <w:rPr>
                <w:rFonts w:ascii="Arial" w:hAnsi="Arial" w:cs="Arial"/>
              </w:rPr>
              <w:t xml:space="preserve"> хода на одновременные хода. Освоение перехода с попеременного </w:t>
            </w:r>
            <w:r w:rsidR="000F59E1" w:rsidRPr="003D343B">
              <w:rPr>
                <w:rFonts w:ascii="Arial" w:hAnsi="Arial" w:cs="Arial"/>
              </w:rPr>
              <w:t>двушажного</w:t>
            </w:r>
            <w:r w:rsidRPr="003D343B">
              <w:rPr>
                <w:rFonts w:ascii="Arial" w:hAnsi="Arial" w:cs="Arial"/>
              </w:rPr>
              <w:t xml:space="preserve"> хода на одновременные ходы: одновременно </w:t>
            </w:r>
            <w:proofErr w:type="gramStart"/>
            <w:r w:rsidRPr="003D343B">
              <w:rPr>
                <w:rFonts w:ascii="Arial" w:hAnsi="Arial" w:cs="Arial"/>
              </w:rPr>
              <w:t>-о</w:t>
            </w:r>
            <w:proofErr w:type="gramEnd"/>
            <w:r w:rsidRPr="003D343B">
              <w:rPr>
                <w:rFonts w:ascii="Arial" w:hAnsi="Arial" w:cs="Arial"/>
              </w:rPr>
              <w:t xml:space="preserve">дношажный, одновременно </w:t>
            </w:r>
            <w:r w:rsidR="000F59E1" w:rsidRPr="003D343B">
              <w:rPr>
                <w:rFonts w:ascii="Arial" w:hAnsi="Arial" w:cs="Arial"/>
              </w:rPr>
              <w:t>двушажный</w:t>
            </w:r>
            <w:r w:rsidRPr="003D343B">
              <w:rPr>
                <w:rFonts w:ascii="Arial" w:hAnsi="Arial" w:cs="Arial"/>
              </w:rPr>
              <w:t>, бесшажный ход.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18. Преодоление препятствий и подъемов в гору. Торможение.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17. Совершенствование техники передвижения на лыжах, преодоления препятствий. Подъем в гору: скользящим ходом, ступающим шагом, «полуёлочкой», «ёлочкой». Совершенствование техники торможения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Тема 19. </w:t>
            </w:r>
            <w:r w:rsidRPr="003D343B">
              <w:rPr>
                <w:rFonts w:ascii="Arial" w:hAnsi="Arial" w:cs="Arial"/>
              </w:rPr>
              <w:lastRenderedPageBreak/>
              <w:t>Проведение соревнований по лыжным гонкам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18. Проведения соревнований по лыжным гонкам в группе на дистанцию 2-5км. 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1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19. Прохождение дистанции 2 км. на лыжах без учета времени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1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3543" w:type="pct"/>
            <w:gridSpan w:val="2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Раздел 4. Гимнастика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10/10</w:t>
            </w:r>
          </w:p>
        </w:tc>
        <w:tc>
          <w:tcPr>
            <w:tcW w:w="810" w:type="pc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20. Физические упражнения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20. ТБ на занятиях гимнастикой. Строевые упражнения. Общеразвивающие упражнения с повышенной амплитудой с предметами и без предметов.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21. Составление комплексов упражнений с гимнастической палкой, мячами, скакалками. Выполнение комплексов гимнастических упражнений на различные группы мышц.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1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21. Современные оздоровительные виды гимнастики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22. Освоение комплексов танцевальной аэробики, освоение комплексов атлетической гимнастики с использованием тренажеров, гантелей, скакалки, резиновых жгутов, гимнастической скамейки, шведской стенки.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22. Акробатика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23. Совершенствование техники выполнения акробатических упражнений. Кувырок вперед, кувырок назад, длинный кувырок вперед, стойка на лопатках, «мостик» из положения стоя с помощью и самостоятельно. Выполнение комбинации из нескольких элементов.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24. Оценка техники выполнения акробатической комбинации из 6-8 элементов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1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3543" w:type="pct"/>
            <w:gridSpan w:val="2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Раздел 5. Лёгкая атлетика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14/14</w:t>
            </w:r>
          </w:p>
        </w:tc>
        <w:tc>
          <w:tcPr>
            <w:tcW w:w="810" w:type="pc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23. Бег на короткие</w:t>
            </w:r>
          </w:p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дистанции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828"/>
        </w:trPr>
        <w:tc>
          <w:tcPr>
            <w:tcW w:w="721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  <w:tcBorders>
              <w:bottom w:val="single" w:sz="4" w:space="0" w:color="auto"/>
            </w:tcBorders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25. Совершенствование техники бега на короткие дистанции 100 – 200 м. Низкий старт, старт </w:t>
            </w:r>
            <w:proofErr w:type="gramStart"/>
            <w:r w:rsidRPr="003D343B">
              <w:rPr>
                <w:rFonts w:ascii="Arial" w:hAnsi="Arial" w:cs="Arial"/>
              </w:rPr>
              <w:t>из</w:t>
            </w:r>
            <w:proofErr w:type="gramEnd"/>
            <w:r w:rsidRPr="003D343B">
              <w:rPr>
                <w:rFonts w:ascii="Arial" w:hAnsi="Arial" w:cs="Arial"/>
              </w:rPr>
              <w:t xml:space="preserve"> разных И. П.. Старт, стартовый разбег, бег по дистанции, финиш. Отработка всех этапов бега.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Тема 24. </w:t>
            </w:r>
            <w:r w:rsidRPr="003D343B">
              <w:rPr>
                <w:rFonts w:ascii="Arial" w:hAnsi="Arial" w:cs="Arial"/>
              </w:rPr>
              <w:lastRenderedPageBreak/>
              <w:t>Кроссовая подготовка</w:t>
            </w:r>
          </w:p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26. Выполнение спец. беговых упражнений, совершенствование техники бега на выносливость, развитие общей выносливости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3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353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27. Кросс по пересеченной местности 2000м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1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25. Прыжки в длину.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28. Совершенствование техники прыжка в длину с места. Выполнение упражнений, способствующих овладению техникой прыжка в длину с разбега.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26. Эстафетный бег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66"/>
        </w:trPr>
        <w:tc>
          <w:tcPr>
            <w:tcW w:w="721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  <w:tcBorders>
              <w:bottom w:val="single" w:sz="4" w:space="0" w:color="auto"/>
            </w:tcBorders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29. Совершенствование техники эстафетного бега. Техника передачи эстафетной палочки. Передача эстафетной палочки на месте и в движении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27. Подвижные игры и эстафеты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1114"/>
        </w:trPr>
        <w:tc>
          <w:tcPr>
            <w:tcW w:w="721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  <w:tcBorders>
              <w:bottom w:val="single" w:sz="4" w:space="0" w:color="auto"/>
            </w:tcBorders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30. Игры преимущественно с бегом: «К своим флажкам», «Гуси-лебеди», «Два Мороза», «Команда быстроногих», «Вызов номеров». Игры преимущественно с прыжками: «Прыгающие воробышки», «Зайцы в огороде», «Волк во рву», эстафета. Бег 100 метров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3543" w:type="pct"/>
            <w:gridSpan w:val="2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Раздел 6. Гимнастика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22/22</w:t>
            </w:r>
          </w:p>
        </w:tc>
        <w:tc>
          <w:tcPr>
            <w:tcW w:w="810" w:type="pc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Тема 28. Упражнения дыхательной гимнастики 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836"/>
        </w:trPr>
        <w:tc>
          <w:tcPr>
            <w:tcW w:w="721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  <w:tcBorders>
              <w:bottom w:val="single" w:sz="4" w:space="0" w:color="auto"/>
            </w:tcBorders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31. Выполнение комплексов упражнений, направленных на профилактику профессиональных заболеваний: комплексов дыхательных упражнений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29. Стрейтчинг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134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32. Выполнение общеразвивающих упражнений с повышенной амплитудой с предметами и без предметов. Комплекса упражнений с гимнастической палкой, мячами, скакалками.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33. Выполнение упражнений для развития гибкости. Комплекс гимнастических упражнений на укрепление мышц живота и спины.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lastRenderedPageBreak/>
              <w:t>Тема 30. Комплекс упражнений на развитие силой выносливости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34. Освоение комплексов аэробики, степ-аэробики.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31. Комплекс упражнений на развитие  координации движений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35. Выполнение комплекса упражнений для развития  координации движений. Подбор упражнений для развития координации движений детей дошкольного возраста.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32. Комплекс упражнений с использованием тренажеров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36. Освоение комплексов с использованием тренажеров, гантелей, скакалки, резиновых жгутов, гимнастической скамейки, шведской стенки.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Тема 33. Фитнес аэробика 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08;</w:t>
            </w:r>
          </w:p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ЛР 7; ЛР 9</w:t>
            </w: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37. Выполнения комплекса фитнес аэробики. Составление  и демонстрация комплекса индивидуальной тренировки.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6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3543" w:type="pct"/>
            <w:gridSpan w:val="2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Раздел 7. Лыжная подготовка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10/10</w:t>
            </w:r>
          </w:p>
        </w:tc>
        <w:tc>
          <w:tcPr>
            <w:tcW w:w="810" w:type="pc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Тема 34. Попеременный </w:t>
            </w:r>
            <w:r w:rsidR="000F59E1" w:rsidRPr="003D343B">
              <w:rPr>
                <w:rFonts w:ascii="Arial" w:hAnsi="Arial" w:cs="Arial"/>
              </w:rPr>
              <w:t>двушажный</w:t>
            </w:r>
            <w:r w:rsidRPr="003D343B">
              <w:rPr>
                <w:rFonts w:ascii="Arial" w:hAnsi="Arial" w:cs="Arial"/>
              </w:rPr>
              <w:t xml:space="preserve"> ход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321"/>
        </w:trPr>
        <w:tc>
          <w:tcPr>
            <w:tcW w:w="721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  <w:tcBorders>
              <w:bottom w:val="single" w:sz="4" w:space="0" w:color="auto"/>
            </w:tcBorders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38. Совершенствование техники строевых упражнений с лыжами. Повороты на месте: махом правой наружу, махом левой наружу, поворот прыжком. Совершенствование техники скользящего шага, попеременного </w:t>
            </w:r>
            <w:r w:rsidR="000F59E1" w:rsidRPr="003D343B">
              <w:rPr>
                <w:rFonts w:ascii="Arial" w:hAnsi="Arial" w:cs="Arial"/>
              </w:rPr>
              <w:t>двушажного</w:t>
            </w:r>
            <w:r w:rsidRPr="003D343B">
              <w:rPr>
                <w:rFonts w:ascii="Arial" w:hAnsi="Arial" w:cs="Arial"/>
              </w:rPr>
              <w:t xml:space="preserve"> хода. Работа рук на месте и в движении.  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35. Одновременные ходы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39. Передвижение на лыжах. Одновременные ходы: бесшажный, одновременно - одношажный, одновременно - </w:t>
            </w:r>
            <w:r w:rsidR="000F59E1" w:rsidRPr="003D343B">
              <w:rPr>
                <w:rFonts w:ascii="Arial" w:hAnsi="Arial" w:cs="Arial"/>
              </w:rPr>
              <w:t>двушажный</w:t>
            </w:r>
            <w:r w:rsidRPr="003D343B">
              <w:rPr>
                <w:rFonts w:ascii="Arial" w:hAnsi="Arial" w:cs="Arial"/>
              </w:rPr>
              <w:t xml:space="preserve"> ход. Имитация на месте и в движении одновременного бесшажного хода, одновременно - одношажного, одновременно – </w:t>
            </w:r>
            <w:r w:rsidR="000F59E1" w:rsidRPr="003D343B">
              <w:rPr>
                <w:rFonts w:ascii="Arial" w:hAnsi="Arial" w:cs="Arial"/>
              </w:rPr>
              <w:t>двушажного</w:t>
            </w:r>
            <w:r w:rsidRPr="003D343B">
              <w:rPr>
                <w:rFonts w:ascii="Arial" w:hAnsi="Arial" w:cs="Arial"/>
              </w:rPr>
              <w:t xml:space="preserve">  хода.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Тема 36. Переход с одновременных ходов </w:t>
            </w:r>
            <w:proofErr w:type="gramStart"/>
            <w:r w:rsidRPr="003D343B">
              <w:rPr>
                <w:rFonts w:ascii="Arial" w:hAnsi="Arial" w:cs="Arial"/>
              </w:rPr>
              <w:t>на</w:t>
            </w:r>
            <w:proofErr w:type="gramEnd"/>
            <w:r w:rsidRPr="003D343B">
              <w:rPr>
                <w:rFonts w:ascii="Arial" w:hAnsi="Arial" w:cs="Arial"/>
              </w:rPr>
              <w:t xml:space="preserve"> попеременный </w:t>
            </w:r>
            <w:r w:rsidR="000F59E1" w:rsidRPr="003D343B">
              <w:rPr>
                <w:rFonts w:ascii="Arial" w:hAnsi="Arial" w:cs="Arial"/>
              </w:rPr>
              <w:lastRenderedPageBreak/>
              <w:t>двушажный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76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40. Переход с одновременных ходов на попеременный </w:t>
            </w:r>
            <w:r w:rsidR="000F59E1" w:rsidRPr="003D343B">
              <w:rPr>
                <w:rFonts w:ascii="Arial" w:hAnsi="Arial" w:cs="Arial"/>
              </w:rPr>
              <w:t>двушажный</w:t>
            </w:r>
            <w:r w:rsidRPr="003D343B">
              <w:rPr>
                <w:rFonts w:ascii="Arial" w:hAnsi="Arial" w:cs="Arial"/>
              </w:rPr>
              <w:t xml:space="preserve"> ход и переход с попеременного </w:t>
            </w:r>
            <w:r w:rsidR="000F59E1" w:rsidRPr="003D343B">
              <w:rPr>
                <w:rFonts w:ascii="Arial" w:hAnsi="Arial" w:cs="Arial"/>
              </w:rPr>
              <w:t>двушажного</w:t>
            </w:r>
            <w:r w:rsidRPr="003D343B">
              <w:rPr>
                <w:rFonts w:ascii="Arial" w:hAnsi="Arial" w:cs="Arial"/>
              </w:rPr>
              <w:t xml:space="preserve"> хода на одновременные </w:t>
            </w:r>
            <w:r w:rsidRPr="003D343B">
              <w:rPr>
                <w:rFonts w:ascii="Arial" w:hAnsi="Arial" w:cs="Arial"/>
              </w:rPr>
              <w:lastRenderedPageBreak/>
              <w:t xml:space="preserve">ходы: одновременно одношажный, одновременно </w:t>
            </w:r>
            <w:r w:rsidR="000F59E1" w:rsidRPr="003D343B">
              <w:rPr>
                <w:rFonts w:ascii="Arial" w:hAnsi="Arial" w:cs="Arial"/>
              </w:rPr>
              <w:t>двушажный</w:t>
            </w:r>
            <w:r w:rsidRPr="003D343B">
              <w:rPr>
                <w:rFonts w:ascii="Arial" w:hAnsi="Arial" w:cs="Arial"/>
              </w:rPr>
              <w:t>, бесшажный ход.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lastRenderedPageBreak/>
              <w:t>Тема 37. Подвижные игры и эстафеты на лыжах.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41. Передвижение на лыжах классическими и коньковыми ходами по пересечённой местности 2-5 км. Проведение  подвижных игр с элементами лыжной подготовки. Подвижные игры: «Нарисуй солнышко», Накаты», «Сороконожки», «Команда быстроногих».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3543" w:type="pct"/>
            <w:gridSpan w:val="2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Раздел 8. Спортивные игры (Волейбол)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14/14</w:t>
            </w:r>
          </w:p>
        </w:tc>
        <w:tc>
          <w:tcPr>
            <w:tcW w:w="810" w:type="pc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Тема 38. Техника передвижения волейболиста. 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321"/>
        </w:trPr>
        <w:tc>
          <w:tcPr>
            <w:tcW w:w="721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  <w:tcBorders>
              <w:bottom w:val="single" w:sz="4" w:space="0" w:color="auto"/>
            </w:tcBorders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42. Выполнение комбинаций из освоенных элементов техники передвижений. Выполнение перемещений с применением зрительных ориентиров и звуковых  сигналов. Упражнения в парах, в тройке.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39. Прием и передача мяча.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43. Выполнение упражнений для совершенствования техники выполнения передач: верхняя и нижняя передача мяча и прием. Подготовительные упражнения. Подводящие упражнения. Специальные упражнения. Передачи в парах на месте. Упражнения во встречных колоннах.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40. Подача мяча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44. Совершенствование техники и тактики игры в волейбол: овладение игрой и комплексное развитие психомоторных способностей (игра по упрощенным правилам волейбола, игра по правилам).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41. Техника игры в волейбол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45. Совершенствование техники и тактики игры в волейбол: овладение игрой и комплексное развитие психомоторных способностей (игра по упрощенным правилам волейбола, игра по правилам).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42. Двухсторонняя игра.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46. Двухсторонняя игра: правила судейства, судейские жесты.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Тема 43. Подвижные игры  с </w:t>
            </w:r>
            <w:r w:rsidRPr="003D343B">
              <w:rPr>
                <w:rFonts w:ascii="Arial" w:hAnsi="Arial" w:cs="Arial"/>
              </w:rPr>
              <w:lastRenderedPageBreak/>
              <w:t>элементами волейбола.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47. Подвижные игры и эстафеты с элементами волейбола. Игры, способствующие совершенствованию навыков передачи мяча: «Эстафеты у стены», «Мяч в воздухе», «Мяч среднему».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1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48. Оценка техники элементов игры в волейбол. Выполнение передач и подач.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1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3543" w:type="pct"/>
            <w:gridSpan w:val="2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Раздел 9. Легкая атлетика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10/10</w:t>
            </w:r>
          </w:p>
        </w:tc>
        <w:tc>
          <w:tcPr>
            <w:tcW w:w="810" w:type="pc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44. Бег на короткие дистанции.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321"/>
        </w:trPr>
        <w:tc>
          <w:tcPr>
            <w:tcW w:w="721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  <w:tcBorders>
              <w:bottom w:val="single" w:sz="4" w:space="0" w:color="auto"/>
            </w:tcBorders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49. Выполнение упражнений, способствующих овладению техникой бега на короткие дистанции. Бег с низкого старта по прямой. Бег по повороту, бег с низкого старта по повороту, ускорение в конце поворота с переходом к бегу по прямой. Финиширование.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45. Бег на длинные  дистанции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50. Выполнение упражнений, способствующих овладению техникой бега на длинные дистанции. Бег со средней скоростью с сохранением правильности осанки и работы рук. Бег по повороту с выбеганием на прямую, вбегание с прямой в круг, бег по виражу 3-4 раза. 4.Бег с высокого  старта.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46. Челночный бег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418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51. Совершенствование техники челночного бега. Проведение подвижных игр и эстафет на занятиях легкой атлетикой. Игры с бегом: «Рывок за мячом», «Сумей догнать», «Наступления», «Гонка с выбыванием». Игры  с прыжками: «Челнок», «Кто выше?», «Перемена мест». Игры с метанием: «Пушкари», «От щита в поле», «Мяч через сетку».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52. Проведение подвижной игры с элементами л/а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3543" w:type="pct"/>
            <w:gridSpan w:val="2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Раздел 10. Гимнастика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22/22</w:t>
            </w:r>
          </w:p>
        </w:tc>
        <w:tc>
          <w:tcPr>
            <w:tcW w:w="810" w:type="pc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47. Общеразвивающие упражнения с</w:t>
            </w:r>
          </w:p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предметами.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53. Выполнение ОРУ с обручами, со скакалкой, с гимнастической палкой, с помпонами (пипидастры). Выполнение упражнений для профилактики нарушений осанки.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Тема 48. Оздоровительная </w:t>
            </w:r>
            <w:r w:rsidRPr="003D343B">
              <w:rPr>
                <w:rFonts w:ascii="Arial" w:hAnsi="Arial" w:cs="Arial"/>
              </w:rPr>
              <w:lastRenderedPageBreak/>
              <w:t>гимнастика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54. Выполнение комплексов упражнений, направленных на профилактику профессиональных заболеваний: комплексы упражнений осанки и плоскостопия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lastRenderedPageBreak/>
              <w:t>Тема 49. Базовая аэробика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55. Освоение комплексов базовой аэробики, основных шагов, дыхательной гимнастики.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50. Танцевальная аэробика.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56. Освоение комплексов танцевальной аэробики, дыхательной гимнастики.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51. Степ аэробика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57. Освоение комплексов степ аэробики, основных шагов.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52. Фитбол аэробика</w:t>
            </w: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58. Освоение комплексов фитбол аэробики, развитие физических качеств.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0"/>
        </w:trPr>
        <w:tc>
          <w:tcPr>
            <w:tcW w:w="3543" w:type="pct"/>
            <w:gridSpan w:val="2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proofErr w:type="gramStart"/>
            <w:r w:rsidRPr="003D343B">
              <w:rPr>
                <w:rFonts w:ascii="Arial" w:hAnsi="Arial" w:cs="Arial"/>
              </w:rPr>
              <w:t>Промежуточная</w:t>
            </w:r>
            <w:proofErr w:type="gramEnd"/>
            <w:r w:rsidRPr="003D343B">
              <w:rPr>
                <w:rFonts w:ascii="Arial" w:hAnsi="Arial" w:cs="Arial"/>
              </w:rPr>
              <w:t xml:space="preserve"> аттестация</w:t>
            </w:r>
            <w:r w:rsidR="000F59E1">
              <w:rPr>
                <w:rFonts w:ascii="Arial" w:hAnsi="Arial" w:cs="Arial"/>
              </w:rPr>
              <w:t>: зачёт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810" w:type="pc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0F59E1">
        <w:trPr>
          <w:trHeight w:val="20"/>
        </w:trPr>
        <w:tc>
          <w:tcPr>
            <w:tcW w:w="3543" w:type="pct"/>
            <w:gridSpan w:val="2"/>
          </w:tcPr>
          <w:p w:rsidR="003D343B" w:rsidRPr="003D343B" w:rsidRDefault="003D343B" w:rsidP="000F59E1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Всего:</w:t>
            </w:r>
          </w:p>
        </w:tc>
        <w:tc>
          <w:tcPr>
            <w:tcW w:w="647" w:type="pct"/>
            <w:vAlign w:val="center"/>
          </w:tcPr>
          <w:p w:rsidR="003D343B" w:rsidRPr="000F59E1" w:rsidRDefault="003D343B" w:rsidP="000F59E1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0F59E1">
              <w:rPr>
                <w:rFonts w:ascii="Arial" w:hAnsi="Arial" w:cs="Arial"/>
                <w:b/>
              </w:rPr>
              <w:t>144</w:t>
            </w:r>
          </w:p>
        </w:tc>
        <w:tc>
          <w:tcPr>
            <w:tcW w:w="810" w:type="pct"/>
          </w:tcPr>
          <w:p w:rsidR="003D343B" w:rsidRPr="003D343B" w:rsidRDefault="003D343B" w:rsidP="000F59E1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</w:tbl>
    <w:p w:rsidR="003D343B" w:rsidRPr="00E4430D" w:rsidRDefault="003D343B" w:rsidP="003D343B">
      <w:pPr>
        <w:rPr>
          <w:rFonts w:ascii="Arial" w:hAnsi="Arial" w:cs="Arial"/>
          <w:sz w:val="24"/>
          <w:szCs w:val="24"/>
        </w:rPr>
        <w:sectPr w:rsidR="003D343B" w:rsidRPr="00E4430D" w:rsidSect="000F59E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3D343B" w:rsidRPr="00E4430D" w:rsidRDefault="003D343B" w:rsidP="003D343B">
      <w:pPr>
        <w:spacing w:after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lastRenderedPageBreak/>
        <w:t>3. УСЛОВИЯ РЕАЛИЗАЦИИ УЧЕБНОЙ ДИСЦИПЛИНЫ</w:t>
      </w:r>
    </w:p>
    <w:p w:rsidR="003D343B" w:rsidRPr="00E4430D" w:rsidRDefault="003D343B" w:rsidP="003D343B">
      <w:pPr>
        <w:spacing w:after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t>Спортивный комплекс, включающий универсальный спортивный зал, открытый стадион широкого профиля с элементами полосы препятствий. Спортивное оборудование: баскетбольные, волейбольные мячи; щиты, корзины, сетки, стойки, антенны, снаряды для метания, специально – оборудованные секторы для прыжков и метаний, спортивный инвентарь для выполнения общеразвивающих упражнений с предметами (набивные мячи, гантели, тренажеры, экспандеры, обручи, скакалки, мячи и др.), шведская стенка, гимнастические скамейки, гимнастические маты, лыжный инвентарь (лыжи, ботинки, лыжные палки, и.т.п.). Технические средства обучения: музыкальный центр с колонками.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t>3.2.1. Основные печатные и электронные издания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t>Аллянов, Ю. Н.  Физическая культура</w:t>
      </w:r>
      <w:proofErr w:type="gramStart"/>
      <w:r w:rsidRPr="00E4430D">
        <w:rPr>
          <w:rFonts w:ascii="Arial" w:hAnsi="Arial" w:cs="Arial"/>
          <w:sz w:val="24"/>
          <w:szCs w:val="24"/>
        </w:rPr>
        <w:t> :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учебник для среднего профессионального образования / Ю. Н. Аллянов, И. А. Письменский. — 3-е изд., испр. — Москва</w:t>
      </w:r>
      <w:proofErr w:type="gramStart"/>
      <w:r w:rsidRPr="00E4430D">
        <w:rPr>
          <w:rFonts w:ascii="Arial" w:hAnsi="Arial" w:cs="Arial"/>
          <w:sz w:val="24"/>
          <w:szCs w:val="24"/>
        </w:rPr>
        <w:t> :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Издательство Юрайт, 2022. — 493 с. — (Профессиональное образование). — ISBN 978-5-534-02309-1. — Текст</w:t>
      </w:r>
      <w:proofErr w:type="gramStart"/>
      <w:r w:rsidRPr="00E4430D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электронный // Образовательная платформа Юрайт [сайт]. — URL: https://urait.ru/bcode/491233 (дата обращения: 20.06.2022).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t>Жданкина, Е. Ф.  Физическая культура. Лыжная подготовка</w:t>
      </w:r>
      <w:proofErr w:type="gramStart"/>
      <w:r w:rsidRPr="00E4430D">
        <w:rPr>
          <w:rFonts w:ascii="Arial" w:hAnsi="Arial" w:cs="Arial"/>
          <w:sz w:val="24"/>
          <w:szCs w:val="24"/>
        </w:rPr>
        <w:t> :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учебное пособие для среднего профессионального образования / Е. Ф. Жданкина, И. М. Добрынин ; под научной редакцией С. В. Новаковского. — Москва</w:t>
      </w:r>
      <w:proofErr w:type="gramStart"/>
      <w:r w:rsidRPr="00E4430D">
        <w:rPr>
          <w:rFonts w:ascii="Arial" w:hAnsi="Arial" w:cs="Arial"/>
          <w:sz w:val="24"/>
          <w:szCs w:val="24"/>
        </w:rPr>
        <w:t> :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Издательство Юрайт, 2022. — 125 с. — (Профессиональное образование). — ISBN 978-5-534-10154-6. — Текст</w:t>
      </w:r>
      <w:proofErr w:type="gramStart"/>
      <w:r w:rsidRPr="00E4430D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электронный // Образовательная платформа Юрайт [сайт]. — URL: https://urait.ru/bcode/497734 (дата обращения: 20.06.2022).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t>Муллер, А. Б.  Физическая культура</w:t>
      </w:r>
      <w:proofErr w:type="gramStart"/>
      <w:r w:rsidRPr="00E4430D">
        <w:rPr>
          <w:rFonts w:ascii="Arial" w:hAnsi="Arial" w:cs="Arial"/>
          <w:sz w:val="24"/>
          <w:szCs w:val="24"/>
        </w:rPr>
        <w:t> :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учебник и практикум для среднего профессионального образования / А. Б. Муллер, Н. С. Дядичкина, Ю. А. Богащенко. — Москва</w:t>
      </w:r>
      <w:proofErr w:type="gramStart"/>
      <w:r w:rsidRPr="00E4430D">
        <w:rPr>
          <w:rFonts w:ascii="Arial" w:hAnsi="Arial" w:cs="Arial"/>
          <w:sz w:val="24"/>
          <w:szCs w:val="24"/>
        </w:rPr>
        <w:t> :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Издательство Юрайт, 2022. — 424 с. — (Профессиональное образование). — ISBN 978-5-534-02612-2. — Текст</w:t>
      </w:r>
      <w:proofErr w:type="gramStart"/>
      <w:r w:rsidRPr="00E4430D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электронный // Образовательная платформа Юрайт [сайт]. — URL: https://urait.ru/bcode/489849 (дата обращения: 20.06.2022).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t xml:space="preserve">3.2.2. Дополнительные источники 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t>Министерство спорта Российской Федерации [Электронный ресурс]</w:t>
      </w:r>
      <w:proofErr w:type="gramStart"/>
      <w:r w:rsidRPr="00E4430D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пресс-служба Министерства спорта Российской Федерации. - Текстовые дан</w:t>
      </w:r>
      <w:proofErr w:type="gramStart"/>
      <w:r w:rsidRPr="00E4430D">
        <w:rPr>
          <w:rFonts w:ascii="Arial" w:hAnsi="Arial" w:cs="Arial"/>
          <w:sz w:val="24"/>
          <w:szCs w:val="24"/>
        </w:rPr>
        <w:t>.и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фот. - Режим доступа: https://www.minsport.gov.ru/.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lastRenderedPageBreak/>
        <w:t>Физкульт</w:t>
      </w:r>
      <w:r w:rsidR="000F59E1">
        <w:rPr>
          <w:rFonts w:ascii="Arial" w:hAnsi="Arial" w:cs="Arial"/>
          <w:sz w:val="24"/>
          <w:szCs w:val="24"/>
        </w:rPr>
        <w:t xml:space="preserve"> </w:t>
      </w:r>
      <w:r w:rsidRPr="00E4430D">
        <w:rPr>
          <w:rFonts w:ascii="Arial" w:hAnsi="Arial" w:cs="Arial"/>
          <w:sz w:val="24"/>
          <w:szCs w:val="24"/>
        </w:rPr>
        <w:t>УРА [Электронный ресурс]. - Текстовые дан</w:t>
      </w:r>
      <w:proofErr w:type="gramStart"/>
      <w:r w:rsidRPr="00E4430D">
        <w:rPr>
          <w:rFonts w:ascii="Arial" w:hAnsi="Arial" w:cs="Arial"/>
          <w:sz w:val="24"/>
          <w:szCs w:val="24"/>
        </w:rPr>
        <w:t>.в</w:t>
      </w:r>
      <w:proofErr w:type="gramEnd"/>
      <w:r w:rsidRPr="00E4430D">
        <w:rPr>
          <w:rFonts w:ascii="Arial" w:hAnsi="Arial" w:cs="Arial"/>
          <w:sz w:val="24"/>
          <w:szCs w:val="24"/>
        </w:rPr>
        <w:t>идео и фот. - Режим доступа: http://www.fizkult-ura.ru.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t>Олимпийский комитет России [Электронный ресурс]. - Текстовые дан</w:t>
      </w:r>
      <w:proofErr w:type="gramStart"/>
      <w:r w:rsidRPr="00E4430D">
        <w:rPr>
          <w:rFonts w:ascii="Arial" w:hAnsi="Arial" w:cs="Arial"/>
          <w:sz w:val="24"/>
          <w:szCs w:val="24"/>
        </w:rPr>
        <w:t>.в</w:t>
      </w:r>
      <w:proofErr w:type="gramEnd"/>
      <w:r w:rsidRPr="00E4430D">
        <w:rPr>
          <w:rFonts w:ascii="Arial" w:hAnsi="Arial" w:cs="Arial"/>
          <w:sz w:val="24"/>
          <w:szCs w:val="24"/>
        </w:rPr>
        <w:t>идео и фот. – Режим доступа: https://olympic.ru/.</w:t>
      </w:r>
    </w:p>
    <w:p w:rsidR="003D343B" w:rsidRPr="00E4430D" w:rsidRDefault="003D343B" w:rsidP="003D343B">
      <w:pPr>
        <w:rPr>
          <w:rFonts w:ascii="Arial" w:hAnsi="Arial" w:cs="Arial"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t xml:space="preserve">4. КОНТРОЛЬ И ОЦЕНКА РЕЗУЛЬТАТОВ ОСВОЕНИЯ </w:t>
      </w:r>
      <w:r w:rsidRPr="00E4430D">
        <w:rPr>
          <w:rFonts w:ascii="Arial" w:hAnsi="Arial" w:cs="Arial"/>
          <w:b/>
          <w:sz w:val="24"/>
          <w:szCs w:val="24"/>
        </w:rPr>
        <w:br/>
        <w:t>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7"/>
        <w:gridCol w:w="4124"/>
        <w:gridCol w:w="2790"/>
      </w:tblGrid>
      <w:tr w:rsidR="003D343B" w:rsidRPr="00E4430D" w:rsidTr="000F59E1">
        <w:tc>
          <w:tcPr>
            <w:tcW w:w="1463" w:type="pct"/>
          </w:tcPr>
          <w:p w:rsidR="003D343B" w:rsidRPr="00E4430D" w:rsidRDefault="003D343B" w:rsidP="000F59E1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E4430D">
              <w:rPr>
                <w:rFonts w:ascii="Arial" w:hAnsi="Arial" w:cs="Arial"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2229" w:type="pct"/>
          </w:tcPr>
          <w:p w:rsidR="003D343B" w:rsidRPr="00E4430D" w:rsidRDefault="003D343B" w:rsidP="000F59E1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E4430D">
              <w:rPr>
                <w:rFonts w:ascii="Arial" w:hAnsi="Arial" w:cs="Arial"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308" w:type="pct"/>
          </w:tcPr>
          <w:p w:rsidR="003D343B" w:rsidRPr="00E4430D" w:rsidRDefault="003D343B" w:rsidP="000F59E1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E4430D">
              <w:rPr>
                <w:rFonts w:ascii="Arial" w:hAnsi="Arial" w:cs="Arial"/>
                <w:i/>
                <w:sz w:val="24"/>
                <w:szCs w:val="24"/>
              </w:rPr>
              <w:t>Методы оценки</w:t>
            </w:r>
          </w:p>
        </w:tc>
      </w:tr>
      <w:tr w:rsidR="003D343B" w:rsidRPr="00E4430D" w:rsidTr="000F59E1">
        <w:tc>
          <w:tcPr>
            <w:tcW w:w="5000" w:type="pct"/>
            <w:gridSpan w:val="3"/>
          </w:tcPr>
          <w:p w:rsidR="003D343B" w:rsidRPr="00E4430D" w:rsidRDefault="003D343B" w:rsidP="000F59E1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E4430D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Перечень знаний, формируемых в рамках освоения дисциплины</w:t>
            </w:r>
          </w:p>
        </w:tc>
      </w:tr>
      <w:tr w:rsidR="003D343B" w:rsidRPr="00E4430D" w:rsidTr="000F59E1">
        <w:tc>
          <w:tcPr>
            <w:tcW w:w="1463" w:type="pct"/>
          </w:tcPr>
          <w:p w:rsidR="003D343B" w:rsidRPr="00E4430D" w:rsidRDefault="003D343B" w:rsidP="000F59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 xml:space="preserve">роль физической культуры в общекультурном, профессиональном и социальном развитии человека; </w:t>
            </w:r>
          </w:p>
          <w:p w:rsidR="003D343B" w:rsidRPr="00E4430D" w:rsidRDefault="003D343B" w:rsidP="000F59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 xml:space="preserve">основы здорового образа жизни; </w:t>
            </w:r>
          </w:p>
          <w:p w:rsidR="003D343B" w:rsidRPr="00E4430D" w:rsidRDefault="003D343B" w:rsidP="000F59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 xml:space="preserve">условия профессиональной деятельности и зоны риска физического здоровья для специальности; </w:t>
            </w:r>
          </w:p>
          <w:p w:rsidR="003D343B" w:rsidRPr="00E4430D" w:rsidRDefault="003D343B" w:rsidP="000F59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средства профилактики перенапряжения.</w:t>
            </w:r>
          </w:p>
        </w:tc>
        <w:tc>
          <w:tcPr>
            <w:tcW w:w="2229" w:type="pct"/>
          </w:tcPr>
          <w:p w:rsidR="003D343B" w:rsidRPr="00E4430D" w:rsidRDefault="003D343B" w:rsidP="000F59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демонстрирует знание роли физической культуры в общекультурном, социальном и физическом развитии человека;</w:t>
            </w:r>
          </w:p>
          <w:p w:rsidR="003D343B" w:rsidRPr="00E4430D" w:rsidRDefault="003D343B" w:rsidP="000F59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знает основы ЗОЖ, формы и содержание физических упражнений;</w:t>
            </w:r>
          </w:p>
          <w:p w:rsidR="003D343B" w:rsidRPr="00E4430D" w:rsidRDefault="003D343B" w:rsidP="000F59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знает основные факторы риска труда воспитателя, характеризует физическую культуру как форму самовыражения личности; значимость физической культуры в профессиональной деятельности</w:t>
            </w:r>
          </w:p>
          <w:p w:rsidR="003D343B" w:rsidRPr="00E4430D" w:rsidRDefault="003D343B" w:rsidP="000F59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знает средства восстановления, профилактики перенапряжения;</w:t>
            </w:r>
          </w:p>
        </w:tc>
        <w:tc>
          <w:tcPr>
            <w:tcW w:w="1308" w:type="pct"/>
          </w:tcPr>
          <w:p w:rsidR="003D343B" w:rsidRPr="00E4430D" w:rsidRDefault="003D343B" w:rsidP="000F59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тестирование.</w:t>
            </w:r>
          </w:p>
        </w:tc>
      </w:tr>
      <w:tr w:rsidR="003D343B" w:rsidRPr="00E4430D" w:rsidTr="000F59E1">
        <w:tc>
          <w:tcPr>
            <w:tcW w:w="5000" w:type="pct"/>
            <w:gridSpan w:val="3"/>
          </w:tcPr>
          <w:p w:rsidR="003D343B" w:rsidRPr="00E4430D" w:rsidRDefault="003D343B" w:rsidP="000F59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Перечень умений, формируемых в рамках освоения дисциплины</w:t>
            </w:r>
          </w:p>
        </w:tc>
      </w:tr>
      <w:tr w:rsidR="003D343B" w:rsidRPr="00E4430D" w:rsidTr="000F59E1">
        <w:trPr>
          <w:trHeight w:val="896"/>
        </w:trPr>
        <w:tc>
          <w:tcPr>
            <w:tcW w:w="1463" w:type="pct"/>
          </w:tcPr>
          <w:p w:rsidR="003D343B" w:rsidRPr="00E4430D" w:rsidRDefault="003D343B" w:rsidP="000F59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</w:t>
            </w:r>
          </w:p>
          <w:p w:rsidR="003D343B" w:rsidRPr="00E4430D" w:rsidRDefault="003D343B" w:rsidP="000F59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пользоваться средствами профилактики перенапряжения, характерными для специальности.</w:t>
            </w:r>
          </w:p>
          <w:p w:rsidR="003D343B" w:rsidRPr="00E4430D" w:rsidRDefault="003D343B" w:rsidP="000F59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9" w:type="pct"/>
          </w:tcPr>
          <w:p w:rsidR="003D343B" w:rsidRPr="00E4430D" w:rsidRDefault="003D343B" w:rsidP="000F59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lastRenderedPageBreak/>
              <w:t>использует содержание физкультурно-оздоровительной деятельности для укрепления здоровья, достижения жизненных и профессиональных целей;</w:t>
            </w:r>
          </w:p>
          <w:p w:rsidR="003D343B" w:rsidRPr="00E4430D" w:rsidRDefault="003D343B" w:rsidP="000F59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владеет техническими приемами и двигательными действиями базовых видов спорта, активно применяет их в игровой и соревновательной деятельности;</w:t>
            </w:r>
          </w:p>
          <w:p w:rsidR="003D343B" w:rsidRPr="00E4430D" w:rsidRDefault="003D343B" w:rsidP="000F59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демонстрирует готовность к выполнению нормативов всероссийского физкультурно - спортивного комплекса «готов к труду и обороне» (ГТО);</w:t>
            </w:r>
          </w:p>
          <w:p w:rsidR="003D343B" w:rsidRPr="00E4430D" w:rsidRDefault="003D343B" w:rsidP="000F59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 xml:space="preserve">применяет рациональные приемы двигательных функций в профессиональной деятельности; </w:t>
            </w:r>
          </w:p>
          <w:p w:rsidR="003D343B" w:rsidRPr="00E4430D" w:rsidRDefault="003D343B" w:rsidP="000F59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 xml:space="preserve">владеет физическими упражнениями разной функциональной направленности, использует их в режиме учебной и </w:t>
            </w:r>
            <w:r w:rsidRPr="00E4430D">
              <w:rPr>
                <w:rFonts w:ascii="Arial" w:hAnsi="Arial" w:cs="Arial"/>
                <w:sz w:val="24"/>
                <w:szCs w:val="24"/>
              </w:rPr>
              <w:lastRenderedPageBreak/>
              <w:t>производственной деятельности с целью профилактики переутомления и сохранения высокой работоспособности для специальности воспитатель.</w:t>
            </w:r>
          </w:p>
        </w:tc>
        <w:tc>
          <w:tcPr>
            <w:tcW w:w="1308" w:type="pct"/>
          </w:tcPr>
          <w:p w:rsidR="003D343B" w:rsidRPr="00E4430D" w:rsidRDefault="003D343B" w:rsidP="000F59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lastRenderedPageBreak/>
              <w:t xml:space="preserve">оценка результатов выполнения комплексов упражнений; </w:t>
            </w:r>
          </w:p>
          <w:p w:rsidR="003D343B" w:rsidRPr="00E4430D" w:rsidRDefault="003D343B" w:rsidP="000F59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тестирования физических качеств.</w:t>
            </w:r>
          </w:p>
          <w:p w:rsidR="003D343B" w:rsidRPr="00E4430D" w:rsidRDefault="003D343B" w:rsidP="000F59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оценка заданий при проведении текущего контроля;</w:t>
            </w:r>
          </w:p>
          <w:p w:rsidR="003D343B" w:rsidRPr="00E4430D" w:rsidRDefault="003D343B" w:rsidP="000F59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промежуточной аттестации;</w:t>
            </w:r>
          </w:p>
          <w:p w:rsidR="003D343B" w:rsidRPr="00E4430D" w:rsidRDefault="003D343B" w:rsidP="000F59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дифференцированный зачет.</w:t>
            </w:r>
          </w:p>
        </w:tc>
      </w:tr>
    </w:tbl>
    <w:p w:rsidR="003D343B" w:rsidRPr="00E4430D" w:rsidRDefault="003D343B" w:rsidP="003D343B">
      <w:pPr>
        <w:rPr>
          <w:rFonts w:ascii="Arial" w:hAnsi="Arial" w:cs="Arial"/>
          <w:sz w:val="24"/>
          <w:szCs w:val="24"/>
        </w:rPr>
      </w:pPr>
    </w:p>
    <w:p w:rsidR="003D343B" w:rsidRPr="00E4430D" w:rsidRDefault="003D343B" w:rsidP="003D343B">
      <w:pPr>
        <w:pStyle w:val="a6"/>
        <w:spacing w:after="0" w:line="360" w:lineRule="auto"/>
        <w:jc w:val="left"/>
        <w:rPr>
          <w:rFonts w:ascii="Arial" w:hAnsi="Arial" w:cs="Arial"/>
          <w:b/>
        </w:rPr>
      </w:pPr>
    </w:p>
    <w:p w:rsidR="003C7B5E" w:rsidRDefault="003C7B5E"/>
    <w:sectPr w:rsidR="003C7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6D9" w:rsidRDefault="006506D9">
      <w:pPr>
        <w:spacing w:after="0" w:line="240" w:lineRule="auto"/>
      </w:pPr>
      <w:r>
        <w:separator/>
      </w:r>
    </w:p>
  </w:endnote>
  <w:endnote w:type="continuationSeparator" w:id="0">
    <w:p w:rsidR="006506D9" w:rsidRDefault="00650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9E1" w:rsidRDefault="000F59E1" w:rsidP="000F59E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F59E1" w:rsidRDefault="000F59E1" w:rsidP="000F59E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9E1" w:rsidRDefault="000F59E1" w:rsidP="000F59E1">
    <w:pPr>
      <w:pStyle w:val="a3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6D9" w:rsidRDefault="006506D9">
      <w:pPr>
        <w:spacing w:after="0" w:line="240" w:lineRule="auto"/>
      </w:pPr>
      <w:r>
        <w:separator/>
      </w:r>
    </w:p>
  </w:footnote>
  <w:footnote w:type="continuationSeparator" w:id="0">
    <w:p w:rsidR="006506D9" w:rsidRDefault="006506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1CF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1">
    <w:nsid w:val="54B0284E"/>
    <w:multiLevelType w:val="hybridMultilevel"/>
    <w:tmpl w:val="E228BBE8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6500C3"/>
    <w:multiLevelType w:val="hybridMultilevel"/>
    <w:tmpl w:val="DEEC8E7A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EA4"/>
    <w:rsid w:val="000F59E1"/>
    <w:rsid w:val="003811BE"/>
    <w:rsid w:val="00387777"/>
    <w:rsid w:val="003C7B5E"/>
    <w:rsid w:val="003D343B"/>
    <w:rsid w:val="004E5E9E"/>
    <w:rsid w:val="00585EA4"/>
    <w:rsid w:val="006506D9"/>
    <w:rsid w:val="009051B4"/>
    <w:rsid w:val="00AB7DFC"/>
    <w:rsid w:val="00AE261A"/>
    <w:rsid w:val="00CB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qFormat/>
    <w:rsid w:val="003D343B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rsid w:val="003D343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rsid w:val="003D343B"/>
    <w:rPr>
      <w:rFonts w:cs="Times New Roman"/>
    </w:rPr>
  </w:style>
  <w:style w:type="paragraph" w:styleId="a6">
    <w:name w:val="Subtitle"/>
    <w:basedOn w:val="a"/>
    <w:next w:val="a"/>
    <w:link w:val="a7"/>
    <w:uiPriority w:val="11"/>
    <w:qFormat/>
    <w:rsid w:val="003D343B"/>
    <w:pPr>
      <w:spacing w:after="60" w:line="276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3D343B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E5E9E"/>
    <w:pPr>
      <w:ind w:left="720"/>
      <w:contextualSpacing/>
    </w:pPr>
  </w:style>
  <w:style w:type="table" w:styleId="a9">
    <w:name w:val="Table Grid"/>
    <w:basedOn w:val="a1"/>
    <w:uiPriority w:val="39"/>
    <w:rsid w:val="004E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qFormat/>
    <w:rsid w:val="003D343B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rsid w:val="003D343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rsid w:val="003D343B"/>
    <w:rPr>
      <w:rFonts w:cs="Times New Roman"/>
    </w:rPr>
  </w:style>
  <w:style w:type="paragraph" w:styleId="a6">
    <w:name w:val="Subtitle"/>
    <w:basedOn w:val="a"/>
    <w:next w:val="a"/>
    <w:link w:val="a7"/>
    <w:uiPriority w:val="11"/>
    <w:qFormat/>
    <w:rsid w:val="003D343B"/>
    <w:pPr>
      <w:spacing w:after="60" w:line="276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3D343B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E5E9E"/>
    <w:pPr>
      <w:ind w:left="720"/>
      <w:contextualSpacing/>
    </w:pPr>
  </w:style>
  <w:style w:type="table" w:styleId="a9">
    <w:name w:val="Table Grid"/>
    <w:basedOn w:val="a1"/>
    <w:uiPriority w:val="39"/>
    <w:rsid w:val="004E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4168</Words>
  <Characters>23761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Овчинников</dc:creator>
  <cp:keywords/>
  <dc:description/>
  <cp:lastModifiedBy>User</cp:lastModifiedBy>
  <cp:revision>7</cp:revision>
  <dcterms:created xsi:type="dcterms:W3CDTF">2023-11-05T10:23:00Z</dcterms:created>
  <dcterms:modified xsi:type="dcterms:W3CDTF">2025-08-21T06:22:00Z</dcterms:modified>
</cp:coreProperties>
</file>