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333073" w:rsidP="00722FCE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Приложение № 1</w:t>
      </w:r>
      <w:r w:rsidR="00111349">
        <w:rPr>
          <w:rFonts w:ascii="Arial" w:eastAsia="Times New Roman" w:hAnsi="Arial" w:cs="Arial"/>
          <w:sz w:val="24"/>
          <w:szCs w:val="24"/>
        </w:rPr>
        <w:t>.1</w:t>
      </w:r>
      <w:r w:rsidRPr="00333073">
        <w:rPr>
          <w:rFonts w:ascii="Arial" w:eastAsia="Times New Roman" w:hAnsi="Arial" w:cs="Arial"/>
          <w:sz w:val="24"/>
          <w:szCs w:val="24"/>
        </w:rPr>
        <w:t>4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111349" w:rsidRDefault="00333073" w:rsidP="00333073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по специальности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2FCE" w:rsidRPr="00333073" w:rsidRDefault="00722FCE" w:rsidP="00333073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44.02.01</w:t>
      </w:r>
      <w:r w:rsidR="00333073" w:rsidRPr="00333073">
        <w:rPr>
          <w:rFonts w:ascii="Arial" w:eastAsia="Times New Roman" w:hAnsi="Arial" w:cs="Arial"/>
          <w:sz w:val="24"/>
          <w:szCs w:val="24"/>
        </w:rPr>
        <w:t xml:space="preserve"> </w:t>
      </w:r>
      <w:r w:rsidRPr="00333073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33073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111349" w:rsidP="00722F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ОПЦ.05</w:t>
      </w:r>
      <w:r w:rsidR="00722FCE" w:rsidRPr="00333073">
        <w:rPr>
          <w:rFonts w:ascii="Arial" w:hAnsi="Arial" w:cs="Arial"/>
          <w:b/>
          <w:sz w:val="24"/>
          <w:szCs w:val="24"/>
        </w:rPr>
        <w:t xml:space="preserve"> </w:t>
      </w:r>
      <w:r w:rsidR="00722FCE" w:rsidRPr="00333073">
        <w:rPr>
          <w:rFonts w:ascii="Arial" w:hAnsi="Arial" w:cs="Arial"/>
          <w:b/>
          <w:bCs/>
          <w:sz w:val="24"/>
          <w:szCs w:val="24"/>
        </w:rPr>
        <w:t>Возрастная анатомия, физиология и гигиена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111349" w:rsidP="00722F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2025</w:t>
      </w:r>
      <w:r w:rsidR="00722FCE" w:rsidRPr="00333073">
        <w:rPr>
          <w:rFonts w:ascii="Arial" w:hAnsi="Arial" w:cs="Arial"/>
          <w:b/>
          <w:sz w:val="24"/>
          <w:szCs w:val="24"/>
        </w:rPr>
        <w:t xml:space="preserve"> г.</w:t>
      </w:r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</w:t>
      </w:r>
      <w:r w:rsidR="00111349">
        <w:rPr>
          <w:rFonts w:ascii="Arial" w:hAnsi="Arial" w:cs="Arial"/>
          <w:sz w:val="24"/>
          <w:szCs w:val="24"/>
        </w:rPr>
        <w:t>анатомия, физиология и гигиена».</w:t>
      </w:r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722FCE" w:rsidRPr="00333073" w:rsidRDefault="00722FCE" w:rsidP="00722FCE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22FCE" w:rsidRPr="00333073" w:rsidRDefault="00722FCE" w:rsidP="00722FCE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722FCE" w:rsidRPr="00333073" w:rsidRDefault="00722FCE" w:rsidP="00722FCE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333073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722FCE" w:rsidRPr="00333073" w:rsidRDefault="00722FCE" w:rsidP="00722FCE">
      <w:pPr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9538A" w:rsidRPr="00333073" w:rsidRDefault="00D9538A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111349" w:rsidRDefault="00111349" w:rsidP="00AC1B72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AC1B72" w:rsidRPr="00333073" w:rsidRDefault="00AC1B72" w:rsidP="00AC1B72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AC1B72" w:rsidRPr="00333073" w:rsidRDefault="00AC1B72" w:rsidP="00AC1B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Рабочая программа учебной дисциплины </w:t>
      </w:r>
      <w:r w:rsidR="00111349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 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333073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специальности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анатомия, физиоло</w:t>
      </w:r>
      <w:r w:rsidR="00111349">
        <w:rPr>
          <w:rFonts w:ascii="Arial" w:hAnsi="Arial" w:cs="Arial"/>
          <w:sz w:val="24"/>
          <w:szCs w:val="24"/>
        </w:rPr>
        <w:t>гия и гигиена»</w:t>
      </w:r>
      <w:r w:rsidRPr="00333073">
        <w:rPr>
          <w:rFonts w:ascii="Arial" w:hAnsi="Arial" w:cs="Arial"/>
          <w:sz w:val="24"/>
          <w:szCs w:val="24"/>
        </w:rPr>
        <w:t>.</w:t>
      </w:r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="00111349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следующих целей и задач: 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представлений в области основ анатомии, физиологии, психофизиологии и гигиены детей и подростков, необходимые в равной мере каждому педагогу для сохранения здоровья дошкольников, его личностного развития и  осуществления успешного педагогического процесса;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безопасной образовательной среды;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навыков здорового образа жизни;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умения учитывать возрастные и индивидуальные психофизиологические особенности развития воспитанников.</w:t>
      </w:r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C1B72" w:rsidRPr="00333073" w:rsidTr="001113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AC1B72" w:rsidRPr="00333073" w:rsidTr="001113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72" w:rsidRPr="00333073" w:rsidRDefault="00AC1B72" w:rsidP="00111349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1. </w:t>
            </w:r>
            <w:r w:rsidRPr="00333073">
              <w:rPr>
                <w:rFonts w:ascii="Arial" w:hAnsi="Arial" w:cs="Arial"/>
                <w:bCs/>
                <w:sz w:val="24"/>
                <w:szCs w:val="24"/>
              </w:rPr>
              <w:t>Ведение в курс возрастной анатомии, физиологии и гигиены.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</w:t>
            </w:r>
          </w:p>
        </w:tc>
      </w:tr>
      <w:tr w:rsidR="00AC1B72" w:rsidRPr="00333073" w:rsidTr="001113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111349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2. </w:t>
            </w: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8521A5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48</w:t>
            </w:r>
          </w:p>
        </w:tc>
      </w:tr>
      <w:tr w:rsidR="00AC1B72" w:rsidRPr="00333073" w:rsidTr="001113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111349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3. </w:t>
            </w: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8521A5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8</w:t>
            </w:r>
          </w:p>
        </w:tc>
      </w:tr>
      <w:tr w:rsidR="008521A5" w:rsidRPr="00333073" w:rsidTr="001113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A5" w:rsidRPr="00333073" w:rsidRDefault="008521A5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A5" w:rsidRPr="00333073" w:rsidRDefault="008521A5" w:rsidP="00111349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</w:t>
            </w:r>
            <w:r w:rsidRPr="00333073">
              <w:rPr>
                <w:rFonts w:ascii="Arial" w:hAnsi="Arial" w:cs="Arial"/>
                <w:b/>
              </w:rPr>
              <w:t xml:space="preserve"> </w:t>
            </w:r>
            <w:r w:rsidRPr="008521A5">
              <w:rPr>
                <w:rFonts w:ascii="Arial" w:hAnsi="Arial" w:cs="Arial"/>
                <w:sz w:val="24"/>
                <w:szCs w:val="24"/>
              </w:rPr>
              <w:t>Гигиенические требования к учебно-воспитательному процессу в ДОО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A5" w:rsidRPr="00333073" w:rsidRDefault="008521A5" w:rsidP="0011134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</w:tr>
    </w:tbl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111349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зачёта в</w:t>
      </w:r>
      <w:r w:rsidR="00111349">
        <w:rPr>
          <w:rFonts w:ascii="Arial" w:eastAsia="Calibri" w:hAnsi="Arial" w:cs="Arial"/>
          <w:bCs/>
          <w:sz w:val="24"/>
          <w:szCs w:val="24"/>
          <w:lang w:eastAsia="en-US"/>
        </w:rPr>
        <w:t>о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11349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</w:t>
      </w: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СОДЕРЖАНИЕ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ОБЩАЯ ХАРАКТЕРИСТ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 xml:space="preserve">ИКА </w:t>
            </w:r>
            <w:r w:rsidRPr="00333073">
              <w:rPr>
                <w:rFonts w:ascii="Arial" w:hAnsi="Arial" w:cs="Arial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D57179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br w:type="page"/>
      </w:r>
      <w:r w:rsidR="00333073">
        <w:rPr>
          <w:rFonts w:ascii="Arial" w:hAnsi="Arial" w:cs="Arial"/>
          <w:sz w:val="24"/>
          <w:szCs w:val="24"/>
        </w:rPr>
        <w:lastRenderedPageBreak/>
        <w:t xml:space="preserve">1. </w:t>
      </w:r>
      <w:r w:rsidR="00D57179" w:rsidRPr="00333073">
        <w:rPr>
          <w:rFonts w:ascii="Arial" w:hAnsi="Arial" w:cs="Arial"/>
          <w:b/>
          <w:sz w:val="24"/>
          <w:szCs w:val="24"/>
        </w:rPr>
        <w:t xml:space="preserve">ОБЩАЯ </w:t>
      </w:r>
      <w:r w:rsidR="00333073" w:rsidRPr="00333073">
        <w:rPr>
          <w:rFonts w:ascii="Arial" w:hAnsi="Arial" w:cs="Arial"/>
          <w:b/>
          <w:sz w:val="24"/>
          <w:szCs w:val="24"/>
        </w:rPr>
        <w:t>ХАРАКТЕРИСТИКА РАБОЧЕЙ</w:t>
      </w:r>
      <w:r w:rsidRPr="00333073">
        <w:rPr>
          <w:rFonts w:ascii="Arial" w:hAnsi="Arial" w:cs="Arial"/>
          <w:b/>
          <w:sz w:val="24"/>
          <w:szCs w:val="24"/>
        </w:rPr>
        <w:t xml:space="preserve"> ПРОГРАММЫ УЧЕБНОЙ ДИСЦИПЛИНЫ</w:t>
      </w:r>
    </w:p>
    <w:p w:rsidR="00722FCE" w:rsidRPr="00333073" w:rsidRDefault="00722FCE" w:rsidP="00333073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«ОП</w:t>
      </w:r>
      <w:r w:rsidR="00111349">
        <w:rPr>
          <w:rFonts w:ascii="Arial" w:hAnsi="Arial" w:cs="Arial"/>
          <w:sz w:val="24"/>
          <w:szCs w:val="24"/>
        </w:rPr>
        <w:t>Ц.05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Учебная дисциплина «ОП</w:t>
      </w:r>
      <w:r w:rsidR="00111349">
        <w:rPr>
          <w:rFonts w:ascii="Arial" w:hAnsi="Arial" w:cs="Arial"/>
          <w:sz w:val="24"/>
          <w:szCs w:val="24"/>
        </w:rPr>
        <w:t>Ц.05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 является обязательной частью общепрофессионального цикла  образовательной программы в соответствии с ФГОС СПО по специальности 44.02.01 Дошкольное образование.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 w:rsidR="008521A5">
        <w:rPr>
          <w:rFonts w:ascii="Arial" w:hAnsi="Arial" w:cs="Arial"/>
          <w:sz w:val="24"/>
          <w:szCs w:val="24"/>
        </w:rPr>
        <w:t>.</w:t>
      </w:r>
      <w:r w:rsidRPr="00333073">
        <w:rPr>
          <w:rFonts w:ascii="Arial" w:hAnsi="Arial" w:cs="Arial"/>
          <w:sz w:val="24"/>
          <w:szCs w:val="24"/>
        </w:rPr>
        <w:t xml:space="preserve"> 01; ОК</w:t>
      </w:r>
      <w:r w:rsidR="008521A5">
        <w:rPr>
          <w:rFonts w:ascii="Arial" w:hAnsi="Arial" w:cs="Arial"/>
          <w:sz w:val="24"/>
          <w:szCs w:val="24"/>
        </w:rPr>
        <w:t>.</w:t>
      </w:r>
      <w:r w:rsidRPr="00333073">
        <w:rPr>
          <w:rFonts w:ascii="Arial" w:hAnsi="Arial" w:cs="Arial"/>
          <w:sz w:val="24"/>
          <w:szCs w:val="24"/>
        </w:rPr>
        <w:t xml:space="preserve"> 02; </w:t>
      </w:r>
      <w:r w:rsidRPr="00333073">
        <w:rPr>
          <w:rFonts w:ascii="Arial" w:hAnsi="Arial" w:cs="Arial"/>
          <w:sz w:val="24"/>
          <w:szCs w:val="24"/>
        </w:rPr>
        <w:br/>
        <w:t>ОК</w:t>
      </w:r>
      <w:r w:rsidR="008521A5">
        <w:rPr>
          <w:rFonts w:ascii="Arial" w:hAnsi="Arial" w:cs="Arial"/>
          <w:sz w:val="24"/>
          <w:szCs w:val="24"/>
        </w:rPr>
        <w:t>.</w:t>
      </w:r>
      <w:r w:rsidRPr="00333073">
        <w:rPr>
          <w:rFonts w:ascii="Arial" w:hAnsi="Arial" w:cs="Arial"/>
          <w:sz w:val="24"/>
          <w:szCs w:val="24"/>
        </w:rPr>
        <w:t xml:space="preserve"> 08.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333073">
        <w:rPr>
          <w:rFonts w:ascii="Arial" w:hAnsi="Arial" w:cs="Arial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3827"/>
      </w:tblGrid>
      <w:tr w:rsidR="00722FCE" w:rsidRPr="00333073" w:rsidTr="00111349">
        <w:trPr>
          <w:trHeight w:val="649"/>
        </w:trPr>
        <w:tc>
          <w:tcPr>
            <w:tcW w:w="1101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36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722FCE" w:rsidRPr="00333073" w:rsidTr="00111349">
        <w:trPr>
          <w:trHeight w:val="212"/>
        </w:trPr>
        <w:tc>
          <w:tcPr>
            <w:tcW w:w="11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307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3073">
              <w:rPr>
                <w:rFonts w:ascii="Arial" w:hAnsi="Arial" w:cs="Arial"/>
                <w:sz w:val="24"/>
                <w:szCs w:val="24"/>
              </w:rPr>
              <w:t xml:space="preserve"> 08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возрастные особенности строения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по анатомии, физиологии и гигиене при изучении профессиональных модулей и профессиональной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 xml:space="preserve"> 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оценивать факторы внешней среды с точки зрения их влияния на функционирование и развитие организма человека в различные возрастные периоды;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827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гигиенические требования к образовательному процессу в ДОО.</w:t>
            </w: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22FCE" w:rsidRPr="00333073" w:rsidTr="00111349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722FCE" w:rsidRPr="00333073" w:rsidTr="00111349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22FCE" w:rsidRPr="00333073" w:rsidRDefault="00111349" w:rsidP="00722F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722FCE" w:rsidRPr="00333073" w:rsidTr="00111349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111349">
        <w:trPr>
          <w:trHeight w:val="336"/>
        </w:trPr>
        <w:tc>
          <w:tcPr>
            <w:tcW w:w="5000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722FCE" w:rsidRPr="00333073" w:rsidTr="00111349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111349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22FCE" w:rsidRPr="00333073" w:rsidRDefault="00111349" w:rsidP="00722F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2FCE" w:rsidRPr="00333073" w:rsidTr="00111349">
        <w:trPr>
          <w:trHeight w:val="267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Самостоятельная работа 2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22FCE" w:rsidRPr="00333073" w:rsidTr="00111349">
        <w:trPr>
          <w:trHeight w:val="331"/>
        </w:trPr>
        <w:tc>
          <w:tcPr>
            <w:tcW w:w="3685" w:type="pct"/>
            <w:vAlign w:val="center"/>
          </w:tcPr>
          <w:p w:rsidR="00722FCE" w:rsidRPr="00333073" w:rsidRDefault="00722FCE" w:rsidP="00111349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>/ зачёт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111349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6"/>
        <w:gridCol w:w="8338"/>
        <w:gridCol w:w="1815"/>
        <w:gridCol w:w="2240"/>
      </w:tblGrid>
      <w:tr w:rsidR="00722FCE" w:rsidRPr="00333073" w:rsidTr="00111349">
        <w:trPr>
          <w:trHeight w:val="20"/>
        </w:trPr>
        <w:tc>
          <w:tcPr>
            <w:tcW w:w="832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Наименование разделов и тем</w:t>
            </w:r>
          </w:p>
        </w:tc>
        <w:tc>
          <w:tcPr>
            <w:tcW w:w="2796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Содержание и формы организации деятельности </w:t>
            </w:r>
            <w:proofErr w:type="gramStart"/>
            <w:r w:rsidRPr="00333073">
              <w:rPr>
                <w:rFonts w:ascii="Arial" w:hAnsi="Arial" w:cs="Arial"/>
              </w:rPr>
              <w:t>обучающихся</w:t>
            </w:r>
            <w:proofErr w:type="gramEnd"/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33073">
              <w:rPr>
                <w:rFonts w:ascii="Arial" w:hAnsi="Arial" w:cs="Arial"/>
              </w:rPr>
              <w:t>ч</w:t>
            </w:r>
            <w:proofErr w:type="gramEnd"/>
            <w:r w:rsidRPr="00333073">
              <w:rPr>
                <w:rFonts w:ascii="Arial" w:hAnsi="Arial" w:cs="Arial"/>
              </w:rPr>
              <w:t>.</w:t>
            </w:r>
          </w:p>
        </w:tc>
        <w:tc>
          <w:tcPr>
            <w:tcW w:w="757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Коды компетенций, формированию которых способствует элемент программы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615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</w:tr>
      <w:tr w:rsidR="00722FCE" w:rsidRPr="00333073" w:rsidTr="00111349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16</w:t>
            </w:r>
            <w:r w:rsidRPr="00333073">
              <w:rPr>
                <w:rFonts w:ascii="Arial" w:hAnsi="Arial" w:cs="Arial"/>
              </w:rPr>
              <w:t>/8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1.1. Введение в возрастную анатомию, физиологию и гигиену человека. Предмет, содержание и задачи дисциплины Уровни организации жизни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111349" w:rsidRDefault="00111349" w:rsidP="00722F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Органы и системы органов.  Топографическое расположение органов и частей тела. Основные положения и терминология анатомии, физиологии и гигиены человека.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1.</w:t>
            </w:r>
            <w:r w:rsidRPr="00333073">
              <w:rPr>
                <w:rFonts w:ascii="Arial" w:hAnsi="Arial" w:cs="Arial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1.2. Основные закономерности роста и развития организма человека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111349" w:rsidRDefault="00111349" w:rsidP="00722F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Онтогенез. Периоды онтогенеза: </w:t>
            </w:r>
            <w:proofErr w:type="spellStart"/>
            <w:r w:rsidRPr="00333073">
              <w:rPr>
                <w:rFonts w:ascii="Arial" w:hAnsi="Arial" w:cs="Arial"/>
              </w:rPr>
              <w:t>пренатальный</w:t>
            </w:r>
            <w:proofErr w:type="spellEnd"/>
            <w:r w:rsidRPr="00333073">
              <w:rPr>
                <w:rFonts w:ascii="Arial" w:hAnsi="Arial" w:cs="Arial"/>
              </w:rPr>
              <w:t xml:space="preserve">, натальный, </w:t>
            </w:r>
            <w:proofErr w:type="gramStart"/>
            <w:r w:rsidRPr="00333073">
              <w:rPr>
                <w:rFonts w:ascii="Arial" w:hAnsi="Arial" w:cs="Arial"/>
              </w:rPr>
              <w:t>постнатальный</w:t>
            </w:r>
            <w:proofErr w:type="gramEnd"/>
            <w:r w:rsidRPr="00333073">
              <w:rPr>
                <w:rFonts w:ascii="Arial" w:hAnsi="Arial" w:cs="Arial"/>
              </w:rPr>
              <w:t xml:space="preserve">. Возрастная периодизация. Исторический характер возрастной периодизации. Критерии возрастных этапов развития. Различные классификации периодизаций детского возраста. Критические периоды.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Понятие роста и развития. Рост и </w:t>
            </w:r>
            <w:proofErr w:type="gramStart"/>
            <w:r w:rsidRPr="00333073">
              <w:rPr>
                <w:rFonts w:ascii="Arial" w:hAnsi="Arial" w:cs="Arial"/>
              </w:rPr>
              <w:t>развитие</w:t>
            </w:r>
            <w:proofErr w:type="gramEnd"/>
            <w:r w:rsidRPr="00333073">
              <w:rPr>
                <w:rFonts w:ascii="Arial" w:hAnsi="Arial" w:cs="Arial"/>
              </w:rPr>
              <w:t xml:space="preserve"> и их связь с объективно существующими законами биологических систем и организма в целом; генетическая обусловленность роста и развития; влияние среды: закон прогрессивного дифференцирования (И.И. Шмальгаузен); обусловленность роста и развития полом ребёнка (половой диморфизм). Характерные особенности роста и развития: </w:t>
            </w:r>
            <w:bookmarkStart w:id="0" w:name="_GoBack"/>
            <w:r w:rsidRPr="00333073">
              <w:rPr>
                <w:rFonts w:ascii="Arial" w:hAnsi="Arial" w:cs="Arial"/>
              </w:rPr>
              <w:t>гетерохронность</w:t>
            </w:r>
            <w:bookmarkEnd w:id="0"/>
            <w:r w:rsidRPr="00333073">
              <w:rPr>
                <w:rFonts w:ascii="Arial" w:hAnsi="Arial" w:cs="Arial"/>
              </w:rPr>
              <w:t>, этапность. Функциональные свойства организма: резистентность,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2.</w:t>
            </w:r>
            <w:r w:rsidRPr="00333073">
              <w:rPr>
                <w:rFonts w:ascii="Arial" w:hAnsi="Arial" w:cs="Arial"/>
              </w:rPr>
              <w:t xml:space="preserve"> «Характеристика возрастных периодов»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2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3.</w:t>
            </w:r>
            <w:r w:rsidRPr="00333073">
              <w:rPr>
                <w:rFonts w:ascii="Arial" w:hAnsi="Arial" w:cs="Arial"/>
              </w:rPr>
              <w:t xml:space="preserve"> «Оценка морфофункционального типа конституции, как проявления взаимоотношений организма и среды»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1.3.  Методы возрастной анатомии и физиологии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111349" w:rsidRDefault="00722FCE" w:rsidP="00722FCE">
            <w:pPr>
              <w:rPr>
                <w:rFonts w:ascii="Arial" w:hAnsi="Arial" w:cs="Arial"/>
                <w:b/>
              </w:rPr>
            </w:pPr>
            <w:r w:rsidRPr="00111349">
              <w:rPr>
                <w:rFonts w:ascii="Arial" w:hAnsi="Arial" w:cs="Arial"/>
                <w:b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Методы возрастной анатомии и физиологии. Общие методы анатомии и физиологии. Специальные методы. Медицинские методы. Общая характеристика методик антропометрических исследований детей.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4.</w:t>
            </w:r>
            <w:r w:rsidRPr="00333073">
              <w:rPr>
                <w:rFonts w:ascii="Arial" w:hAnsi="Arial" w:cs="Arial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2. Возрастные анатомо-физиологические особенности детей и подростков</w:t>
            </w:r>
          </w:p>
        </w:tc>
        <w:tc>
          <w:tcPr>
            <w:tcW w:w="615" w:type="pct"/>
            <w:vAlign w:val="center"/>
          </w:tcPr>
          <w:p w:rsidR="00722FCE" w:rsidRPr="00976D88" w:rsidRDefault="00976D88" w:rsidP="00976D88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2.1. Нервная регуляция функций организма и ее возрастные особенности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нервной системы.  Значение нервной системы, её развитие, методы исследования. Основные структуры нервной ткани: нейрон и нейроглия, их функциональное значение. Виды нейронов, раздражимость и возбудимость как свойство нервной ткани, нервные волокна и их свойства, нервные центры. Синапс.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рефлекса. Рефлекс. Рефлекторная дуга. Рефлекторное кольцо. Соматическая нервная система, вегетативная нервная система.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2.2. </w:t>
            </w:r>
            <w:proofErr w:type="gramStart"/>
            <w:r w:rsidRPr="00333073">
              <w:rPr>
                <w:rFonts w:ascii="Arial" w:hAnsi="Arial" w:cs="Arial"/>
              </w:rPr>
              <w:t>Морфо-функциональные</w:t>
            </w:r>
            <w:proofErr w:type="gramEnd"/>
            <w:r w:rsidRPr="00333073">
              <w:rPr>
                <w:rFonts w:ascii="Arial" w:hAnsi="Arial" w:cs="Arial"/>
              </w:rPr>
              <w:t xml:space="preserve"> особенности центральной нервной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Головной мозг: отделы головного мозга, кора больших полушарий, локализация функций в коре больших полушарий. Гипоталамо-гипофизарная система Лимбическая система. Асимметрия полушарий головного мозга.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5. «Исследование основных видов рефлексов человека»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Анализаторы. 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Зрительный и слуховой анализатор.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Возрастные особенности зрительных рефлекторных </w:t>
            </w:r>
            <w:r w:rsidRPr="00333073">
              <w:rPr>
                <w:rFonts w:ascii="Arial" w:hAnsi="Arial" w:cs="Arial"/>
              </w:rPr>
              <w:lastRenderedPageBreak/>
              <w:t>реакций. Бинокулярное зрение. Световоспринимающий аппарат глаза. Возрастные особенности 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759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Практическое занятие 6. «Исследование и описание 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2.4. Гигиена   зрения и слуха.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976D88" w:rsidP="00722F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зрительной и слуховой сенсорной системы. Значение гигиены занятий в детском саду и школе с учётом возрастных анатом</w:t>
            </w:r>
            <w:proofErr w:type="gramStart"/>
            <w:r w:rsidRPr="00333073">
              <w:rPr>
                <w:rFonts w:ascii="Arial" w:hAnsi="Arial" w:cs="Arial"/>
              </w:rPr>
              <w:t>о-</w:t>
            </w:r>
            <w:proofErr w:type="gramEnd"/>
            <w:r w:rsidRPr="00333073">
              <w:rPr>
                <w:rFonts w:ascii="Arial" w:hAnsi="Arial" w:cs="Arial"/>
              </w:rPr>
              <w:t xml:space="preserve"> физиологических особенностей сенсорных систем.</w:t>
            </w:r>
          </w:p>
        </w:tc>
        <w:tc>
          <w:tcPr>
            <w:tcW w:w="615" w:type="pct"/>
            <w:vAlign w:val="center"/>
          </w:tcPr>
          <w:p w:rsidR="00722FCE" w:rsidRPr="00333073" w:rsidRDefault="00976D88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64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7.</w:t>
            </w:r>
            <w:r w:rsidRPr="00333073">
              <w:rPr>
                <w:rFonts w:ascii="Arial" w:hAnsi="Arial" w:cs="Arial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опорно-двигательной системы. Костная система. 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Мышечная система. Активная часть ОДС. Строение мышц. Виды мышечной ткани. Работа мышц. 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</w:t>
            </w:r>
            <w:r w:rsidRPr="00333073">
              <w:rPr>
                <w:rFonts w:ascii="Arial" w:hAnsi="Arial" w:cs="Arial"/>
              </w:rPr>
              <w:t xml:space="preserve"> </w:t>
            </w:r>
            <w:r w:rsidRPr="00333073">
              <w:rPr>
                <w:rFonts w:ascii="Arial" w:hAnsi="Arial" w:cs="Arial"/>
                <w:b/>
              </w:rPr>
              <w:t>занятие 9.</w:t>
            </w:r>
            <w:r w:rsidRPr="00333073">
              <w:rPr>
                <w:rFonts w:ascii="Arial" w:hAnsi="Arial" w:cs="Arial"/>
              </w:rPr>
              <w:t xml:space="preserve"> «Определение мышечного утомления»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2.6. Профилактика нарушений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99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Осанка, её нарушения.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7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10.</w:t>
            </w:r>
            <w:r w:rsidRPr="00333073">
              <w:rPr>
                <w:rFonts w:ascii="Arial" w:hAnsi="Arial" w:cs="Arial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11.</w:t>
            </w:r>
            <w:r w:rsidRPr="00333073">
              <w:rPr>
                <w:rFonts w:ascii="Arial" w:hAnsi="Arial" w:cs="Arial"/>
              </w:rPr>
              <w:t xml:space="preserve"> «Подбор и проведение комплекса физических упражнений для детей дошкольного  и  младшего 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2.7. Внутренняя среда организма.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Кровь.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848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Внутренняя среда организма, ее компоненты. Состав и свойства внутренней среды организма. Гомеостаз. Общая схема кровообращения. Лимфа и лимфообращение.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2.8. Возрастные анатомо-физиологические особенности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Работа сердца.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Кровеносные сосуды, их виды. Сердце: строение, возрастные особенности. Работа сердца. Цикл сердечной деятельности, регуляция работы сердца. Понятие «систола», «диастола», «пауза». Особенности сокращений сердца у плода и новорожденных. Систолический и минутный объемы крови. Движение крови по сосудам, кровяное давление, круги кровообращения. Частота сердечных сокращений в различные возрастные периоды. Механизм непрерывного движения крови по сосудам. Гуморальная и нервная регуляции кровообращения. Кровяное давление его особенности в детском возрасте. Влияние нагрузки на кровеносную систему. Тренировка сердца ребёнка.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Лимфатическая система: функции, сосуды и лимфоузлы. Механизм образования лимфы.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1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12.</w:t>
            </w:r>
            <w:r w:rsidRPr="00333073">
              <w:rPr>
                <w:rFonts w:ascii="Arial" w:hAnsi="Arial" w:cs="Arial"/>
              </w:rPr>
              <w:t xml:space="preserve"> «Определение АД и пульса»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13.</w:t>
            </w:r>
            <w:r w:rsidRPr="00333073">
              <w:rPr>
                <w:rFonts w:ascii="Arial" w:hAnsi="Arial" w:cs="Arial"/>
              </w:rPr>
              <w:t xml:space="preserve">  «Анализ опыта Данини – Ашнера»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14.</w:t>
            </w:r>
            <w:r w:rsidRPr="00333073">
              <w:rPr>
                <w:rFonts w:ascii="Arial" w:hAnsi="Arial" w:cs="Arial"/>
              </w:rPr>
              <w:t xml:space="preserve"> «Оценка реакции </w:t>
            </w:r>
            <w:proofErr w:type="gramStart"/>
            <w:r w:rsidRPr="00333073">
              <w:rPr>
                <w:rFonts w:ascii="Arial" w:hAnsi="Arial" w:cs="Arial"/>
              </w:rPr>
              <w:t>сердечно-сосудистой</w:t>
            </w:r>
            <w:proofErr w:type="gramEnd"/>
            <w:r w:rsidRPr="00333073">
              <w:rPr>
                <w:rFonts w:ascii="Arial" w:hAnsi="Arial" w:cs="Arial"/>
              </w:rPr>
              <w:t xml:space="preserve"> системы на дозированную физическую нагрузку»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2.9. Иммунитет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6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иммунитета. 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3</w:t>
            </w:r>
            <w:r w:rsidRPr="00333073">
              <w:rPr>
                <w:rFonts w:ascii="Arial" w:hAnsi="Arial" w:cs="Arial"/>
              </w:rPr>
              <w:t>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дыхательной системы. 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</w:t>
            </w:r>
            <w:proofErr w:type="gramStart"/>
            <w:r w:rsidRPr="00333073">
              <w:rPr>
                <w:rFonts w:ascii="Arial" w:hAnsi="Arial" w:cs="Arial"/>
              </w:rPr>
              <w:t>постнатальном</w:t>
            </w:r>
            <w:proofErr w:type="gramEnd"/>
            <w:r w:rsidRPr="00333073">
              <w:rPr>
                <w:rFonts w:ascii="Arial" w:hAnsi="Arial" w:cs="Arial"/>
              </w:rPr>
              <w:t xml:space="preserve">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Акты вдоха и выдоха.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15.</w:t>
            </w:r>
            <w:r w:rsidRPr="00333073">
              <w:rPr>
                <w:rFonts w:ascii="Arial" w:hAnsi="Arial" w:cs="Arial"/>
              </w:rPr>
              <w:t xml:space="preserve"> «Определение топографии органов дыхательной системы на таблицах, муляжах».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16.</w:t>
            </w:r>
            <w:r w:rsidRPr="00333073">
              <w:rPr>
                <w:rFonts w:ascii="Arial" w:hAnsi="Arial" w:cs="Arial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2.11.  Гигиена дыхания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2/</w:t>
            </w: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4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17.</w:t>
            </w:r>
            <w:r w:rsidRPr="00333073">
              <w:rPr>
                <w:rFonts w:ascii="Arial" w:hAnsi="Arial" w:cs="Arial"/>
              </w:rPr>
              <w:t xml:space="preserve"> «Анализ микроклимата учебного кабинета»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2.12.  Возрастные анатомо-физиологические особенности пищеварительной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644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пищеварительной системы. Значение и строение органов пищеварения. Значение трудов И.П.Павлова в создании учения о функциях органов пищеварения.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30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Строение органов пищеварения. Органы пищеварительной системы: ротовая полость, строение зубов, желудок, кишечник. Пищеварительные железы. 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Процесс пищеварения</w:t>
            </w:r>
            <w:proofErr w:type="gramStart"/>
            <w:r w:rsidRPr="00333073">
              <w:rPr>
                <w:rFonts w:ascii="Arial" w:hAnsi="Arial" w:cs="Arial"/>
              </w:rPr>
              <w:t>.</w:t>
            </w:r>
            <w:proofErr w:type="gramEnd"/>
            <w:r w:rsidRPr="00333073">
              <w:rPr>
                <w:rFonts w:ascii="Arial" w:hAnsi="Arial" w:cs="Arial"/>
              </w:rPr>
              <w:t xml:space="preserve"> </w:t>
            </w:r>
            <w:proofErr w:type="gramStart"/>
            <w:r w:rsidRPr="00333073">
              <w:rPr>
                <w:rFonts w:ascii="Arial" w:hAnsi="Arial" w:cs="Arial"/>
              </w:rPr>
              <w:t>м</w:t>
            </w:r>
            <w:proofErr w:type="gramEnd"/>
            <w:r w:rsidRPr="00333073">
              <w:rPr>
                <w:rFonts w:ascii="Arial" w:hAnsi="Arial" w:cs="Arial"/>
              </w:rPr>
              <w:t xml:space="preserve">еханическая и химическая обработка пищи на всех этапах пищеварения. Секреторная функция пищеварительных желез. Приспособление их функций к характеру и режиму питания. Пищеварение в ротовой полости, желудке, тонком и толстом кишечнике. Всасывание. Нейрогуморальная регуляция пищеварения. Возрастные особенности </w:t>
            </w:r>
            <w:r w:rsidRPr="00333073">
              <w:rPr>
                <w:rFonts w:ascii="Arial" w:hAnsi="Arial" w:cs="Arial"/>
              </w:rPr>
              <w:lastRenderedPageBreak/>
              <w:t>пищеварения.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19.</w:t>
            </w:r>
            <w:r w:rsidRPr="00333073">
              <w:rPr>
                <w:rFonts w:ascii="Arial" w:hAnsi="Arial" w:cs="Arial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2.13. Обмен веществ и энергии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3/</w:t>
            </w: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Понятие обмена веществ. 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20.</w:t>
            </w:r>
            <w:r w:rsidRPr="00333073">
              <w:rPr>
                <w:rFonts w:ascii="Arial" w:hAnsi="Arial" w:cs="Arial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21.</w:t>
            </w:r>
            <w:r w:rsidRPr="00333073">
              <w:rPr>
                <w:rFonts w:ascii="Arial" w:hAnsi="Arial" w:cs="Arial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2.14. Гигиена питания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2</w:t>
            </w:r>
            <w:r w:rsidRPr="00333073">
              <w:rPr>
                <w:rFonts w:ascii="Arial" w:hAnsi="Arial" w:cs="Arial"/>
              </w:rPr>
              <w:t>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питания.  Физиологические основы рационального, сбалансированного питания, витамины и их роль в обмене веществ. Понятие здорового питания и профилактика пищевых отравлений. Санитарно-гигиенические требования к организации питания детей дошкольного и младшего школьного  возраста.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77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 22.</w:t>
            </w:r>
            <w:r w:rsidRPr="00333073">
              <w:rPr>
                <w:rFonts w:ascii="Arial" w:hAnsi="Arial" w:cs="Arial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2.15. Возрастные анатомо-физиологические особенности выделительной системы. Почки.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мочевыделительной системы. Строение и функции органов мочевыделительной системы. Возрастные особенности мочевыделительной системы. Мочеобразование. Этапы образования мочи. Механизм мочевыделения. Развитие регуляторных механизмов произвольного мочеиспускания.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2.16. Кожа. </w:t>
            </w:r>
            <w:r w:rsidRPr="00333073">
              <w:rPr>
                <w:rFonts w:ascii="Arial" w:hAnsi="Arial" w:cs="Arial"/>
              </w:rPr>
              <w:lastRenderedPageBreak/>
              <w:t>Гигиена кожи.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4</w:t>
            </w:r>
            <w:r w:rsidRPr="00333073">
              <w:rPr>
                <w:rFonts w:ascii="Arial" w:hAnsi="Arial" w:cs="Arial"/>
              </w:rPr>
              <w:t>/3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91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кожи. Производные эпидермиса. Физиологическое значение и строение кожи: эпидермис, дерма, подкожно-жировая клетчатка. Производные эпидермиса. Возрастные особенности кожи. Особенности терморегуляции у детей.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Личная гигиена детей и подростков.  Уход за кожей, ногтями и волосами детей. Профилактика кожных заболеваний, ожогов, отморожений. Гигиенические требования к одежде и обуви детей. Закаливание. Принципы закаливания.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23.</w:t>
            </w:r>
            <w:r w:rsidRPr="00333073">
              <w:rPr>
                <w:rFonts w:ascii="Arial" w:hAnsi="Arial" w:cs="Arial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24</w:t>
            </w:r>
            <w:r w:rsidRPr="00333073">
              <w:rPr>
                <w:rFonts w:ascii="Arial" w:hAnsi="Arial" w:cs="Arial"/>
              </w:rPr>
              <w:t>. «Изучение и анализ методик проведения закаливающих процедур детей».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2.17. Возрастные анатомо-физиологические особенности репродуктивной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134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615" w:type="pct"/>
            <w:vAlign w:val="center"/>
          </w:tcPr>
          <w:p w:rsidR="00722FCE" w:rsidRPr="00333073" w:rsidRDefault="008521A5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722FCE" w:rsidRPr="00333073">
              <w:rPr>
                <w:rFonts w:ascii="Arial" w:hAnsi="Arial" w:cs="Arial"/>
              </w:rPr>
              <w:t>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3.1. Возрастные анатомо-физиологические особенности эндокринной системы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722FCE" w:rsidP="00722FCE">
            <w:pPr>
              <w:rPr>
                <w:rFonts w:ascii="Arial" w:hAnsi="Arial" w:cs="Arial"/>
                <w:b/>
              </w:rPr>
            </w:pPr>
            <w:r w:rsidRPr="00976D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508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эндокринной системы. 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 и младшем </w:t>
            </w:r>
            <w:r w:rsidR="008521A5" w:rsidRPr="00333073">
              <w:rPr>
                <w:rFonts w:ascii="Arial" w:hAnsi="Arial" w:cs="Arial"/>
              </w:rPr>
              <w:t>школьном возрасте</w:t>
            </w:r>
            <w:r w:rsidRPr="00333073">
              <w:rPr>
                <w:rFonts w:ascii="Arial" w:hAnsi="Arial" w:cs="Arial"/>
              </w:rPr>
              <w:t>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3.2. Высшая нервная деятельность детей и подростков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976D88" w:rsidRDefault="008521A5" w:rsidP="00722F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1569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Высшая нервная деятельность. 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Динамический стереотип, как основа привычек и навыков. Механизм его формирования.</w:t>
            </w:r>
          </w:p>
        </w:tc>
        <w:tc>
          <w:tcPr>
            <w:tcW w:w="615" w:type="pct"/>
            <w:vAlign w:val="center"/>
          </w:tcPr>
          <w:p w:rsidR="00722FCE" w:rsidRPr="00333073" w:rsidRDefault="008521A5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3.3. </w:t>
            </w:r>
            <w:r w:rsidRPr="00333073">
              <w:rPr>
                <w:rFonts w:ascii="Arial" w:hAnsi="Arial" w:cs="Arial"/>
              </w:rPr>
              <w:lastRenderedPageBreak/>
              <w:t>Типологические особенности высшей нервной деятельности детей.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3</w:t>
            </w:r>
            <w:r w:rsidRPr="00333073">
              <w:rPr>
                <w:rFonts w:ascii="Arial" w:hAnsi="Arial" w:cs="Arial"/>
              </w:rPr>
              <w:t>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Типология ВНД. Характеристика основных типов высшей 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16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25. «Выявление типологических особенностей ВНД детей и подростков»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976D88">
              <w:rPr>
                <w:rFonts w:ascii="Arial" w:hAnsi="Arial" w:cs="Arial"/>
                <w:b/>
              </w:rPr>
              <w:t>3</w:t>
            </w:r>
            <w:r w:rsidRPr="00333073">
              <w:rPr>
                <w:rFonts w:ascii="Arial" w:hAnsi="Arial" w:cs="Arial"/>
              </w:rPr>
              <w:t>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Физиологические основы психических процессов человека. Асимметрия мозга. Учение И.П. Павлова о двух сигнальных системах действительности. Становление в процессе развития ребёнка сенсорных и моторных механизмов речи. Возрастные особенности взаимодействия первой и второй сигнальных систем. Речь и её функции. Развитие речи у ребёнка.  Память. Физиологические основы памяти.  Внимание. Физиологические основы внимания.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основы утомления и переутомления. Признаки, характеристика, особенности возникновения у детей. Гигиена учебно-воспитательной работы. Значение режима дня. Периодичность физиологических функций и умственной работоспособности. Физиология сна.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26.</w:t>
            </w:r>
            <w:r w:rsidRPr="00333073">
              <w:rPr>
                <w:rFonts w:ascii="Arial" w:hAnsi="Arial" w:cs="Arial"/>
              </w:rPr>
              <w:t xml:space="preserve"> «Выявление межполушарной асимметрии»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522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27.</w:t>
            </w:r>
            <w:r w:rsidRPr="00333073">
              <w:rPr>
                <w:rFonts w:ascii="Arial" w:hAnsi="Arial" w:cs="Arial"/>
              </w:rPr>
              <w:t xml:space="preserve"> «Определение школьной зрелости по тексту Керна – Ирасека» 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615" w:type="pct"/>
            <w:vAlign w:val="center"/>
          </w:tcPr>
          <w:p w:rsidR="00722FCE" w:rsidRPr="008521A5" w:rsidRDefault="008521A5" w:rsidP="00722F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ОК</w:t>
            </w:r>
            <w:proofErr w:type="gramEnd"/>
            <w:r w:rsidRPr="00333073">
              <w:rPr>
                <w:rFonts w:ascii="Arial" w:hAnsi="Arial" w:cs="Arial"/>
              </w:rPr>
              <w:t xml:space="preserve"> 01.ОК 02.ОК 08</w:t>
            </w: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8521A5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Предмет и задачи гигиены детей. История развития гигиены детей как науки и учебной дисциплины. Нормирование в гигиене детей. Принципы нормирования.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Работоспособность. Фазы работоспособности. Особенности физической работоспособности и закономерности ее изменения в течение различных </w:t>
            </w:r>
            <w:r w:rsidRPr="00333073">
              <w:rPr>
                <w:rFonts w:ascii="Arial" w:hAnsi="Arial" w:cs="Arial"/>
              </w:rPr>
              <w:lastRenderedPageBreak/>
              <w:t>интервалов времени. Гигиенические требования к помещениям образовательной организации, режиму дня.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8521A5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28.</w:t>
            </w:r>
            <w:r w:rsidRPr="00333073">
              <w:rPr>
                <w:rFonts w:ascii="Arial" w:hAnsi="Arial" w:cs="Arial"/>
              </w:rPr>
              <w:t xml:space="preserve"> «Определение работоспособности детей и учет ее динамики при проектировании занятий по образовательным программам»</w:t>
            </w:r>
          </w:p>
        </w:tc>
        <w:tc>
          <w:tcPr>
            <w:tcW w:w="615" w:type="pct"/>
            <w:vMerge w:val="restart"/>
            <w:vAlign w:val="center"/>
          </w:tcPr>
          <w:p w:rsidR="00D57179" w:rsidRPr="00333073" w:rsidRDefault="008521A5" w:rsidP="00722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111349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29.</w:t>
            </w:r>
            <w:r w:rsidRPr="00333073">
              <w:rPr>
                <w:rFonts w:ascii="Arial" w:hAnsi="Arial" w:cs="Arial"/>
              </w:rPr>
              <w:t xml:space="preserve"> «Планирование мероприятий по 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111349">
        <w:trPr>
          <w:trHeight w:val="516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30.</w:t>
            </w:r>
            <w:r w:rsidRPr="00333073">
              <w:rPr>
                <w:rFonts w:ascii="Arial" w:hAnsi="Arial" w:cs="Arial"/>
              </w:rPr>
              <w:t xml:space="preserve"> «Анализ и гигиеническая оценка режима дня детей»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111349">
            <w:pPr>
              <w:rPr>
                <w:rFonts w:ascii="Arial" w:hAnsi="Arial" w:cs="Arial"/>
              </w:rPr>
            </w:pPr>
            <w:proofErr w:type="gramStart"/>
            <w:r w:rsidRPr="00333073">
              <w:rPr>
                <w:rFonts w:ascii="Arial" w:hAnsi="Arial" w:cs="Arial"/>
              </w:rPr>
              <w:t>Промежуточная</w:t>
            </w:r>
            <w:proofErr w:type="gramEnd"/>
            <w:r w:rsidRPr="00333073">
              <w:rPr>
                <w:rFonts w:ascii="Arial" w:hAnsi="Arial" w:cs="Arial"/>
              </w:rPr>
              <w:t xml:space="preserve"> аттестация</w:t>
            </w:r>
            <w:r w:rsidR="00D57179" w:rsidRPr="00333073">
              <w:rPr>
                <w:rFonts w:ascii="Arial" w:hAnsi="Arial" w:cs="Arial"/>
              </w:rPr>
              <w:t>/ зачёт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207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22FCE" w:rsidRPr="00111349" w:rsidRDefault="00111349" w:rsidP="00722FCE">
            <w:pPr>
              <w:rPr>
                <w:rFonts w:ascii="Arial" w:hAnsi="Arial" w:cs="Arial"/>
                <w:b/>
              </w:rPr>
            </w:pPr>
            <w:r w:rsidRPr="00111349">
              <w:rPr>
                <w:rFonts w:ascii="Arial" w:hAnsi="Arial" w:cs="Arial"/>
                <w:b/>
              </w:rPr>
              <w:t>76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11134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3.1. Для реализации программы учебной дисциплины </w:t>
      </w:r>
      <w:r w:rsidRPr="00333073">
        <w:rPr>
          <w:rFonts w:ascii="Arial" w:hAnsi="Arial" w:cs="Arial"/>
          <w:sz w:val="24"/>
          <w:szCs w:val="24"/>
        </w:rPr>
        <w:t>должны быть предусмотрены следующие специальные помещения: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Кабинет «Физиологии, анатомии и гигиены», оснащенный в соответствии п. 6.1.2.1 примерной образовательной программы по данной специальности.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</w:t>
      </w:r>
      <w:r w:rsidR="008521A5">
        <w:rPr>
          <w:rFonts w:ascii="Arial" w:hAnsi="Arial" w:cs="Arial"/>
          <w:sz w:val="24"/>
          <w:szCs w:val="24"/>
        </w:rPr>
        <w:t>зовательной организацией выбираю</w:t>
      </w:r>
      <w:r w:rsidRPr="00333073">
        <w:rPr>
          <w:rFonts w:ascii="Arial" w:hAnsi="Arial" w:cs="Arial"/>
          <w:sz w:val="24"/>
          <w:szCs w:val="24"/>
        </w:rPr>
        <w:t>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Соловьева В.А. Возрастная анатомия, физиология и гигиена / </w:t>
      </w:r>
      <w:r w:rsidRPr="00333073">
        <w:rPr>
          <w:rFonts w:ascii="Arial" w:hAnsi="Arial" w:cs="Arial"/>
          <w:sz w:val="24"/>
          <w:szCs w:val="24"/>
        </w:rPr>
        <w:br/>
        <w:t>А.В. Соловьева. – Москва: Академия, 2017.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3.2.2. Основные электронные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Дробинская, А. О.  Анатомия и физиология человека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https://urait.ru/bcode/491232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Замараев, В. А.  Анатомия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В. А. Замараев. — 2-е изд., испр. и доп. — Москва : Издательство Юрайт, 2022. — 268 с. — (Профессиональное образование). — ISBN 978-5-534-07846-6. —</w:t>
      </w:r>
      <w:r w:rsidR="008521A5">
        <w:rPr>
          <w:rFonts w:ascii="Arial" w:hAnsi="Arial" w:cs="Arial"/>
          <w:sz w:val="24"/>
          <w:szCs w:val="24"/>
        </w:rPr>
        <w:t xml:space="preserve"> Текст</w:t>
      </w:r>
      <w:r w:rsidRPr="00333073">
        <w:rPr>
          <w:rFonts w:ascii="Arial" w:hAnsi="Arial" w:cs="Arial"/>
          <w:sz w:val="24"/>
          <w:szCs w:val="24"/>
        </w:rPr>
        <w:t xml:space="preserve">: электронный // Образовательная платформа Юрайт [сайт]. — URL: https://urait.ru/bcode/491899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Ка</w:t>
      </w:r>
      <w:r w:rsidR="008521A5">
        <w:rPr>
          <w:rFonts w:ascii="Arial" w:hAnsi="Arial" w:cs="Arial"/>
          <w:sz w:val="24"/>
          <w:szCs w:val="24"/>
        </w:rPr>
        <w:t>банов, Н. А.  Анатомия человека</w:t>
      </w:r>
      <w:r w:rsidRPr="00333073">
        <w:rPr>
          <w:rFonts w:ascii="Arial" w:hAnsi="Arial" w:cs="Arial"/>
          <w:sz w:val="24"/>
          <w:szCs w:val="24"/>
        </w:rPr>
        <w:t>: учебник для среднего профессионального образо</w:t>
      </w:r>
      <w:r w:rsidR="008521A5">
        <w:rPr>
          <w:rFonts w:ascii="Arial" w:hAnsi="Arial" w:cs="Arial"/>
          <w:sz w:val="24"/>
          <w:szCs w:val="24"/>
        </w:rPr>
        <w:t>вания / Н. А. Кабанов. — Москва</w:t>
      </w:r>
      <w:r w:rsidRPr="00333073">
        <w:rPr>
          <w:rFonts w:ascii="Arial" w:hAnsi="Arial" w:cs="Arial"/>
          <w:sz w:val="24"/>
          <w:szCs w:val="24"/>
        </w:rPr>
        <w:t xml:space="preserve">: Издательство Юрайт, 2022. — 464 с. — (Профессиональное образование). — </w:t>
      </w:r>
      <w:r w:rsidR="008521A5">
        <w:rPr>
          <w:rFonts w:ascii="Arial" w:hAnsi="Arial" w:cs="Arial"/>
          <w:sz w:val="24"/>
          <w:szCs w:val="24"/>
        </w:rPr>
        <w:t>ISBN 978-5-534-10759-3. — Текст</w:t>
      </w:r>
      <w:r w:rsidRPr="00333073">
        <w:rPr>
          <w:rFonts w:ascii="Arial" w:hAnsi="Arial" w:cs="Arial"/>
          <w:sz w:val="24"/>
          <w:szCs w:val="24"/>
        </w:rPr>
        <w:t xml:space="preserve">: электронный // Образовательная платформа Юрайт [сайт]. — URL: https://urait.ru/bcode/494793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Налобина, А. Н. Возрастная анатомия. </w:t>
      </w:r>
      <w:r w:rsidR="008521A5">
        <w:rPr>
          <w:rFonts w:ascii="Arial" w:hAnsi="Arial" w:cs="Arial"/>
          <w:sz w:val="24"/>
          <w:szCs w:val="24"/>
        </w:rPr>
        <w:t>Основы детской невропатологии</w:t>
      </w:r>
      <w:r w:rsidRPr="00333073">
        <w:rPr>
          <w:rFonts w:ascii="Arial" w:hAnsi="Arial" w:cs="Arial"/>
          <w:sz w:val="24"/>
          <w:szCs w:val="24"/>
        </w:rPr>
        <w:t>: учебное пособие для СПО / А. Н. Налобина. — Саратов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Профобразование, Ай </w:t>
      </w:r>
      <w:proofErr w:type="gramStart"/>
      <w:r w:rsidRPr="00333073">
        <w:rPr>
          <w:rFonts w:ascii="Arial" w:hAnsi="Arial" w:cs="Arial"/>
          <w:sz w:val="24"/>
          <w:szCs w:val="24"/>
        </w:rPr>
        <w:t>Пи Ар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Медиа, 2019. — 87 c. — ISBN 978-5-4488-026</w:t>
      </w:r>
      <w:r w:rsidR="008521A5">
        <w:rPr>
          <w:rFonts w:ascii="Arial" w:hAnsi="Arial" w:cs="Arial"/>
          <w:sz w:val="24"/>
          <w:szCs w:val="24"/>
        </w:rPr>
        <w:t>8-3, 978-5-4497-0027-8. — Текст</w:t>
      </w:r>
      <w:r w:rsidRPr="00333073">
        <w:rPr>
          <w:rFonts w:ascii="Arial" w:hAnsi="Arial" w:cs="Arial"/>
          <w:sz w:val="24"/>
          <w:szCs w:val="24"/>
        </w:rPr>
        <w:t>: электронный // Электронный ресурс цифровой образовательной среды СПО PROFобразование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[сайт]. — URL: </w:t>
      </w:r>
      <w:hyperlink r:id="rId8" w:history="1">
        <w:r w:rsidRPr="00333073">
          <w:rPr>
            <w:rFonts w:ascii="Arial" w:hAnsi="Arial" w:cs="Arial"/>
            <w:sz w:val="24"/>
            <w:szCs w:val="24"/>
          </w:rPr>
          <w:t>https://profspo.ru/books/85496</w:t>
        </w:r>
      </w:hyperlink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Тулякова, О. В. Возрастная анатомия, физиология и гигиена. Исследование и оценка физическ</w:t>
      </w:r>
      <w:r w:rsidR="008521A5">
        <w:rPr>
          <w:rFonts w:ascii="Arial" w:hAnsi="Arial" w:cs="Arial"/>
          <w:sz w:val="24"/>
          <w:szCs w:val="24"/>
        </w:rPr>
        <w:t>ого развития детей и подростков</w:t>
      </w:r>
      <w:r w:rsidRPr="00333073">
        <w:rPr>
          <w:rFonts w:ascii="Arial" w:hAnsi="Arial" w:cs="Arial"/>
          <w:sz w:val="24"/>
          <w:szCs w:val="24"/>
        </w:rPr>
        <w:t>: учебное пособие / О. В. Тулякова. — Москва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3073">
        <w:rPr>
          <w:rFonts w:ascii="Arial" w:hAnsi="Arial" w:cs="Arial"/>
          <w:sz w:val="24"/>
          <w:szCs w:val="24"/>
        </w:rPr>
        <w:t>Ай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Пи Ар Медиа, 2020. — 140 c. — </w:t>
      </w:r>
      <w:r w:rsidR="008521A5">
        <w:rPr>
          <w:rFonts w:ascii="Arial" w:hAnsi="Arial" w:cs="Arial"/>
          <w:sz w:val="24"/>
          <w:szCs w:val="24"/>
        </w:rPr>
        <w:t>ISBN 978-5-4497-0493-1. — Текст</w:t>
      </w:r>
      <w:r w:rsidRPr="00333073">
        <w:rPr>
          <w:rFonts w:ascii="Arial" w:hAnsi="Arial" w:cs="Arial"/>
          <w:sz w:val="24"/>
          <w:szCs w:val="24"/>
        </w:rPr>
        <w:t>: электронный // Электронный ресурс цифровой образовательной среды СПО PROFобразование</w:t>
      </w:r>
      <w:proofErr w:type="gramStart"/>
      <w:r w:rsidRPr="0033307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[сайт]. — URL: https://profspo.ru/books/93803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Цехмистренко, Т. А.  Анатомия человека</w:t>
      </w:r>
      <w:proofErr w:type="gramStart"/>
      <w:r w:rsidRPr="00333073">
        <w:rPr>
          <w:rFonts w:ascii="Arial" w:hAnsi="Arial" w:cs="Arial"/>
          <w:sz w:val="24"/>
          <w:szCs w:val="24"/>
        </w:rPr>
        <w:t> :</w:t>
      </w:r>
      <w:proofErr w:type="gramEnd"/>
      <w:r w:rsidRPr="00333073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</w:t>
      </w:r>
      <w:r w:rsidRPr="00333073">
        <w:rPr>
          <w:rFonts w:ascii="Arial" w:hAnsi="Arial" w:cs="Arial"/>
          <w:sz w:val="24"/>
          <w:szCs w:val="24"/>
        </w:rPr>
        <w:lastRenderedPageBreak/>
        <w:t xml:space="preserve">(Профессиональное образование). — </w:t>
      </w:r>
      <w:r w:rsidR="008521A5">
        <w:rPr>
          <w:rFonts w:ascii="Arial" w:hAnsi="Arial" w:cs="Arial"/>
          <w:sz w:val="24"/>
          <w:szCs w:val="24"/>
        </w:rPr>
        <w:t>ISBN 978-5-534-15569-3. — Текст</w:t>
      </w:r>
      <w:r w:rsidRPr="00333073">
        <w:rPr>
          <w:rFonts w:ascii="Arial" w:hAnsi="Arial" w:cs="Arial"/>
          <w:sz w:val="24"/>
          <w:szCs w:val="24"/>
        </w:rPr>
        <w:t>: электронный // Образовательная платформа Юрайт [сайт]. — URL: https://urait.ru/bcode/508832 (дата обращения: 22.06.2022).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3.2.3. Дополнительные источники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Анатомия. / Учебное пособие / под ред. Сонина Н.И., Сапина М.Р., М.: ДРОФА,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Анатомия. Курс лекций: </w:t>
      </w:r>
      <w:hyperlink r:id="rId9" w:anchor="_blank" w:history="1">
        <w:r w:rsidRPr="00333073">
          <w:rPr>
            <w:rFonts w:ascii="Arial" w:hAnsi="Arial" w:cs="Arial"/>
            <w:sz w:val="24"/>
            <w:szCs w:val="24"/>
          </w:rPr>
          <w:t>Федеральный портал «Российское образование»</w:t>
        </w:r>
      </w:hyperlink>
      <w:r w:rsidRPr="00333073">
        <w:rPr>
          <w:rFonts w:ascii="Arial" w:hAnsi="Arial" w:cs="Arial"/>
          <w:sz w:val="24"/>
          <w:szCs w:val="24"/>
        </w:rPr>
        <w:t xml:space="preserve"> (Режим доступа): URL: </w:t>
      </w:r>
      <w:hyperlink r:id="rId10" w:anchor="_blank" w:history="1">
        <w:r w:rsidRPr="00333073">
          <w:rPr>
            <w:rFonts w:ascii="Arial" w:hAnsi="Arial" w:cs="Arial"/>
            <w:sz w:val="24"/>
            <w:szCs w:val="24"/>
          </w:rPr>
          <w:t>http://dronisimo.chat.ru/homepage1/anatom1.htm</w:t>
        </w:r>
      </w:hyperlink>
      <w:r w:rsidRPr="00333073">
        <w:rPr>
          <w:rFonts w:ascii="Arial" w:hAnsi="Arial" w:cs="Arial"/>
          <w:sz w:val="24"/>
          <w:szCs w:val="24"/>
        </w:rPr>
        <w:t xml:space="preserve"> (дата обращения: 21.06.2018).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Внутренняя среда организма. – URL: http://www.fiziolog.isu.ru/page KSYS.htm.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 URL: </w:t>
      </w:r>
      <w:hyperlink r:id="rId11" w:anchor="_blank" w:history="1">
        <w:r w:rsidRPr="00333073">
          <w:rPr>
            <w:rFonts w:ascii="Arial" w:hAnsi="Arial" w:cs="Arial"/>
            <w:sz w:val="24"/>
            <w:szCs w:val="24"/>
          </w:rPr>
          <w:t>http://window.edu.ru/window/library?p_rid=40358</w:t>
        </w:r>
      </w:hyperlink>
      <w:r w:rsidRPr="00333073">
        <w:rPr>
          <w:rFonts w:ascii="Arial" w:hAnsi="Arial" w:cs="Arial"/>
          <w:sz w:val="24"/>
          <w:szCs w:val="24"/>
        </w:rPr>
        <w:t xml:space="preserve">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4. КОНТРОЛЬ И ОЦЕНКА РЕЗУЛЬТАТОВ ОСВОЕНИЯ</w:t>
      </w: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УЧЕБНОЙ ДИСЦИПЛИНЫ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4129"/>
        <w:gridCol w:w="2092"/>
      </w:tblGrid>
      <w:tr w:rsidR="00722FCE" w:rsidRPr="00333073" w:rsidTr="00111349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Результаты обучения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Критерии оценки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оценки</w:t>
            </w:r>
          </w:p>
        </w:tc>
      </w:tr>
      <w:tr w:rsidR="00722FCE" w:rsidRPr="00333073" w:rsidTr="00111349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Перечень знаний,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требования к образовательному процессу в ДОО.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формулирует определения основных понятий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принципы гигиены систем органов;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описание гигиенических требований к образовательному процессу, 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устный опрос по темам,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проверочные;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 и оценка решения тестовых заданий;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111349">
        <w:trPr>
          <w:trHeight w:val="896"/>
        </w:trPr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Перечень умений,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проводить под руководством медицинского работника мероприятия по профилактике заболеваний детей раннего и дошкольного </w:t>
            </w:r>
            <w:r w:rsidRPr="00333073">
              <w:rPr>
                <w:rFonts w:ascii="Arial" w:hAnsi="Arial" w:cs="Arial"/>
              </w:rPr>
              <w:lastRenderedPageBreak/>
              <w:t>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оценивает особенности физической работоспособности ребенка в течение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предлагает меры профилактического воздействия для детей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составляют рекомендации по профилактике заболеваний детей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обеспечивает соблюдение гигиенических требований в группе согласно СанПиН при организации обучения и воспитания детей раннего и дошкольного возраста.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оценка результатов выполнения практической работы </w:t>
            </w:r>
          </w:p>
        </w:tc>
      </w:tr>
    </w:tbl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sectPr w:rsidR="00722FCE" w:rsidRPr="0033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AD3" w:rsidRDefault="00E77AD3" w:rsidP="00D57179">
      <w:r>
        <w:separator/>
      </w:r>
    </w:p>
  </w:endnote>
  <w:endnote w:type="continuationSeparator" w:id="0">
    <w:p w:rsidR="00E77AD3" w:rsidRDefault="00E77AD3" w:rsidP="00D5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061658"/>
      <w:docPartObj>
        <w:docPartGallery w:val="Page Numbers (Bottom of Page)"/>
        <w:docPartUnique/>
      </w:docPartObj>
    </w:sdtPr>
    <w:sdtContent>
      <w:p w:rsidR="00111349" w:rsidRDefault="001113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1A5">
          <w:rPr>
            <w:noProof/>
          </w:rPr>
          <w:t>17</w:t>
        </w:r>
        <w:r>
          <w:fldChar w:fldCharType="end"/>
        </w:r>
      </w:p>
    </w:sdtContent>
  </w:sdt>
  <w:p w:rsidR="00111349" w:rsidRDefault="001113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AD3" w:rsidRDefault="00E77AD3" w:rsidP="00D57179">
      <w:r>
        <w:separator/>
      </w:r>
    </w:p>
  </w:footnote>
  <w:footnote w:type="continuationSeparator" w:id="0">
    <w:p w:rsidR="00E77AD3" w:rsidRDefault="00E77AD3" w:rsidP="00D57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8F"/>
    <w:rsid w:val="0002668F"/>
    <w:rsid w:val="000F5C90"/>
    <w:rsid w:val="00111349"/>
    <w:rsid w:val="00333073"/>
    <w:rsid w:val="00486B45"/>
    <w:rsid w:val="004D70DD"/>
    <w:rsid w:val="006D65AB"/>
    <w:rsid w:val="00722FCE"/>
    <w:rsid w:val="008521A5"/>
    <w:rsid w:val="00976D88"/>
    <w:rsid w:val="00AC1B72"/>
    <w:rsid w:val="00C445F3"/>
    <w:rsid w:val="00D54E90"/>
    <w:rsid w:val="00D57179"/>
    <w:rsid w:val="00D9538A"/>
    <w:rsid w:val="00E7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17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7179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17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717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854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du.ru/modules.php?page_id=6&amp;name=Web_Links&amp;op=modload&amp;l_op=visit&amp;lid=686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modules.php?page_id=6&amp;name=Web_Links&amp;op=modload&amp;l_op=visit&amp;lid=95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5142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User</cp:lastModifiedBy>
  <cp:revision>9</cp:revision>
  <dcterms:created xsi:type="dcterms:W3CDTF">2023-09-22T08:27:00Z</dcterms:created>
  <dcterms:modified xsi:type="dcterms:W3CDTF">2025-08-22T04:55:00Z</dcterms:modified>
</cp:coreProperties>
</file>