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7E4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D37D95" w:rsidRPr="00D37D95" w:rsidRDefault="00D37D95" w:rsidP="00D37D95">
      <w:pPr>
        <w:widowControl/>
        <w:shd w:val="clear" w:color="auto" w:fill="FFFFFF"/>
        <w:autoSpaceDE/>
        <w:autoSpaceDN/>
        <w:adjustRightInd/>
        <w:spacing w:after="200" w:line="276" w:lineRule="auto"/>
        <w:jc w:val="center"/>
        <w:rPr>
          <w:rFonts w:eastAsia="Calibri"/>
          <w:color w:val="000000"/>
          <w:spacing w:val="-5"/>
          <w:sz w:val="24"/>
          <w:szCs w:val="24"/>
        </w:rPr>
      </w:pPr>
      <w:r w:rsidRPr="00D37D95">
        <w:rPr>
          <w:rFonts w:eastAsia="Calibri"/>
          <w:color w:val="000000"/>
          <w:spacing w:val="-5"/>
          <w:sz w:val="24"/>
          <w:szCs w:val="24"/>
        </w:rPr>
        <w:t>ДЕПАРТАМЕНТ ОБРАЗОВАНИЯ И НАУКИ  ТЮМЕНСКОЙ ОБЛАСТИ</w:t>
      </w:r>
    </w:p>
    <w:p w:rsidR="00D37D95" w:rsidRPr="00D37D95" w:rsidRDefault="00D37D95" w:rsidP="00D37D95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</w:rPr>
      </w:pPr>
      <w:r w:rsidRPr="00D37D95">
        <w:rPr>
          <w:rFonts w:eastAsia="Calibri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D37D95" w:rsidRPr="00D37D95" w:rsidRDefault="00D37D95" w:rsidP="00D37D95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</w:rPr>
      </w:pPr>
      <w:r w:rsidRPr="00D37D95">
        <w:rPr>
          <w:rFonts w:eastAsia="Calibri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D37D95" w:rsidRPr="00D37D95" w:rsidRDefault="00D37D95" w:rsidP="00D37D95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</w:rPr>
      </w:pPr>
      <w:r w:rsidRPr="00D37D95">
        <w:rPr>
          <w:rFonts w:eastAsia="Calibri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D37D95" w:rsidRPr="00D37D95" w:rsidRDefault="00D37D95" w:rsidP="00D37D95">
      <w:pPr>
        <w:widowControl/>
        <w:tabs>
          <w:tab w:val="left" w:pos="7417"/>
        </w:tabs>
        <w:autoSpaceDE/>
        <w:autoSpaceDN/>
        <w:adjustRightInd/>
        <w:spacing w:after="200" w:line="276" w:lineRule="auto"/>
        <w:rPr>
          <w:rFonts w:eastAsia="Calibri"/>
          <w:sz w:val="24"/>
          <w:szCs w:val="24"/>
        </w:rPr>
      </w:pPr>
      <w:r w:rsidRPr="00D37D95">
        <w:rPr>
          <w:rFonts w:eastAsia="Calibri"/>
          <w:sz w:val="24"/>
          <w:szCs w:val="24"/>
        </w:rPr>
        <w:tab/>
      </w:r>
    </w:p>
    <w:p w:rsidR="00D37D95" w:rsidRPr="00D37D95" w:rsidRDefault="00D37D95" w:rsidP="00D37D95">
      <w:pPr>
        <w:widowControl/>
        <w:tabs>
          <w:tab w:val="left" w:pos="6900"/>
          <w:tab w:val="left" w:pos="7417"/>
        </w:tabs>
        <w:autoSpaceDE/>
        <w:autoSpaceDN/>
        <w:adjustRightInd/>
        <w:spacing w:after="200" w:line="276" w:lineRule="auto"/>
        <w:rPr>
          <w:rFonts w:eastAsia="Calibri"/>
          <w:sz w:val="24"/>
          <w:szCs w:val="24"/>
        </w:rPr>
      </w:pPr>
      <w:r w:rsidRPr="00D37D95">
        <w:rPr>
          <w:rFonts w:eastAsia="Calibri"/>
          <w:sz w:val="24"/>
          <w:szCs w:val="24"/>
        </w:rPr>
        <w:tab/>
      </w:r>
    </w:p>
    <w:p w:rsidR="00D37D95" w:rsidRPr="00D37D95" w:rsidRDefault="00D37D95" w:rsidP="00D37D95">
      <w:pPr>
        <w:widowControl/>
        <w:tabs>
          <w:tab w:val="left" w:pos="6900"/>
          <w:tab w:val="left" w:pos="7417"/>
        </w:tabs>
        <w:autoSpaceDE/>
        <w:autoSpaceDN/>
        <w:adjustRightInd/>
        <w:spacing w:after="200" w:line="276" w:lineRule="auto"/>
        <w:rPr>
          <w:rFonts w:eastAsia="Calibri"/>
          <w:sz w:val="24"/>
          <w:szCs w:val="24"/>
        </w:rPr>
      </w:pPr>
    </w:p>
    <w:p w:rsidR="00D37D95" w:rsidRPr="00D37D95" w:rsidRDefault="00D37D95" w:rsidP="00485545">
      <w:pPr>
        <w:widowControl/>
        <w:tabs>
          <w:tab w:val="center" w:pos="4677"/>
          <w:tab w:val="right" w:pos="9355"/>
        </w:tabs>
        <w:autoSpaceDE/>
        <w:autoSpaceDN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Приложение № </w:t>
      </w:r>
      <w:r w:rsidR="002D6E18">
        <w:rPr>
          <w:sz w:val="24"/>
          <w:szCs w:val="24"/>
        </w:rPr>
        <w:t>6</w:t>
      </w:r>
      <w:r w:rsidR="00485545">
        <w:rPr>
          <w:sz w:val="24"/>
          <w:szCs w:val="24"/>
        </w:rPr>
        <w:t>.1</w:t>
      </w:r>
      <w:r w:rsidRPr="00D37D95">
        <w:rPr>
          <w:sz w:val="24"/>
          <w:szCs w:val="24"/>
        </w:rPr>
        <w:t xml:space="preserve"> к ООП СПО (ППКРС)</w:t>
      </w:r>
    </w:p>
    <w:p w:rsidR="00D37D95" w:rsidRPr="00D37D95" w:rsidRDefault="00D37D95" w:rsidP="00485545">
      <w:pPr>
        <w:widowControl/>
        <w:tabs>
          <w:tab w:val="center" w:pos="4677"/>
          <w:tab w:val="right" w:pos="9355"/>
        </w:tabs>
        <w:autoSpaceDE/>
        <w:autoSpaceDN/>
        <w:adjustRightInd/>
        <w:ind w:firstLine="4962"/>
        <w:jc w:val="right"/>
        <w:rPr>
          <w:sz w:val="24"/>
          <w:szCs w:val="24"/>
        </w:rPr>
      </w:pPr>
      <w:r w:rsidRPr="00D37D95">
        <w:rPr>
          <w:sz w:val="24"/>
          <w:szCs w:val="24"/>
        </w:rPr>
        <w:t>по специальности 44.02.01</w:t>
      </w:r>
    </w:p>
    <w:p w:rsidR="00D37D95" w:rsidRPr="00D37D95" w:rsidRDefault="00D37D95" w:rsidP="00485545">
      <w:pPr>
        <w:widowControl/>
        <w:tabs>
          <w:tab w:val="center" w:pos="4677"/>
          <w:tab w:val="right" w:pos="9355"/>
        </w:tabs>
        <w:autoSpaceDE/>
        <w:autoSpaceDN/>
        <w:adjustRightInd/>
        <w:ind w:firstLine="4962"/>
        <w:jc w:val="right"/>
        <w:rPr>
          <w:sz w:val="24"/>
          <w:szCs w:val="24"/>
        </w:rPr>
      </w:pPr>
      <w:r w:rsidRPr="00D37D95">
        <w:rPr>
          <w:sz w:val="24"/>
          <w:szCs w:val="24"/>
        </w:rPr>
        <w:t>Дошкольное образование</w:t>
      </w:r>
    </w:p>
    <w:p w:rsidR="00D37D95" w:rsidRPr="00D37D95" w:rsidRDefault="00D37D95" w:rsidP="00485545">
      <w:pPr>
        <w:widowControl/>
        <w:autoSpaceDE/>
        <w:autoSpaceDN/>
        <w:adjustRightInd/>
        <w:spacing w:after="200" w:line="276" w:lineRule="auto"/>
        <w:jc w:val="right"/>
        <w:rPr>
          <w:rFonts w:eastAsia="Calibri"/>
          <w:sz w:val="24"/>
          <w:szCs w:val="24"/>
        </w:rPr>
      </w:pPr>
      <w:r w:rsidRPr="00D37D95"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D37D95" w:rsidRPr="007B37E4" w:rsidRDefault="00D37D95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/>
          <w:color w:val="0D0D0D"/>
          <w:sz w:val="22"/>
          <w:szCs w:val="22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/>
          <w:color w:val="0D0D0D"/>
          <w:sz w:val="22"/>
          <w:szCs w:val="22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/>
          <w:color w:val="0D0D0D"/>
          <w:sz w:val="22"/>
          <w:szCs w:val="22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/>
          <w:color w:val="0D0D0D"/>
          <w:sz w:val="22"/>
          <w:szCs w:val="22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/>
          <w:color w:val="0D0D0D"/>
          <w:sz w:val="22"/>
          <w:szCs w:val="22"/>
        </w:rPr>
      </w:pPr>
    </w:p>
    <w:p w:rsidR="007B37E4" w:rsidRPr="00462AEC" w:rsidRDefault="007B37E4" w:rsidP="009250C9">
      <w:pPr>
        <w:widowControl/>
        <w:autoSpaceDE/>
        <w:autoSpaceDN/>
        <w:adjustRightInd/>
        <w:spacing w:after="60" w:line="276" w:lineRule="auto"/>
        <w:jc w:val="center"/>
        <w:outlineLvl w:val="1"/>
        <w:rPr>
          <w:bCs/>
          <w:sz w:val="24"/>
          <w:szCs w:val="24"/>
          <w:lang w:val="x-none" w:eastAsia="x-none"/>
        </w:rPr>
      </w:pPr>
      <w:bookmarkStart w:id="0" w:name="_Toc129862286"/>
      <w:bookmarkStart w:id="1" w:name="_Toc129861218"/>
      <w:r w:rsidRPr="00462AEC">
        <w:rPr>
          <w:bCs/>
          <w:sz w:val="24"/>
          <w:szCs w:val="24"/>
          <w:lang w:val="x-none" w:eastAsia="x-none"/>
        </w:rPr>
        <w:t>РАБОЧАЯ ПРОГРАММА УЧЕБНОЙ ДИСЦИПЛИНЫ</w:t>
      </w:r>
      <w:bookmarkEnd w:id="0"/>
      <w:bookmarkEnd w:id="1"/>
    </w:p>
    <w:p w:rsidR="007B37E4" w:rsidRPr="00462AEC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i/>
          <w:color w:val="0D0D0D"/>
          <w:sz w:val="24"/>
          <w:szCs w:val="24"/>
          <w:u w:val="single"/>
        </w:rPr>
      </w:pPr>
    </w:p>
    <w:p w:rsidR="007B37E4" w:rsidRPr="00462AEC" w:rsidRDefault="00B83DB9" w:rsidP="007B37E4">
      <w:pPr>
        <w:widowControl/>
        <w:autoSpaceDE/>
        <w:autoSpaceDN/>
        <w:adjustRightInd/>
        <w:spacing w:after="60" w:line="276" w:lineRule="auto"/>
        <w:jc w:val="center"/>
        <w:outlineLvl w:val="1"/>
        <w:rPr>
          <w:b/>
          <w:bCs/>
          <w:i/>
          <w:sz w:val="24"/>
          <w:szCs w:val="24"/>
          <w:lang w:eastAsia="x-none"/>
        </w:rPr>
      </w:pPr>
      <w:bookmarkStart w:id="2" w:name="_Toc129862287"/>
      <w:bookmarkStart w:id="3" w:name="_Toc129861219"/>
      <w:r w:rsidRPr="00462AEC">
        <w:rPr>
          <w:b/>
          <w:bCs/>
          <w:sz w:val="24"/>
          <w:szCs w:val="24"/>
          <w:lang w:val="x-none" w:eastAsia="x-none"/>
        </w:rPr>
        <w:t>ОП</w:t>
      </w:r>
      <w:r w:rsidR="002C22EE" w:rsidRPr="00462AEC">
        <w:rPr>
          <w:b/>
          <w:bCs/>
          <w:sz w:val="24"/>
          <w:szCs w:val="24"/>
          <w:lang w:eastAsia="x-none"/>
        </w:rPr>
        <w:t>Ц</w:t>
      </w:r>
      <w:r w:rsidRPr="00462AEC">
        <w:rPr>
          <w:b/>
          <w:bCs/>
          <w:sz w:val="24"/>
          <w:szCs w:val="24"/>
          <w:lang w:val="x-none" w:eastAsia="x-none"/>
        </w:rPr>
        <w:t>.01</w:t>
      </w:r>
      <w:r w:rsidR="007B37E4" w:rsidRPr="00462AEC">
        <w:rPr>
          <w:b/>
          <w:bCs/>
          <w:sz w:val="24"/>
          <w:szCs w:val="24"/>
          <w:lang w:val="x-none" w:eastAsia="x-none"/>
        </w:rPr>
        <w:t xml:space="preserve"> Русский язык и культура профессиональной коммуникации педагога</w:t>
      </w:r>
      <w:bookmarkEnd w:id="2"/>
      <w:bookmarkEnd w:id="3"/>
    </w:p>
    <w:p w:rsidR="007B37E4" w:rsidRPr="00B83DB9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i/>
          <w:color w:val="0D0D0D"/>
          <w:sz w:val="22"/>
          <w:szCs w:val="22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i/>
          <w:color w:val="0D0D0D"/>
          <w:sz w:val="22"/>
          <w:szCs w:val="22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line="276" w:lineRule="auto"/>
        <w:jc w:val="right"/>
        <w:rPr>
          <w:rFonts w:ascii="Times New Roman" w:hAnsi="Times New Roman" w:cs="Times New Roman"/>
          <w:b/>
          <w:i/>
          <w:color w:val="0D0D0D"/>
          <w:sz w:val="22"/>
          <w:szCs w:val="22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i/>
          <w:color w:val="0D0D0D"/>
          <w:sz w:val="22"/>
          <w:szCs w:val="22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i/>
          <w:color w:val="0D0D0D"/>
          <w:sz w:val="22"/>
          <w:szCs w:val="22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i/>
          <w:color w:val="0D0D0D"/>
          <w:sz w:val="22"/>
          <w:szCs w:val="22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i/>
          <w:color w:val="0D0D0D"/>
          <w:sz w:val="22"/>
          <w:szCs w:val="22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i/>
          <w:color w:val="0D0D0D"/>
          <w:sz w:val="22"/>
          <w:szCs w:val="22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i/>
          <w:color w:val="0D0D0D"/>
          <w:sz w:val="22"/>
          <w:szCs w:val="22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i/>
          <w:color w:val="0D0D0D"/>
          <w:sz w:val="22"/>
          <w:szCs w:val="22"/>
        </w:rPr>
      </w:pPr>
    </w:p>
    <w:p w:rsidR="007B37E4" w:rsidRPr="00462AEC" w:rsidRDefault="002C55F3" w:rsidP="00B83DB9">
      <w:pPr>
        <w:widowControl/>
        <w:autoSpaceDE/>
        <w:autoSpaceDN/>
        <w:adjustRightInd/>
        <w:spacing w:after="200" w:line="276" w:lineRule="auto"/>
        <w:jc w:val="center"/>
        <w:rPr>
          <w:color w:val="0D0D0D"/>
          <w:sz w:val="24"/>
          <w:szCs w:val="24"/>
          <w:vertAlign w:val="superscript"/>
        </w:rPr>
      </w:pPr>
      <w:r w:rsidRPr="00462AEC">
        <w:rPr>
          <w:bCs/>
          <w:color w:val="0D0D0D"/>
          <w:sz w:val="24"/>
          <w:szCs w:val="24"/>
        </w:rPr>
        <w:t>2024</w:t>
      </w:r>
      <w:r w:rsidR="007B37E4" w:rsidRPr="00462AEC">
        <w:rPr>
          <w:bCs/>
          <w:color w:val="0D0D0D"/>
          <w:sz w:val="24"/>
          <w:szCs w:val="24"/>
        </w:rPr>
        <w:t xml:space="preserve"> г.</w:t>
      </w:r>
      <w:r w:rsidR="007B37E4" w:rsidRPr="00462AEC">
        <w:rPr>
          <w:bCs/>
          <w:color w:val="0D0D0D"/>
          <w:sz w:val="24"/>
          <w:szCs w:val="24"/>
        </w:rPr>
        <w:br w:type="page"/>
      </w:r>
    </w:p>
    <w:p w:rsidR="007513B5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7513B5">
        <w:rPr>
          <w:rFonts w:eastAsia="Calibri"/>
          <w:sz w:val="24"/>
          <w:szCs w:val="24"/>
          <w:lang w:eastAsia="en-US"/>
        </w:rPr>
        <w:lastRenderedPageBreak/>
        <w:t xml:space="preserve">            Программа учебной дисциплины ОПЦ.01 Русский язык </w:t>
      </w:r>
      <w:r w:rsidRPr="007513B5">
        <w:rPr>
          <w:bCs/>
          <w:sz w:val="24"/>
          <w:szCs w:val="24"/>
          <w:lang w:val="x-none" w:eastAsia="x-none"/>
        </w:rPr>
        <w:t>и культура профессиональной коммуникации педагога</w:t>
      </w:r>
      <w:r w:rsidRPr="007513B5">
        <w:rPr>
          <w:rFonts w:eastAsia="Calibri"/>
          <w:sz w:val="24"/>
          <w:szCs w:val="24"/>
          <w:lang w:eastAsia="en-US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по специальности 44.02.01 </w:t>
      </w:r>
      <w:proofErr w:type="gramStart"/>
      <w:r w:rsidRPr="007513B5">
        <w:rPr>
          <w:rFonts w:eastAsia="Calibri"/>
          <w:sz w:val="24"/>
          <w:szCs w:val="24"/>
          <w:lang w:eastAsia="en-US"/>
        </w:rPr>
        <w:t>Дошкольное</w:t>
      </w:r>
      <w:proofErr w:type="gramEnd"/>
      <w:r w:rsidRPr="007513B5">
        <w:rPr>
          <w:rFonts w:eastAsia="Calibri"/>
          <w:sz w:val="24"/>
          <w:szCs w:val="24"/>
          <w:lang w:eastAsia="en-US"/>
        </w:rPr>
        <w:t xml:space="preserve"> образование, утвержденным Приказом </w:t>
      </w:r>
      <w:proofErr w:type="spellStart"/>
      <w:r w:rsidRPr="007513B5">
        <w:rPr>
          <w:rFonts w:eastAsia="Calibri"/>
          <w:sz w:val="24"/>
          <w:szCs w:val="24"/>
          <w:lang w:eastAsia="en-US"/>
        </w:rPr>
        <w:t>Минпросвещения</w:t>
      </w:r>
      <w:proofErr w:type="spellEnd"/>
      <w:r w:rsidRPr="007513B5">
        <w:rPr>
          <w:rFonts w:eastAsia="Calibri"/>
          <w:sz w:val="24"/>
          <w:szCs w:val="24"/>
          <w:lang w:eastAsia="en-US"/>
        </w:rPr>
        <w:t xml:space="preserve"> России от 17 августа 2022 г. № 743, с учетом примерной рабочей программы учебной дисциплины </w:t>
      </w:r>
      <w:r>
        <w:rPr>
          <w:rFonts w:eastAsia="Calibri"/>
          <w:sz w:val="24"/>
          <w:szCs w:val="24"/>
          <w:lang w:eastAsia="en-US"/>
        </w:rPr>
        <w:t>«ОП.04</w:t>
      </w:r>
      <w:r w:rsidRPr="007513B5">
        <w:rPr>
          <w:rFonts w:eastAsia="Calibri"/>
          <w:sz w:val="24"/>
          <w:szCs w:val="24"/>
          <w:lang w:eastAsia="en-US"/>
        </w:rPr>
        <w:t xml:space="preserve"> Русский язык и культура профессиональной коммуникации педагога»</w:t>
      </w:r>
      <w:r>
        <w:rPr>
          <w:rFonts w:eastAsia="Calibri"/>
          <w:sz w:val="24"/>
          <w:szCs w:val="24"/>
          <w:lang w:eastAsia="en-US"/>
        </w:rPr>
        <w:t>.</w:t>
      </w:r>
      <w:r w:rsidRPr="007513B5">
        <w:rPr>
          <w:rFonts w:eastAsia="Calibri"/>
          <w:sz w:val="24"/>
          <w:szCs w:val="24"/>
          <w:lang w:eastAsia="en-US"/>
        </w:rPr>
        <w:t xml:space="preserve"> </w:t>
      </w:r>
    </w:p>
    <w:p w:rsidR="007513B5" w:rsidRPr="007513B5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7513B5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7513B5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7513B5">
        <w:rPr>
          <w:rFonts w:eastAsia="Calibri"/>
          <w:b/>
          <w:sz w:val="24"/>
          <w:szCs w:val="24"/>
          <w:lang w:eastAsia="en-US"/>
        </w:rPr>
        <w:t>Организация-разработчик:</w:t>
      </w:r>
      <w:r w:rsidRPr="007513B5">
        <w:rPr>
          <w:rFonts w:eastAsia="Calibri"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513B5" w:rsidRPr="007513B5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7513B5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7513B5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7513B5">
        <w:rPr>
          <w:rFonts w:eastAsia="Calibri"/>
          <w:b/>
          <w:sz w:val="24"/>
          <w:szCs w:val="24"/>
          <w:lang w:eastAsia="en-US"/>
        </w:rPr>
        <w:t>Разработчик:</w:t>
      </w:r>
      <w:r w:rsidRPr="007513B5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7513B5">
        <w:rPr>
          <w:rFonts w:eastAsia="Calibri"/>
          <w:sz w:val="24"/>
          <w:szCs w:val="24"/>
          <w:lang w:eastAsia="en-US"/>
        </w:rPr>
        <w:t>Ясинецкая</w:t>
      </w:r>
      <w:proofErr w:type="spellEnd"/>
      <w:r w:rsidRPr="007513B5">
        <w:rPr>
          <w:rFonts w:eastAsia="Calibri"/>
          <w:sz w:val="24"/>
          <w:szCs w:val="24"/>
          <w:lang w:eastAsia="en-US"/>
        </w:rPr>
        <w:t xml:space="preserve"> Т.В., преподаватель высшей квалификационной категории ГАПОУ ТО «Голышмановский агропедколледж»</w:t>
      </w:r>
    </w:p>
    <w:p w:rsidR="007513B5" w:rsidRPr="007513B5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7513B5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7513B5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7513B5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7513B5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7513B5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B83DB9" w:rsidRDefault="00B83DB9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B83DB9" w:rsidRDefault="00B83DB9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B83DB9" w:rsidRDefault="00B83DB9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B83DB9" w:rsidRDefault="00B83DB9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B83DB9" w:rsidRDefault="00B83DB9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B83DB9" w:rsidRDefault="00B83DB9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B83DB9" w:rsidRDefault="00B83DB9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B83DB9" w:rsidRDefault="00B83DB9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B83DB9" w:rsidRDefault="00B83DB9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2C79B2" w:rsidRDefault="002C79B2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2C79B2" w:rsidRDefault="002C79B2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2C79B2" w:rsidRDefault="002C79B2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2C79B2" w:rsidRDefault="002C79B2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2C79B2" w:rsidRDefault="002C79B2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2C79B2" w:rsidRDefault="002C79B2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2C79B2" w:rsidRDefault="002C79B2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2C79B2" w:rsidRDefault="002C79B2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2C79B2" w:rsidRDefault="002C79B2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CF736A" w:rsidRPr="00462AEC" w:rsidRDefault="00CF736A" w:rsidP="00CF736A">
      <w:pPr>
        <w:widowControl/>
        <w:autoSpaceDE/>
        <w:adjustRightInd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462AEC">
        <w:rPr>
          <w:rFonts w:eastAsia="Calibri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462AEC" w:rsidRPr="00462AEC" w:rsidRDefault="00462AEC" w:rsidP="00CF736A">
      <w:pPr>
        <w:widowControl/>
        <w:autoSpaceDE/>
        <w:adjustRightInd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p w:rsidR="00CF736A" w:rsidRPr="00462AEC" w:rsidRDefault="00CF736A" w:rsidP="00462AEC">
      <w:pPr>
        <w:widowControl/>
        <w:autoSpaceDE/>
        <w:adjustRightInd/>
        <w:spacing w:line="276" w:lineRule="auto"/>
        <w:jc w:val="both"/>
        <w:rPr>
          <w:rFonts w:eastAsia="Calibri"/>
          <w:bCs/>
          <w:sz w:val="24"/>
          <w:szCs w:val="24"/>
        </w:rPr>
      </w:pPr>
      <w:r w:rsidRPr="00462AEC">
        <w:rPr>
          <w:rFonts w:eastAsia="Calibri"/>
          <w:bCs/>
          <w:sz w:val="24"/>
          <w:szCs w:val="24"/>
        </w:rPr>
        <w:t xml:space="preserve">ОПЦ.01 </w:t>
      </w:r>
      <w:r w:rsidRPr="00462AEC">
        <w:rPr>
          <w:rFonts w:eastAsia="Calibri"/>
          <w:sz w:val="24"/>
          <w:szCs w:val="24"/>
          <w:lang w:eastAsia="en-US"/>
        </w:rPr>
        <w:t>Русский язык</w:t>
      </w:r>
      <w:r w:rsidRPr="00462AEC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Pr="00462AEC">
        <w:rPr>
          <w:rFonts w:eastAsia="Calibri"/>
          <w:sz w:val="24"/>
          <w:szCs w:val="24"/>
          <w:lang w:eastAsia="en-US"/>
        </w:rPr>
        <w:t>и культура профессиональной коммуникации педагога</w:t>
      </w:r>
    </w:p>
    <w:p w:rsidR="00CF736A" w:rsidRPr="00462AEC" w:rsidRDefault="00CF736A" w:rsidP="00462AEC">
      <w:pPr>
        <w:widowControl/>
        <w:autoSpaceDE/>
        <w:adjustRightInd/>
        <w:jc w:val="both"/>
        <w:rPr>
          <w:rFonts w:eastAsia="Calibri"/>
          <w:b/>
          <w:sz w:val="24"/>
          <w:szCs w:val="24"/>
          <w:lang w:eastAsia="en-US"/>
        </w:rPr>
      </w:pPr>
      <w:r w:rsidRPr="00462AEC">
        <w:rPr>
          <w:rFonts w:eastAsia="Calibri"/>
          <w:b/>
          <w:sz w:val="24"/>
          <w:szCs w:val="24"/>
          <w:lang w:eastAsia="en-US"/>
        </w:rPr>
        <w:t xml:space="preserve">1. Нормативная база и УМК </w:t>
      </w:r>
    </w:p>
    <w:p w:rsidR="00CF736A" w:rsidRPr="00462AEC" w:rsidRDefault="00CF736A" w:rsidP="00462AEC">
      <w:pPr>
        <w:widowControl/>
        <w:autoSpaceDE/>
        <w:adjustRightInd/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 w:rsidRPr="00462AEC">
        <w:rPr>
          <w:rFonts w:eastAsia="Calibri"/>
          <w:bCs/>
          <w:sz w:val="24"/>
          <w:szCs w:val="24"/>
          <w:lang w:eastAsia="en-US"/>
        </w:rPr>
        <w:t xml:space="preserve">        </w:t>
      </w:r>
      <w:proofErr w:type="gramStart"/>
      <w:r w:rsidRPr="00462AEC">
        <w:rPr>
          <w:rFonts w:eastAsia="Calibri"/>
          <w:bCs/>
          <w:sz w:val="24"/>
          <w:szCs w:val="24"/>
          <w:lang w:eastAsia="en-US"/>
        </w:rPr>
        <w:t xml:space="preserve">Рабочая программа учебной дисциплины ОПЦ.01 </w:t>
      </w:r>
      <w:r w:rsidRPr="00462AEC">
        <w:rPr>
          <w:rFonts w:eastAsia="Calibri"/>
          <w:sz w:val="24"/>
          <w:szCs w:val="24"/>
          <w:lang w:eastAsia="en-US"/>
        </w:rPr>
        <w:t>Русский язык</w:t>
      </w:r>
      <w:r w:rsidRPr="00462AEC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Pr="00462AEC">
        <w:rPr>
          <w:rFonts w:eastAsia="Calibri"/>
          <w:sz w:val="24"/>
          <w:szCs w:val="24"/>
          <w:lang w:eastAsia="en-US"/>
        </w:rPr>
        <w:t>и культура профессиональной коммуникации педагога</w:t>
      </w:r>
      <w:r w:rsidRPr="00462AEC">
        <w:rPr>
          <w:rFonts w:eastAsia="Calibri"/>
          <w:bCs/>
          <w:sz w:val="24"/>
          <w:szCs w:val="24"/>
        </w:rPr>
        <w:t xml:space="preserve"> </w:t>
      </w:r>
      <w:r w:rsidRPr="00462AEC">
        <w:rPr>
          <w:rFonts w:eastAsia="Calibri"/>
          <w:bCs/>
          <w:sz w:val="24"/>
          <w:szCs w:val="24"/>
          <w:lang w:eastAsia="en-US"/>
        </w:rPr>
        <w:t>разработана на основе Федерального государственного образовательного стандарта среднего профессионального образования по</w:t>
      </w:r>
      <w:r w:rsidRPr="00462AEC">
        <w:rPr>
          <w:rFonts w:eastAsia="Calibri"/>
          <w:sz w:val="24"/>
          <w:szCs w:val="24"/>
          <w:lang w:eastAsia="en-US"/>
        </w:rPr>
        <w:t xml:space="preserve"> специальности </w:t>
      </w:r>
      <w:r w:rsidR="006A4183" w:rsidRPr="00462AEC">
        <w:rPr>
          <w:rFonts w:eastAsia="Calibri"/>
          <w:sz w:val="24"/>
          <w:szCs w:val="24"/>
          <w:lang w:eastAsia="en-US"/>
        </w:rPr>
        <w:t xml:space="preserve">44.02.01 Дошкольное образование, утвержденным Приказом </w:t>
      </w:r>
      <w:proofErr w:type="spellStart"/>
      <w:r w:rsidR="006A4183" w:rsidRPr="00462AEC">
        <w:rPr>
          <w:rFonts w:eastAsia="Calibri"/>
          <w:sz w:val="24"/>
          <w:szCs w:val="24"/>
          <w:lang w:eastAsia="en-US"/>
        </w:rPr>
        <w:t>Минпросвещения</w:t>
      </w:r>
      <w:proofErr w:type="spellEnd"/>
      <w:r w:rsidR="006A4183" w:rsidRPr="00462AEC">
        <w:rPr>
          <w:rFonts w:eastAsia="Calibri"/>
          <w:sz w:val="24"/>
          <w:szCs w:val="24"/>
          <w:lang w:eastAsia="en-US"/>
        </w:rPr>
        <w:t xml:space="preserve"> России от 17 августа 2022 г. № 743 </w:t>
      </w:r>
      <w:r w:rsidRPr="00462AEC">
        <w:rPr>
          <w:rFonts w:eastAsia="Calibri"/>
          <w:bCs/>
          <w:sz w:val="24"/>
          <w:szCs w:val="24"/>
          <w:lang w:eastAsia="en-US"/>
        </w:rPr>
        <w:t>и на основе примерной рабочей программы</w:t>
      </w:r>
      <w:r w:rsidRPr="00462AEC">
        <w:rPr>
          <w:rFonts w:eastAsia="Calibri"/>
          <w:sz w:val="24"/>
          <w:szCs w:val="24"/>
          <w:lang w:eastAsia="en-US"/>
        </w:rPr>
        <w:t xml:space="preserve"> </w:t>
      </w:r>
      <w:r w:rsidRPr="00462AEC">
        <w:rPr>
          <w:rFonts w:eastAsia="Calibri"/>
          <w:bCs/>
          <w:sz w:val="24"/>
          <w:szCs w:val="24"/>
          <w:lang w:eastAsia="en-US"/>
        </w:rPr>
        <w:t xml:space="preserve">ОПЦ.01 </w:t>
      </w:r>
      <w:r w:rsidRPr="00462AEC">
        <w:rPr>
          <w:rFonts w:eastAsia="Calibri"/>
          <w:sz w:val="24"/>
          <w:szCs w:val="24"/>
          <w:lang w:eastAsia="en-US"/>
        </w:rPr>
        <w:t>Русский язык</w:t>
      </w:r>
      <w:r w:rsidRPr="00462AEC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Pr="00462AEC">
        <w:rPr>
          <w:rFonts w:eastAsia="Calibri"/>
          <w:sz w:val="24"/>
          <w:szCs w:val="24"/>
          <w:lang w:eastAsia="en-US"/>
        </w:rPr>
        <w:t>и культура профессиональной коммуникации педагога  для профессиональных образовательных организаций.</w:t>
      </w:r>
      <w:proofErr w:type="gramEnd"/>
    </w:p>
    <w:p w:rsidR="00CF736A" w:rsidRPr="00462AEC" w:rsidRDefault="00CF736A" w:rsidP="00CF736A">
      <w:pPr>
        <w:widowControl/>
        <w:autoSpaceDE/>
        <w:adjustRightInd/>
        <w:rPr>
          <w:rFonts w:eastAsia="Calibri"/>
          <w:sz w:val="24"/>
          <w:szCs w:val="24"/>
          <w:lang w:eastAsia="en-US"/>
        </w:rPr>
      </w:pPr>
    </w:p>
    <w:p w:rsidR="00CF736A" w:rsidRPr="00462AEC" w:rsidRDefault="00CF736A" w:rsidP="00CF736A">
      <w:pPr>
        <w:widowControl/>
        <w:autoSpaceDE/>
        <w:adjustRightInd/>
        <w:rPr>
          <w:rFonts w:eastAsia="Calibri"/>
          <w:sz w:val="24"/>
          <w:szCs w:val="24"/>
          <w:lang w:eastAsia="en-US"/>
        </w:rPr>
      </w:pPr>
      <w:r w:rsidRPr="00462AEC">
        <w:rPr>
          <w:rFonts w:eastAsia="Calibri"/>
          <w:b/>
          <w:sz w:val="24"/>
          <w:szCs w:val="24"/>
          <w:lang w:eastAsia="en-US"/>
        </w:rPr>
        <w:t>2.</w:t>
      </w:r>
      <w:r w:rsidRPr="00462AEC">
        <w:rPr>
          <w:rFonts w:eastAsia="Calibri"/>
          <w:sz w:val="24"/>
          <w:szCs w:val="24"/>
          <w:lang w:eastAsia="en-US"/>
        </w:rPr>
        <w:t xml:space="preserve"> </w:t>
      </w:r>
      <w:r w:rsidRPr="00462AEC">
        <w:rPr>
          <w:rFonts w:eastAsia="Calibri"/>
          <w:b/>
          <w:sz w:val="24"/>
          <w:szCs w:val="24"/>
          <w:lang w:eastAsia="en-US"/>
        </w:rPr>
        <w:t>Цель и задачи учебной дисциплины</w:t>
      </w:r>
    </w:p>
    <w:p w:rsidR="00CF736A" w:rsidRPr="00462AEC" w:rsidRDefault="00CF736A" w:rsidP="00462AEC">
      <w:pPr>
        <w:adjustRightInd/>
        <w:spacing w:before="43" w:line="266" w:lineRule="auto"/>
        <w:ind w:right="162"/>
        <w:jc w:val="both"/>
        <w:rPr>
          <w:rFonts w:eastAsia="Trebuchet MS"/>
          <w:w w:val="90"/>
          <w:sz w:val="24"/>
          <w:szCs w:val="24"/>
          <w:lang w:eastAsia="en-US"/>
        </w:rPr>
      </w:pPr>
      <w:r w:rsidRPr="00462AEC">
        <w:rPr>
          <w:rFonts w:eastAsia="Calibri"/>
          <w:sz w:val="24"/>
          <w:szCs w:val="24"/>
          <w:lang w:eastAsia="en-US"/>
        </w:rPr>
        <w:t xml:space="preserve">     Программа </w:t>
      </w:r>
      <w:r w:rsidRPr="00462AEC">
        <w:rPr>
          <w:rFonts w:eastAsia="Calibri"/>
          <w:bCs/>
          <w:sz w:val="24"/>
          <w:szCs w:val="24"/>
          <w:lang w:eastAsia="en-US"/>
        </w:rPr>
        <w:t xml:space="preserve">ОПЦ.01 </w:t>
      </w:r>
      <w:r w:rsidRPr="00462AEC">
        <w:rPr>
          <w:rFonts w:eastAsia="Calibri"/>
          <w:sz w:val="24"/>
          <w:szCs w:val="24"/>
          <w:lang w:eastAsia="en-US"/>
        </w:rPr>
        <w:t>Русский язык</w:t>
      </w:r>
      <w:r w:rsidRPr="00462AEC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Pr="00462AEC">
        <w:rPr>
          <w:rFonts w:eastAsia="Calibri"/>
          <w:sz w:val="24"/>
          <w:szCs w:val="24"/>
          <w:lang w:eastAsia="en-US"/>
        </w:rPr>
        <w:t>и культура профессиональной коммуникации педагога</w:t>
      </w:r>
      <w:r w:rsidRPr="00462AEC">
        <w:rPr>
          <w:rFonts w:eastAsia="Calibri"/>
          <w:bCs/>
          <w:sz w:val="24"/>
          <w:szCs w:val="24"/>
          <w:lang w:eastAsia="en-US"/>
        </w:rPr>
        <w:t xml:space="preserve"> направлена на достижение следующей цели:</w:t>
      </w:r>
    </w:p>
    <w:p w:rsidR="00CF736A" w:rsidRPr="00462AEC" w:rsidRDefault="00CF736A" w:rsidP="00462AEC">
      <w:pPr>
        <w:widowControl/>
        <w:tabs>
          <w:tab w:val="left" w:pos="820"/>
        </w:tabs>
        <w:autoSpaceDE/>
        <w:adjustRightInd/>
        <w:jc w:val="both"/>
        <w:rPr>
          <w:sz w:val="24"/>
          <w:szCs w:val="24"/>
          <w:lang w:eastAsia="en-US"/>
        </w:rPr>
      </w:pPr>
      <w:r w:rsidRPr="00462AEC">
        <w:rPr>
          <w:color w:val="0D0D0D"/>
          <w:sz w:val="24"/>
          <w:szCs w:val="24"/>
          <w:lang w:val="x-none" w:eastAsia="x-none"/>
        </w:rPr>
        <w:t>осуществлять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</w:r>
      <w:r w:rsidRPr="00462AEC">
        <w:rPr>
          <w:color w:val="0D0D0D"/>
          <w:sz w:val="24"/>
          <w:szCs w:val="24"/>
          <w:lang w:eastAsia="x-none"/>
        </w:rPr>
        <w:t>.</w:t>
      </w:r>
    </w:p>
    <w:p w:rsidR="00CF736A" w:rsidRPr="00462AEC" w:rsidRDefault="00CF736A" w:rsidP="00462AEC">
      <w:pPr>
        <w:widowControl/>
        <w:tabs>
          <w:tab w:val="left" w:pos="820"/>
        </w:tabs>
        <w:autoSpaceDE/>
        <w:adjustRightInd/>
        <w:jc w:val="both"/>
        <w:rPr>
          <w:rFonts w:eastAsia="Symbol"/>
          <w:sz w:val="24"/>
          <w:szCs w:val="24"/>
        </w:rPr>
      </w:pPr>
      <w:r w:rsidRPr="00462AEC">
        <w:rPr>
          <w:sz w:val="24"/>
          <w:szCs w:val="24"/>
        </w:rPr>
        <w:t xml:space="preserve">Содержание программы </w:t>
      </w:r>
      <w:r w:rsidRPr="00462AEC">
        <w:rPr>
          <w:rFonts w:eastAsia="Calibri"/>
          <w:bCs/>
          <w:sz w:val="24"/>
          <w:szCs w:val="24"/>
          <w:lang w:eastAsia="en-US"/>
        </w:rPr>
        <w:t xml:space="preserve">ОПЦ.01 </w:t>
      </w:r>
      <w:r w:rsidRPr="00462AEC">
        <w:rPr>
          <w:rFonts w:eastAsia="Calibri"/>
          <w:sz w:val="24"/>
          <w:szCs w:val="24"/>
          <w:lang w:eastAsia="en-US"/>
        </w:rPr>
        <w:t>Русский язык</w:t>
      </w:r>
      <w:r w:rsidRPr="00462AEC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Pr="00462AEC">
        <w:rPr>
          <w:rFonts w:eastAsia="Calibri"/>
          <w:sz w:val="24"/>
          <w:szCs w:val="24"/>
          <w:lang w:eastAsia="en-US"/>
        </w:rPr>
        <w:t>и культура профессиональной коммуникации педагога</w:t>
      </w:r>
      <w:r w:rsidRPr="00462AEC">
        <w:rPr>
          <w:sz w:val="24"/>
          <w:szCs w:val="24"/>
        </w:rPr>
        <w:t xml:space="preserve"> направлено на достижение следующих задач:</w:t>
      </w:r>
    </w:p>
    <w:p w:rsidR="00CF736A" w:rsidRPr="00462AEC" w:rsidRDefault="00CF736A" w:rsidP="00CF736A">
      <w:pPr>
        <w:widowControl/>
        <w:numPr>
          <w:ilvl w:val="1"/>
          <w:numId w:val="28"/>
        </w:numPr>
        <w:tabs>
          <w:tab w:val="left" w:pos="820"/>
        </w:tabs>
        <w:autoSpaceDE/>
        <w:autoSpaceDN/>
        <w:adjustRightInd/>
        <w:spacing w:after="200" w:line="276" w:lineRule="auto"/>
        <w:ind w:firstLine="709"/>
        <w:rPr>
          <w:rFonts w:eastAsia="Symbol"/>
          <w:sz w:val="24"/>
          <w:szCs w:val="24"/>
        </w:rPr>
      </w:pPr>
      <w:r w:rsidRPr="00462AEC">
        <w:rPr>
          <w:rFonts w:eastAsia="Symbol"/>
          <w:sz w:val="24"/>
          <w:szCs w:val="24"/>
        </w:rPr>
        <w:t>применять нормы и правила русского языка в устной и письменной речи;</w:t>
      </w:r>
    </w:p>
    <w:p w:rsidR="00CF736A" w:rsidRPr="00462AEC" w:rsidRDefault="00CF736A" w:rsidP="00CF736A">
      <w:pPr>
        <w:widowControl/>
        <w:numPr>
          <w:ilvl w:val="1"/>
          <w:numId w:val="28"/>
        </w:numPr>
        <w:tabs>
          <w:tab w:val="left" w:pos="820"/>
        </w:tabs>
        <w:autoSpaceDE/>
        <w:autoSpaceDN/>
        <w:adjustRightInd/>
        <w:spacing w:after="200" w:line="276" w:lineRule="auto"/>
        <w:ind w:firstLine="709"/>
        <w:rPr>
          <w:rFonts w:eastAsia="Symbol"/>
          <w:sz w:val="24"/>
          <w:szCs w:val="24"/>
        </w:rPr>
      </w:pPr>
      <w:r w:rsidRPr="00462AEC">
        <w:rPr>
          <w:rFonts w:eastAsia="Symbol"/>
          <w:sz w:val="24"/>
          <w:szCs w:val="24"/>
        </w:rPr>
        <w:t>находить и использовать различные источники информации, необходимые для подготовки к урокам (словари, справочники);</w:t>
      </w:r>
    </w:p>
    <w:p w:rsidR="00CF736A" w:rsidRPr="00462AEC" w:rsidRDefault="00CF736A" w:rsidP="00CF736A">
      <w:pPr>
        <w:widowControl/>
        <w:numPr>
          <w:ilvl w:val="1"/>
          <w:numId w:val="28"/>
        </w:numPr>
        <w:tabs>
          <w:tab w:val="left" w:pos="820"/>
        </w:tabs>
        <w:autoSpaceDE/>
        <w:autoSpaceDN/>
        <w:adjustRightInd/>
        <w:spacing w:after="200" w:line="276" w:lineRule="auto"/>
        <w:ind w:firstLine="709"/>
        <w:rPr>
          <w:rFonts w:eastAsia="Symbol"/>
          <w:sz w:val="24"/>
          <w:szCs w:val="24"/>
        </w:rPr>
      </w:pPr>
      <w:r w:rsidRPr="00462AEC">
        <w:rPr>
          <w:rFonts w:eastAsia="Symbol"/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CF736A" w:rsidRPr="00462AEC" w:rsidRDefault="00CF736A" w:rsidP="00CF736A">
      <w:pPr>
        <w:widowControl/>
        <w:numPr>
          <w:ilvl w:val="1"/>
          <w:numId w:val="28"/>
        </w:numPr>
        <w:tabs>
          <w:tab w:val="left" w:pos="820"/>
        </w:tabs>
        <w:autoSpaceDE/>
        <w:autoSpaceDN/>
        <w:adjustRightInd/>
        <w:spacing w:after="200" w:line="276" w:lineRule="auto"/>
        <w:ind w:firstLine="709"/>
        <w:rPr>
          <w:rFonts w:eastAsia="Symbol"/>
          <w:sz w:val="24"/>
          <w:szCs w:val="24"/>
        </w:rPr>
      </w:pPr>
      <w:r w:rsidRPr="00462AEC">
        <w:rPr>
          <w:rFonts w:eastAsia="Symbol"/>
          <w:sz w:val="24"/>
          <w:szCs w:val="24"/>
        </w:rPr>
        <w:t xml:space="preserve">устанавливать педагогически целесообразные взаимоотношения с </w:t>
      </w:r>
      <w:proofErr w:type="gramStart"/>
      <w:r w:rsidRPr="00462AEC">
        <w:rPr>
          <w:rFonts w:eastAsia="Symbol"/>
          <w:sz w:val="24"/>
          <w:szCs w:val="24"/>
        </w:rPr>
        <w:t>обучающимися</w:t>
      </w:r>
      <w:proofErr w:type="gramEnd"/>
      <w:r w:rsidRPr="00462AEC">
        <w:rPr>
          <w:rFonts w:eastAsia="Symbol"/>
          <w:sz w:val="24"/>
          <w:szCs w:val="24"/>
        </w:rPr>
        <w:t>;</w:t>
      </w:r>
    </w:p>
    <w:p w:rsidR="00CF736A" w:rsidRPr="00462AEC" w:rsidRDefault="00CF736A" w:rsidP="00CF736A">
      <w:pPr>
        <w:widowControl/>
        <w:numPr>
          <w:ilvl w:val="1"/>
          <w:numId w:val="28"/>
        </w:numPr>
        <w:tabs>
          <w:tab w:val="left" w:pos="820"/>
        </w:tabs>
        <w:autoSpaceDE/>
        <w:autoSpaceDN/>
        <w:adjustRightInd/>
        <w:spacing w:after="200" w:line="276" w:lineRule="auto"/>
        <w:ind w:firstLine="709"/>
        <w:rPr>
          <w:rFonts w:eastAsia="Symbol"/>
          <w:sz w:val="24"/>
          <w:szCs w:val="24"/>
        </w:rPr>
      </w:pPr>
      <w:r w:rsidRPr="00462AEC">
        <w:rPr>
          <w:color w:val="0D0D0D"/>
          <w:sz w:val="24"/>
          <w:szCs w:val="24"/>
        </w:rPr>
        <w:t>проводить лингвистический анализ текстов различных функциональных стилей и разновидностей языка.</w:t>
      </w:r>
    </w:p>
    <w:p w:rsidR="00CF736A" w:rsidRPr="00462AEC" w:rsidRDefault="00CF736A" w:rsidP="00CF736A">
      <w:pPr>
        <w:widowControl/>
        <w:autoSpaceDE/>
        <w:adjustRightInd/>
        <w:rPr>
          <w:rFonts w:eastAsia="Calibri"/>
          <w:b/>
          <w:sz w:val="24"/>
          <w:szCs w:val="24"/>
          <w:lang w:eastAsia="en-US"/>
        </w:rPr>
      </w:pPr>
      <w:r w:rsidRPr="00462AEC">
        <w:rPr>
          <w:rFonts w:eastAsia="Calibri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CF736A" w:rsidRPr="00462AEC" w:rsidTr="00FD44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36A" w:rsidRPr="00462AEC" w:rsidRDefault="00CF736A" w:rsidP="00CF736A">
            <w:pPr>
              <w:adjustRightInd/>
              <w:spacing w:after="20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62AEC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36A" w:rsidRPr="00462AEC" w:rsidRDefault="00CF736A" w:rsidP="00CF736A">
            <w:pPr>
              <w:adjustRightInd/>
              <w:spacing w:after="20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462AEC">
              <w:rPr>
                <w:rFonts w:eastAsia="Calibri"/>
                <w:b/>
                <w:sz w:val="24"/>
                <w:szCs w:val="24"/>
                <w:lang w:eastAsia="en-US"/>
              </w:rPr>
              <w:t>Основные</w:t>
            </w:r>
            <w:proofErr w:type="spellEnd"/>
            <w:r w:rsidRPr="00462AEC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2AEC">
              <w:rPr>
                <w:rFonts w:eastAsia="Calibri"/>
                <w:b/>
                <w:sz w:val="24"/>
                <w:szCs w:val="24"/>
                <w:lang w:eastAsia="en-US"/>
              </w:rPr>
              <w:t>разделы</w:t>
            </w:r>
            <w:proofErr w:type="spellEnd"/>
            <w:r w:rsidRPr="00462AEC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2AEC">
              <w:rPr>
                <w:rFonts w:eastAsia="Calibri"/>
                <w:b/>
                <w:sz w:val="24"/>
                <w:szCs w:val="24"/>
                <w:lang w:eastAsia="en-US"/>
              </w:rPr>
              <w:t>дисциплины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36A" w:rsidRPr="00462AEC" w:rsidRDefault="00CF736A" w:rsidP="00CF736A">
            <w:pPr>
              <w:adjustRightInd/>
              <w:spacing w:after="200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462AEC">
              <w:rPr>
                <w:rFonts w:eastAsia="Calibri"/>
                <w:b/>
                <w:sz w:val="24"/>
                <w:szCs w:val="24"/>
                <w:lang w:eastAsia="en-US"/>
              </w:rPr>
              <w:t>Количество</w:t>
            </w:r>
            <w:proofErr w:type="spellEnd"/>
            <w:r w:rsidRPr="00462AEC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2AEC">
              <w:rPr>
                <w:rFonts w:eastAsia="Calibri"/>
                <w:b/>
                <w:sz w:val="24"/>
                <w:szCs w:val="24"/>
                <w:lang w:eastAsia="en-US"/>
              </w:rPr>
              <w:t>часов</w:t>
            </w:r>
            <w:proofErr w:type="spellEnd"/>
            <w:r w:rsidRPr="00462AEC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2AEC">
              <w:rPr>
                <w:rFonts w:eastAsia="Calibri"/>
                <w:b/>
                <w:sz w:val="24"/>
                <w:szCs w:val="24"/>
                <w:lang w:eastAsia="en-US"/>
              </w:rPr>
              <w:t>на</w:t>
            </w:r>
            <w:proofErr w:type="spellEnd"/>
            <w:r w:rsidRPr="00462AEC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2AEC">
              <w:rPr>
                <w:rFonts w:eastAsia="Calibri"/>
                <w:b/>
                <w:sz w:val="24"/>
                <w:szCs w:val="24"/>
                <w:lang w:eastAsia="en-US"/>
              </w:rPr>
              <w:t>изучение</w:t>
            </w:r>
            <w:proofErr w:type="spellEnd"/>
          </w:p>
        </w:tc>
      </w:tr>
      <w:tr w:rsidR="00CF736A" w:rsidRPr="00462AEC" w:rsidTr="00FD44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36A" w:rsidRPr="00462AEC" w:rsidRDefault="00CF736A" w:rsidP="00CF736A">
            <w:pPr>
              <w:adjustRightInd/>
              <w:spacing w:after="20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2AE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36A" w:rsidRPr="00462AEC" w:rsidRDefault="00CF736A" w:rsidP="00CF736A">
            <w:pPr>
              <w:adjustRightInd/>
              <w:spacing w:after="20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62AEC">
              <w:rPr>
                <w:color w:val="0D0D0D"/>
                <w:sz w:val="24"/>
                <w:szCs w:val="24"/>
                <w:lang w:eastAsia="en-US"/>
              </w:rPr>
              <w:t>Раздел</w:t>
            </w:r>
            <w:proofErr w:type="spellEnd"/>
            <w:r w:rsidRPr="00462AEC">
              <w:rPr>
                <w:color w:val="0D0D0D"/>
                <w:sz w:val="24"/>
                <w:szCs w:val="24"/>
                <w:lang w:eastAsia="en-US"/>
              </w:rPr>
              <w:t xml:space="preserve"> 1. </w:t>
            </w:r>
            <w:proofErr w:type="spellStart"/>
            <w:r w:rsidRPr="00462AEC">
              <w:rPr>
                <w:color w:val="0D0D0D"/>
                <w:sz w:val="24"/>
                <w:szCs w:val="24"/>
                <w:lang w:eastAsia="en-US"/>
              </w:rPr>
              <w:t>Профессиональная</w:t>
            </w:r>
            <w:proofErr w:type="spellEnd"/>
            <w:r w:rsidRPr="00462AEC">
              <w:rPr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2AEC">
              <w:rPr>
                <w:color w:val="0D0D0D"/>
                <w:sz w:val="24"/>
                <w:szCs w:val="24"/>
                <w:lang w:eastAsia="en-US"/>
              </w:rPr>
              <w:t>педагогическая</w:t>
            </w:r>
            <w:proofErr w:type="spellEnd"/>
            <w:r w:rsidRPr="00462AEC">
              <w:rPr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2AEC">
              <w:rPr>
                <w:color w:val="0D0D0D"/>
                <w:sz w:val="24"/>
                <w:szCs w:val="24"/>
                <w:lang w:eastAsia="en-US"/>
              </w:rPr>
              <w:t>коммуникация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36A" w:rsidRPr="00462AEC" w:rsidRDefault="00974E0E" w:rsidP="00CF736A">
            <w:pPr>
              <w:adjustRightInd/>
              <w:spacing w:after="200"/>
              <w:contextualSpacing/>
              <w:rPr>
                <w:rFonts w:eastAsia="Calibri"/>
                <w:sz w:val="24"/>
                <w:szCs w:val="24"/>
                <w:lang w:val="ru-RU" w:eastAsia="en-US"/>
              </w:rPr>
            </w:pPr>
            <w:r w:rsidRPr="00462AEC">
              <w:rPr>
                <w:rFonts w:eastAsia="Calibri"/>
                <w:sz w:val="24"/>
                <w:szCs w:val="24"/>
                <w:lang w:val="ru-RU" w:eastAsia="en-US"/>
              </w:rPr>
              <w:t>20</w:t>
            </w:r>
          </w:p>
        </w:tc>
      </w:tr>
      <w:tr w:rsidR="00CF736A" w:rsidRPr="00462AEC" w:rsidTr="00FD44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36A" w:rsidRPr="00462AEC" w:rsidRDefault="00CF736A" w:rsidP="00CF736A">
            <w:pPr>
              <w:adjustRightInd/>
              <w:spacing w:after="20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2AE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36A" w:rsidRPr="00462AEC" w:rsidRDefault="00CF736A" w:rsidP="00CF736A">
            <w:pPr>
              <w:adjustRightInd/>
              <w:spacing w:line="273" w:lineRule="exact"/>
              <w:contextualSpacing/>
              <w:rPr>
                <w:sz w:val="24"/>
                <w:szCs w:val="24"/>
                <w:lang w:eastAsia="en-US"/>
              </w:rPr>
            </w:pPr>
            <w:proofErr w:type="spellStart"/>
            <w:r w:rsidRPr="00462AEC">
              <w:rPr>
                <w:bCs/>
                <w:color w:val="0D0D0D"/>
                <w:sz w:val="24"/>
                <w:szCs w:val="24"/>
                <w:lang w:eastAsia="en-US"/>
              </w:rPr>
              <w:t>Раздел</w:t>
            </w:r>
            <w:proofErr w:type="spellEnd"/>
            <w:r w:rsidRPr="00462AEC">
              <w:rPr>
                <w:bCs/>
                <w:color w:val="0D0D0D"/>
                <w:sz w:val="24"/>
                <w:szCs w:val="24"/>
                <w:lang w:eastAsia="en-US"/>
              </w:rPr>
              <w:t xml:space="preserve"> 2. </w:t>
            </w:r>
            <w:proofErr w:type="spellStart"/>
            <w:r w:rsidRPr="00462AEC">
              <w:rPr>
                <w:bCs/>
                <w:color w:val="0D0D0D"/>
                <w:sz w:val="24"/>
                <w:szCs w:val="24"/>
                <w:lang w:eastAsia="en-US"/>
              </w:rPr>
              <w:t>Культура</w:t>
            </w:r>
            <w:proofErr w:type="spellEnd"/>
            <w:r w:rsidRPr="00462AEC">
              <w:rPr>
                <w:bCs/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62AEC">
              <w:rPr>
                <w:bCs/>
                <w:color w:val="0D0D0D"/>
                <w:sz w:val="24"/>
                <w:szCs w:val="24"/>
                <w:lang w:eastAsia="en-US"/>
              </w:rPr>
              <w:t>речи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36A" w:rsidRPr="00462AEC" w:rsidRDefault="00974E0E" w:rsidP="00CF736A">
            <w:pPr>
              <w:adjustRightInd/>
              <w:spacing w:after="20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62AEC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CF736A" w:rsidRPr="00462AE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</w:tbl>
    <w:p w:rsidR="00CF736A" w:rsidRPr="00462AEC" w:rsidRDefault="00CF736A" w:rsidP="00CF736A">
      <w:pPr>
        <w:widowControl/>
        <w:autoSpaceDE/>
        <w:adjustRightInd/>
        <w:rPr>
          <w:rFonts w:eastAsia="Calibri"/>
          <w:sz w:val="24"/>
          <w:szCs w:val="24"/>
          <w:lang w:eastAsia="en-US"/>
        </w:rPr>
      </w:pPr>
    </w:p>
    <w:p w:rsidR="00CF736A" w:rsidRPr="00462AEC" w:rsidRDefault="00CF736A" w:rsidP="00CF736A">
      <w:pPr>
        <w:widowControl/>
        <w:autoSpaceDE/>
        <w:adjustRightInd/>
        <w:rPr>
          <w:rFonts w:eastAsia="Calibri"/>
          <w:b/>
          <w:sz w:val="24"/>
          <w:szCs w:val="24"/>
          <w:lang w:eastAsia="en-US"/>
        </w:rPr>
      </w:pPr>
      <w:r w:rsidRPr="00462AEC">
        <w:rPr>
          <w:rFonts w:eastAsia="Calibri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CF736A" w:rsidRPr="00462AEC" w:rsidRDefault="00CF736A" w:rsidP="00CF736A">
      <w:pPr>
        <w:widowControl/>
        <w:autoSpaceDE/>
        <w:adjustRightInd/>
        <w:spacing w:line="276" w:lineRule="auto"/>
        <w:rPr>
          <w:rFonts w:eastAsia="Calibri"/>
          <w:bCs/>
          <w:sz w:val="24"/>
          <w:szCs w:val="24"/>
          <w:lang w:eastAsia="en-US"/>
        </w:rPr>
      </w:pPr>
      <w:r w:rsidRPr="00462AEC">
        <w:rPr>
          <w:rFonts w:eastAsia="Calibri"/>
          <w:sz w:val="24"/>
          <w:szCs w:val="24"/>
          <w:lang w:eastAsia="en-US"/>
        </w:rPr>
        <w:t>Промежуточная аттестация по дисциплине</w:t>
      </w:r>
      <w:r w:rsidRPr="00462AEC">
        <w:rPr>
          <w:rFonts w:eastAsia="Calibri"/>
          <w:bCs/>
          <w:sz w:val="24"/>
          <w:szCs w:val="24"/>
          <w:lang w:eastAsia="en-US"/>
        </w:rPr>
        <w:t xml:space="preserve"> </w:t>
      </w:r>
      <w:r w:rsidRPr="00462AEC">
        <w:rPr>
          <w:rFonts w:eastAsia="Calibri"/>
          <w:bCs/>
          <w:sz w:val="24"/>
          <w:szCs w:val="24"/>
        </w:rPr>
        <w:t xml:space="preserve">ОПЦ.01 </w:t>
      </w:r>
      <w:r w:rsidRPr="00462AEC">
        <w:rPr>
          <w:rFonts w:eastAsia="Calibri"/>
          <w:sz w:val="24"/>
          <w:szCs w:val="24"/>
          <w:lang w:eastAsia="en-US"/>
        </w:rPr>
        <w:t>Русский язык</w:t>
      </w:r>
      <w:r w:rsidRPr="00462AEC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Pr="00462AEC">
        <w:rPr>
          <w:rFonts w:eastAsia="Calibri"/>
          <w:sz w:val="24"/>
          <w:szCs w:val="24"/>
          <w:lang w:eastAsia="en-US"/>
        </w:rPr>
        <w:t>и культура профессиональной коммуникации педагога</w:t>
      </w:r>
      <w:r w:rsidRPr="00462AEC">
        <w:rPr>
          <w:rFonts w:eastAsia="Calibri"/>
          <w:bCs/>
          <w:sz w:val="24"/>
          <w:szCs w:val="24"/>
        </w:rPr>
        <w:t xml:space="preserve"> </w:t>
      </w:r>
      <w:r w:rsidR="00974E0E" w:rsidRPr="00462AEC">
        <w:rPr>
          <w:rFonts w:eastAsia="Calibri"/>
          <w:bCs/>
          <w:sz w:val="24"/>
          <w:szCs w:val="24"/>
          <w:lang w:eastAsia="en-US"/>
        </w:rPr>
        <w:t>проводится в форме дифференцированного зачёта</w:t>
      </w:r>
      <w:r w:rsidRPr="00462AEC">
        <w:rPr>
          <w:rFonts w:eastAsia="Calibri"/>
          <w:bCs/>
          <w:sz w:val="24"/>
          <w:szCs w:val="24"/>
          <w:lang w:eastAsia="en-US"/>
        </w:rPr>
        <w:t xml:space="preserve"> в первом семестре.</w:t>
      </w:r>
    </w:p>
    <w:p w:rsidR="00CF736A" w:rsidRDefault="00CF736A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CF736A" w:rsidRDefault="00CF736A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CF736A" w:rsidRDefault="00CF736A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iCs/>
          <w:color w:val="0D0D0D"/>
          <w:sz w:val="24"/>
          <w:szCs w:val="24"/>
        </w:rPr>
      </w:pPr>
    </w:p>
    <w:p w:rsidR="007B37E4" w:rsidRPr="00462AEC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Cs/>
          <w:color w:val="0D0D0D"/>
          <w:sz w:val="24"/>
          <w:szCs w:val="24"/>
        </w:rPr>
      </w:pPr>
      <w:r w:rsidRPr="00462AEC">
        <w:rPr>
          <w:b/>
          <w:iCs/>
          <w:color w:val="0D0D0D"/>
          <w:sz w:val="24"/>
          <w:szCs w:val="24"/>
        </w:rPr>
        <w:lastRenderedPageBreak/>
        <w:t>СОДЕРЖАНИЕ</w:t>
      </w:r>
    </w:p>
    <w:p w:rsidR="007B37E4" w:rsidRPr="00462AEC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B37E4" w:rsidRPr="00462AEC">
        <w:tc>
          <w:tcPr>
            <w:tcW w:w="7501" w:type="dxa"/>
            <w:hideMark/>
          </w:tcPr>
          <w:p w:rsidR="007B37E4" w:rsidRPr="00462AEC" w:rsidRDefault="002C79B2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462AEC">
              <w:rPr>
                <w:color w:val="0D0D0D"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:rsidR="007B37E4" w:rsidRPr="00462AEC" w:rsidRDefault="007B37E4" w:rsidP="007B37E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462AEC">
        <w:tc>
          <w:tcPr>
            <w:tcW w:w="7501" w:type="dxa"/>
            <w:hideMark/>
          </w:tcPr>
          <w:p w:rsidR="007B37E4" w:rsidRPr="00462AEC" w:rsidRDefault="002C79B2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462AEC">
              <w:rPr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  <w:p w:rsidR="007B37E4" w:rsidRPr="00462AEC" w:rsidRDefault="002C79B2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462AEC">
              <w:rPr>
                <w:color w:val="0D0D0D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7B37E4" w:rsidRPr="00462AEC" w:rsidRDefault="007B37E4" w:rsidP="007B37E4">
            <w:pPr>
              <w:widowControl/>
              <w:autoSpaceDE/>
              <w:autoSpaceDN/>
              <w:adjustRightInd/>
              <w:spacing w:after="200" w:line="276" w:lineRule="auto"/>
              <w:ind w:left="644"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462AEC">
        <w:tc>
          <w:tcPr>
            <w:tcW w:w="7501" w:type="dxa"/>
          </w:tcPr>
          <w:p w:rsidR="007B37E4" w:rsidRPr="00462AEC" w:rsidRDefault="002C79B2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462AEC">
              <w:rPr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B37E4" w:rsidRPr="00462AEC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:rsidR="007B37E4" w:rsidRPr="00462AEC" w:rsidRDefault="007B37E4" w:rsidP="007B37E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color w:val="0D0D0D"/>
                <w:sz w:val="24"/>
                <w:szCs w:val="24"/>
              </w:rPr>
            </w:pPr>
          </w:p>
        </w:tc>
      </w:tr>
    </w:tbl>
    <w:p w:rsidR="007B37E4" w:rsidRPr="007B37E4" w:rsidRDefault="007B37E4" w:rsidP="007B37E4">
      <w:pPr>
        <w:widowControl/>
        <w:numPr>
          <w:ilvl w:val="0"/>
          <w:numId w:val="22"/>
        </w:numPr>
        <w:suppressAutoHyphens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7B37E4">
        <w:rPr>
          <w:rFonts w:ascii="Times New Roman" w:hAnsi="Times New Roman" w:cs="Times New Roman"/>
          <w:b/>
          <w:i/>
          <w:color w:val="0D0D0D"/>
          <w:sz w:val="22"/>
          <w:szCs w:val="22"/>
          <w:u w:val="single"/>
        </w:rPr>
        <w:br w:type="page"/>
      </w:r>
      <w:r w:rsidRPr="007B37E4">
        <w:rPr>
          <w:rFonts w:ascii="Times New Roman" w:hAnsi="Times New Roman" w:cs="Times New Roman"/>
          <w:b/>
          <w:color w:val="0D0D0D"/>
          <w:sz w:val="24"/>
          <w:szCs w:val="24"/>
        </w:rPr>
        <w:lastRenderedPageBreak/>
        <w:t>ОБЩАЯ ХАРАКТЕРИСТИКА  РАБОЧЕЙ ПРОГРАММЫ УЧЕБНОЙ ДИСЦИПЛИНЫ</w:t>
      </w:r>
    </w:p>
    <w:p w:rsidR="007B37E4" w:rsidRPr="007B37E4" w:rsidRDefault="00953F39" w:rsidP="007B37E4">
      <w:pPr>
        <w:widowControl/>
        <w:suppressAutoHyphens/>
        <w:autoSpaceDE/>
        <w:autoSpaceDN/>
        <w:adjustRightInd/>
        <w:spacing w:line="276" w:lineRule="auto"/>
        <w:ind w:left="720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«ОП.01</w:t>
      </w:r>
      <w:r w:rsidR="007B37E4" w:rsidRPr="007B37E4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Русский язык и культура профессиональной коммуникации педагога»</w:t>
      </w:r>
    </w:p>
    <w:p w:rsidR="007B37E4" w:rsidRPr="007B37E4" w:rsidRDefault="007B37E4" w:rsidP="007B37E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7B37E4" w:rsidRPr="007B37E4" w:rsidRDefault="007B37E4" w:rsidP="007B37E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7B37E4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7B37E4" w:rsidRPr="007B37E4" w:rsidRDefault="00953F39" w:rsidP="007B37E4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Учебная дисциплина «ОП.01</w:t>
      </w:r>
      <w:r w:rsidR="007B37E4" w:rsidRPr="007B37E4">
        <w:rPr>
          <w:rFonts w:ascii="Times New Roman" w:hAnsi="Times New Roman" w:cs="Times New Roman"/>
          <w:color w:val="0D0D0D"/>
          <w:sz w:val="24"/>
          <w:szCs w:val="24"/>
        </w:rPr>
        <w:t xml:space="preserve"> Русский язык и культура профессиональной коммуникации педагога» частью общепрофессионального цикла примерной образовательной программы в соответствии с ФГОС СПО по специальности 44.02.01 Дошкольное образование.</w:t>
      </w:r>
    </w:p>
    <w:p w:rsidR="004652E0" w:rsidRDefault="007B37E4" w:rsidP="007B37E4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7B37E4">
        <w:rPr>
          <w:rFonts w:ascii="Times New Roman" w:hAnsi="Times New Roman" w:cs="Times New Roman"/>
          <w:color w:val="0D0D0D"/>
          <w:sz w:val="24"/>
          <w:szCs w:val="24"/>
        </w:rPr>
        <w:t xml:space="preserve">Особое значение дисциплина имеет при формировании и развитии </w:t>
      </w:r>
    </w:p>
    <w:p w:rsidR="007B37E4" w:rsidRPr="004652E0" w:rsidRDefault="004652E0" w:rsidP="004652E0">
      <w:pPr>
        <w:widowControl/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D0D0D"/>
          <w:sz w:val="22"/>
          <w:szCs w:val="22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color w:val="0D0D0D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color w:val="0D0D0D"/>
          <w:sz w:val="24"/>
          <w:szCs w:val="24"/>
        </w:rPr>
        <w:t xml:space="preserve"> 05,</w:t>
      </w:r>
      <w:r w:rsidR="007B37E4" w:rsidRPr="007B37E4">
        <w:rPr>
          <w:rFonts w:ascii="Times New Roman" w:hAnsi="Times New Roman" w:cs="Times New Roman"/>
          <w:color w:val="0D0D0D"/>
          <w:sz w:val="24"/>
          <w:szCs w:val="24"/>
        </w:rPr>
        <w:t xml:space="preserve"> ОК 09</w:t>
      </w:r>
      <w:r w:rsidR="007B37E4" w:rsidRPr="007B37E4">
        <w:rPr>
          <w:rFonts w:ascii="Times New Roman" w:hAnsi="Times New Roman" w:cs="Times New Roman"/>
          <w:i/>
          <w:color w:val="0D0D0D"/>
          <w:sz w:val="24"/>
          <w:szCs w:val="24"/>
        </w:rPr>
        <w:t>.</w:t>
      </w:r>
      <w:r w:rsidRPr="004652E0">
        <w:rPr>
          <w:rFonts w:ascii="Times New Roman" w:hAnsi="Times New Roman" w:cs="Times New Roman"/>
          <w:color w:val="0D0D0D"/>
          <w:sz w:val="22"/>
          <w:szCs w:val="22"/>
        </w:rPr>
        <w:t xml:space="preserve"> </w:t>
      </w:r>
      <w:r w:rsidRPr="007B37E4">
        <w:rPr>
          <w:rFonts w:ascii="Times New Roman" w:hAnsi="Times New Roman" w:cs="Times New Roman"/>
          <w:color w:val="0D0D0D"/>
          <w:sz w:val="22"/>
          <w:szCs w:val="22"/>
        </w:rPr>
        <w:t>ПК 1.7, ПК 2.6, ПК 3.5, ПК 3.6</w:t>
      </w:r>
      <w:r>
        <w:rPr>
          <w:rFonts w:ascii="Times New Roman" w:hAnsi="Times New Roman" w:cs="Times New Roman"/>
          <w:color w:val="0D0D0D"/>
          <w:sz w:val="22"/>
          <w:szCs w:val="22"/>
        </w:rPr>
        <w:t>.</w:t>
      </w:r>
    </w:p>
    <w:p w:rsidR="007B37E4" w:rsidRPr="007B37E4" w:rsidRDefault="007B37E4" w:rsidP="007B37E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line="276" w:lineRule="auto"/>
        <w:ind w:firstLine="709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7B37E4">
        <w:rPr>
          <w:rFonts w:ascii="Times New Roman" w:hAnsi="Times New Roman" w:cs="Times New Roman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7B37E4" w:rsidRPr="007B37E4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  <w:lang w:eastAsia="en-US"/>
        </w:rPr>
      </w:pPr>
      <w:r w:rsidRPr="007B37E4">
        <w:rPr>
          <w:rFonts w:ascii="Times New Roman" w:hAnsi="Times New Roman" w:cs="Times New Roman"/>
          <w:color w:val="0D0D0D"/>
          <w:sz w:val="24"/>
          <w:szCs w:val="24"/>
        </w:rPr>
        <w:t xml:space="preserve">В рамках программы учебной дисциплины </w:t>
      </w:r>
      <w:proofErr w:type="gramStart"/>
      <w:r w:rsidRPr="007B37E4">
        <w:rPr>
          <w:rFonts w:ascii="Times New Roman" w:hAnsi="Times New Roman" w:cs="Times New Roman"/>
          <w:color w:val="0D0D0D"/>
          <w:sz w:val="24"/>
          <w:szCs w:val="24"/>
        </w:rPr>
        <w:t>обучающимися</w:t>
      </w:r>
      <w:proofErr w:type="gramEnd"/>
      <w:r w:rsidRPr="007B37E4">
        <w:rPr>
          <w:rFonts w:ascii="Times New Roman" w:hAnsi="Times New Roman" w:cs="Times New Roman"/>
          <w:color w:val="0D0D0D"/>
          <w:sz w:val="24"/>
          <w:szCs w:val="24"/>
        </w:rPr>
        <w:t xml:space="preserve"> осваиваются умения </w:t>
      </w:r>
      <w:r w:rsidRPr="007B37E4">
        <w:rPr>
          <w:rFonts w:ascii="Times New Roman" w:hAnsi="Times New Roman" w:cs="Times New Roman"/>
          <w:color w:val="0D0D0D"/>
          <w:sz w:val="24"/>
          <w:szCs w:val="24"/>
        </w:rPr>
        <w:br/>
        <w:t>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4615"/>
        <w:gridCol w:w="3044"/>
      </w:tblGrid>
      <w:tr w:rsidR="007B37E4" w:rsidRPr="007B37E4">
        <w:trPr>
          <w:trHeight w:val="64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Код</w:t>
            </w:r>
          </w:p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ПК, </w:t>
            </w:r>
            <w:proofErr w:type="gramStart"/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Знания</w:t>
            </w:r>
          </w:p>
        </w:tc>
      </w:tr>
      <w:tr w:rsidR="007B37E4" w:rsidRPr="007B37E4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7B37E4" w:rsidRDefault="007B37E4" w:rsidP="00EB094E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gramStart"/>
            <w:r w:rsidRPr="007B37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</w:t>
            </w:r>
            <w:proofErr w:type="gramEnd"/>
            <w:r w:rsidRPr="007B37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05,  </w:t>
            </w:r>
          </w:p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gramStart"/>
            <w:r w:rsidRPr="007B37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</w:t>
            </w:r>
            <w:proofErr w:type="gramEnd"/>
            <w:r w:rsidRPr="007B37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09</w:t>
            </w:r>
            <w:r w:rsidR="00EB094E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,</w:t>
            </w:r>
          </w:p>
          <w:p w:rsidR="00EB094E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ПК 1.7,</w:t>
            </w:r>
          </w:p>
          <w:p w:rsidR="00EB094E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ПК 2.6, </w:t>
            </w:r>
          </w:p>
          <w:p w:rsidR="00EB094E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ПК 3.5, </w:t>
            </w:r>
          </w:p>
          <w:p w:rsidR="007B37E4" w:rsidRPr="007B37E4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i/>
                <w:color w:val="0D0D0D"/>
                <w:sz w:val="24"/>
                <w:szCs w:val="24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ПК 3.6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  <w:t xml:space="preserve">осуществлять речевой самоконтроль, оценивать устные и письменные высказывания </w:t>
            </w:r>
            <w:r w:rsidRPr="007B37E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  <w:br/>
              <w:t>с точки зрения языкового оформления, эффективности достижения поставленных коммуникативных задач;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  <w:t xml:space="preserve">применять нормы </w:t>
            </w:r>
            <w:r w:rsidRPr="007B37E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  <w:br/>
              <w:t>и правила русского языка в устной и письменной речи;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  <w:t>находить и использовать различные источники информации, необходимые для подготовки к урокам (словари, справочники);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  <w:t xml:space="preserve">анализировать языковые единицы с точки зрения правильности, точности </w:t>
            </w:r>
            <w:r w:rsidRPr="007B37E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  <w:br/>
              <w:t xml:space="preserve">и уместности их употребления; 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  <w:t xml:space="preserve">устанавливать педагогически целесообразные взаимоотношения </w:t>
            </w:r>
            <w:r w:rsidRPr="007B37E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  <w:br/>
              <w:t>с обучающимися;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  <w:t>проводить лингвистический анализ текстов различных функциональных стилей и разновидностей языка.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  <w:t xml:space="preserve">основные единицы и уровни языка, их признаки и взаимосвязь; 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  <w:t xml:space="preserve">орфоэпические, лексические, грамматические, орфографические </w:t>
            </w:r>
            <w:r w:rsidRPr="007B37E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  <w:br/>
              <w:t xml:space="preserve">и пунктуационные нормы современного русского литературного языка; 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x-none" w:eastAsia="x-none"/>
              </w:rPr>
              <w:t>нормы речевого поведения в социально-культурной, учебно-научной, официально-деловой сферах общения.</w:t>
            </w:r>
          </w:p>
        </w:tc>
      </w:tr>
    </w:tbl>
    <w:p w:rsidR="007B37E4" w:rsidRPr="007B37E4" w:rsidRDefault="007B37E4" w:rsidP="007B37E4">
      <w:pPr>
        <w:widowControl/>
        <w:suppressAutoHyphens/>
        <w:autoSpaceDE/>
        <w:autoSpaceDN/>
        <w:adjustRightInd/>
        <w:spacing w:after="240" w:line="276" w:lineRule="auto"/>
        <w:ind w:firstLine="709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7B37E4" w:rsidRPr="007B37E4" w:rsidRDefault="007B37E4" w:rsidP="007B37E4">
      <w:pPr>
        <w:widowControl/>
        <w:suppressAutoHyphens/>
        <w:autoSpaceDE/>
        <w:autoSpaceDN/>
        <w:adjustRightInd/>
        <w:spacing w:after="240" w:line="276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7B37E4">
        <w:rPr>
          <w:rFonts w:ascii="Times New Roman" w:hAnsi="Times New Roman" w:cs="Times New Roman"/>
          <w:b/>
          <w:color w:val="0D0D0D"/>
          <w:sz w:val="24"/>
          <w:szCs w:val="24"/>
        </w:rPr>
        <w:br w:type="page"/>
      </w:r>
      <w:r w:rsidRPr="007B37E4">
        <w:rPr>
          <w:rFonts w:ascii="Times New Roman" w:hAnsi="Times New Roman" w:cs="Times New Roman"/>
          <w:b/>
          <w:color w:val="0D0D0D"/>
          <w:sz w:val="24"/>
          <w:szCs w:val="24"/>
        </w:rPr>
        <w:lastRenderedPageBreak/>
        <w:t>2. СТРУКТУРА И СОДЕРЖАНИЕ УЧЕБНОЙ ДИСЦИПЛИНЫ</w:t>
      </w:r>
    </w:p>
    <w:p w:rsidR="007B37E4" w:rsidRPr="007B37E4" w:rsidRDefault="007B37E4" w:rsidP="007B37E4">
      <w:pPr>
        <w:widowControl/>
        <w:suppressAutoHyphens/>
        <w:autoSpaceDE/>
        <w:autoSpaceDN/>
        <w:adjustRightInd/>
        <w:spacing w:after="240" w:line="276" w:lineRule="auto"/>
        <w:ind w:firstLine="709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7B37E4">
        <w:rPr>
          <w:rFonts w:ascii="Times New Roman" w:hAnsi="Times New Roman" w:cs="Times New Roman"/>
          <w:b/>
          <w:color w:val="0D0D0D"/>
          <w:sz w:val="24"/>
          <w:szCs w:val="24"/>
        </w:rPr>
        <w:t>2.1. Объем учебной дисциплины и виды учебной работы</w:t>
      </w:r>
    </w:p>
    <w:p w:rsidR="007B37E4" w:rsidRPr="007B37E4" w:rsidRDefault="007B37E4" w:rsidP="007B37E4">
      <w:pPr>
        <w:widowControl/>
        <w:suppressAutoHyphens/>
        <w:autoSpaceDE/>
        <w:autoSpaceDN/>
        <w:adjustRightInd/>
        <w:spacing w:after="120" w:line="276" w:lineRule="auto"/>
        <w:rPr>
          <w:rFonts w:ascii="Times New Roman" w:hAnsi="Times New Roman" w:cs="Times New Roman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4"/>
        <w:gridCol w:w="2517"/>
      </w:tblGrid>
      <w:tr w:rsidR="007B37E4" w:rsidRPr="007B37E4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7B37E4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b/>
                <w:iCs/>
                <w:color w:val="0D0D0D"/>
                <w:sz w:val="24"/>
                <w:szCs w:val="24"/>
              </w:rPr>
            </w:pPr>
            <w:r w:rsidRPr="007B37E4">
              <w:rPr>
                <w:rFonts w:ascii="Times New Roman" w:hAnsi="Times New Roman" w:cs="Times New Roman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7B37E4" w:rsidRPr="007B37E4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7B37E4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7B37E4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>72</w:t>
            </w:r>
          </w:p>
        </w:tc>
      </w:tr>
      <w:tr w:rsidR="007B37E4" w:rsidRPr="007B37E4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7B37E4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 xml:space="preserve">в </w:t>
            </w:r>
            <w:proofErr w:type="spellStart"/>
            <w:r w:rsidRPr="007B37E4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т.ч</w:t>
            </w:r>
            <w:proofErr w:type="spellEnd"/>
            <w:r w:rsidRPr="007B37E4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7B37E4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>40</w:t>
            </w:r>
          </w:p>
        </w:tc>
      </w:tr>
      <w:tr w:rsidR="007B37E4" w:rsidRPr="007B37E4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в т. ч.:</w:t>
            </w:r>
          </w:p>
        </w:tc>
      </w:tr>
      <w:tr w:rsidR="007B37E4" w:rsidRPr="007B37E4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7B37E4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>32</w:t>
            </w:r>
          </w:p>
        </w:tc>
      </w:tr>
      <w:tr w:rsidR="007B37E4" w:rsidRPr="007B37E4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практические занятия</w:t>
            </w:r>
            <w:r w:rsidRPr="007B37E4">
              <w:rPr>
                <w:rFonts w:ascii="Times New Roman" w:hAnsi="Times New Roman" w:cs="Times New Roman"/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7B37E4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>38</w:t>
            </w:r>
          </w:p>
        </w:tc>
      </w:tr>
      <w:tr w:rsidR="007B37E4" w:rsidRPr="007B37E4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i/>
                <w:color w:val="0D0D0D"/>
                <w:sz w:val="24"/>
                <w:szCs w:val="24"/>
              </w:rPr>
            </w:pPr>
            <w:r w:rsidRPr="007B37E4">
              <w:rPr>
                <w:rFonts w:ascii="Times New Roman" w:hAnsi="Times New Roman" w:cs="Times New Roman"/>
                <w:b/>
                <w:iCs/>
                <w:color w:val="0D0D0D"/>
                <w:sz w:val="24"/>
                <w:szCs w:val="24"/>
              </w:rPr>
              <w:t>Промежуточная аттестация</w:t>
            </w:r>
            <w:r w:rsidR="009250C9">
              <w:rPr>
                <w:rFonts w:ascii="Times New Roman" w:hAnsi="Times New Roman" w:cs="Times New Roman"/>
                <w:b/>
                <w:iCs/>
                <w:color w:val="0D0D0D"/>
                <w:sz w:val="24"/>
                <w:szCs w:val="24"/>
              </w:rPr>
              <w:t xml:space="preserve"> в форме дифференцированного зачёта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37E4" w:rsidRPr="007B37E4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>2</w:t>
            </w:r>
          </w:p>
        </w:tc>
      </w:tr>
    </w:tbl>
    <w:p w:rsidR="007B37E4" w:rsidRPr="007B37E4" w:rsidRDefault="007B37E4" w:rsidP="007B37E4">
      <w:pPr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b/>
          <w:i/>
          <w:color w:val="0D0D0D"/>
          <w:sz w:val="22"/>
          <w:szCs w:val="22"/>
        </w:rPr>
        <w:sectPr w:rsidR="007B37E4" w:rsidRPr="007B37E4">
          <w:pgSz w:w="11906" w:h="16838"/>
          <w:pgMar w:top="1134" w:right="850" w:bottom="284" w:left="1701" w:header="708" w:footer="708" w:gutter="0"/>
          <w:cols w:space="720"/>
        </w:sectPr>
      </w:pPr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ind w:firstLine="709"/>
        <w:rPr>
          <w:rFonts w:ascii="Times New Roman" w:hAnsi="Times New Roman" w:cs="Times New Roman"/>
          <w:b/>
          <w:bCs/>
          <w:color w:val="0D0D0D"/>
          <w:sz w:val="22"/>
          <w:szCs w:val="22"/>
        </w:rPr>
      </w:pPr>
      <w:r w:rsidRPr="007B37E4">
        <w:rPr>
          <w:rFonts w:ascii="Times New Roman" w:hAnsi="Times New Roman" w:cs="Times New Roman"/>
          <w:b/>
          <w:color w:val="0D0D0D"/>
          <w:sz w:val="22"/>
          <w:szCs w:val="22"/>
        </w:rPr>
        <w:lastRenderedPageBreak/>
        <w:t xml:space="preserve">2.2. Тематический план и содержание учебной дисциплины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6"/>
        <w:gridCol w:w="8283"/>
        <w:gridCol w:w="1806"/>
        <w:gridCol w:w="2584"/>
      </w:tblGrid>
      <w:tr w:rsidR="007B37E4" w:rsidRPr="007B37E4">
        <w:trPr>
          <w:trHeight w:val="19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ч</w:t>
            </w:r>
            <w:proofErr w:type="gramEnd"/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.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Коды компетенций, формированию которых способствует элемент программы</w:t>
            </w:r>
          </w:p>
        </w:tc>
      </w:tr>
      <w:tr w:rsidR="007B37E4" w:rsidRPr="007B37E4">
        <w:trPr>
          <w:trHeight w:val="369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>1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>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>4</w:t>
            </w:r>
          </w:p>
        </w:tc>
      </w:tr>
      <w:tr w:rsidR="007B37E4" w:rsidRPr="007B37E4">
        <w:trPr>
          <w:trHeight w:val="423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Раздел 1. Профессиональная педагогическая коммуникация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9010F7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Cs/>
                <w:color w:val="0D0D0D"/>
                <w:sz w:val="22"/>
                <w:szCs w:val="22"/>
              </w:rPr>
              <w:t>20/8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Тема 1.1.</w:t>
            </w:r>
            <w:r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 xml:space="preserve"> Язык как средство общения и форма существования национальной культуры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9010F7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Cs/>
                <w:color w:val="0D0D0D"/>
                <w:sz w:val="22"/>
                <w:szCs w:val="22"/>
              </w:rPr>
              <w:t>4</w:t>
            </w:r>
            <w:r w:rsidR="007B37E4" w:rsidRPr="007B37E4">
              <w:rPr>
                <w:rFonts w:ascii="Times New Roman" w:hAnsi="Times New Roman" w:cs="Times New Roman"/>
                <w:b/>
                <w:iCs/>
                <w:color w:val="0D0D0D"/>
                <w:sz w:val="22"/>
                <w:szCs w:val="22"/>
              </w:rPr>
              <w:t>/0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proofErr w:type="gramStart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ОК</w:t>
            </w:r>
            <w:proofErr w:type="gramEnd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05, ОК 09, ПК 1.7, ПК 2.6, ПК 3.5, ПК 3.6</w:t>
            </w:r>
          </w:p>
        </w:tc>
      </w:tr>
      <w:tr w:rsidR="007B37E4" w:rsidRPr="007B37E4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Понятие «современный русский литературный язык». Основные функции языка.</w:t>
            </w:r>
            <w:r w:rsidRPr="007B37E4">
              <w:rPr>
                <w:rFonts w:ascii="Calibri" w:hAnsi="Calibri" w:cs="Times New Roman"/>
                <w:color w:val="0D0D0D"/>
                <w:sz w:val="22"/>
                <w:szCs w:val="22"/>
              </w:rPr>
              <w:t xml:space="preserve"> Р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азличия между языком и речью. Понятие «культура речи». Роль культуры речи в профессиональной деятельности педагога. Аспекты (компоненты) культуры речи: нормативный, коммуникативный, этический.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9010F7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i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color w:val="0D0D0D"/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ind w:hanging="40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Тема 1.2.</w:t>
            </w:r>
            <w:r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 xml:space="preserve"> Понятие о речевой коммуникации, виды речевой деятельности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Содержание учебного материала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9010F7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8/4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proofErr w:type="gramStart"/>
            <w:r w:rsidRPr="007B37E4">
              <w:rPr>
                <w:rFonts w:ascii="Times New Roman" w:hAnsi="Times New Roman" w:cs="Times New Roman"/>
                <w:iCs/>
                <w:color w:val="0D0D0D"/>
                <w:sz w:val="22"/>
                <w:szCs w:val="22"/>
              </w:rPr>
              <w:t>ОК</w:t>
            </w:r>
            <w:proofErr w:type="gramEnd"/>
            <w:r w:rsidRPr="007B37E4">
              <w:rPr>
                <w:rFonts w:ascii="Times New Roman" w:hAnsi="Times New Roman" w:cs="Times New Roman"/>
                <w:iCs/>
                <w:color w:val="0D0D0D"/>
                <w:sz w:val="22"/>
                <w:szCs w:val="22"/>
              </w:rPr>
              <w:t xml:space="preserve"> 05, ОК 09, ПК 1.7, ПК 2.6, ПК 3.5, ПК 3.6</w:t>
            </w:r>
          </w:p>
        </w:tc>
      </w:tr>
      <w:tr w:rsidR="007B37E4" w:rsidRPr="007B37E4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Общие сведения о речи. Признаки речи. 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Виды речи. Язык и мышление. Язык и сознание.</w:t>
            </w:r>
            <w:r w:rsidRPr="007B37E4">
              <w:rPr>
                <w:rFonts w:ascii="Calibri" w:hAnsi="Calibri" w:cs="Times New Roman"/>
                <w:color w:val="0D0D0D"/>
                <w:sz w:val="22"/>
                <w:szCs w:val="22"/>
              </w:rPr>
              <w:t xml:space="preserve"> 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Основные функции языка: общение, сообщение, воздействие (</w:t>
            </w:r>
            <w:proofErr w:type="spellStart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волюнтативная</w:t>
            </w:r>
            <w:proofErr w:type="spellEnd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).</w:t>
            </w:r>
            <w:r w:rsidRPr="007B37E4">
              <w:rPr>
                <w:rFonts w:ascii="Calibri" w:hAnsi="Calibri" w:cs="Times New Roman"/>
                <w:color w:val="0D0D0D"/>
                <w:sz w:val="22"/>
                <w:szCs w:val="22"/>
              </w:rPr>
              <w:t xml:space="preserve"> 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Дополнительные функции языка: регулятивная, когнитивная (познавательная), аккумулятивная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Понятие речевой коммуникации. Типологии коммуникации на разных основаниях: по цели, по массовости, по содержанию.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9010F7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E4" w:rsidRPr="007B37E4" w:rsidRDefault="00130245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  <w:u w:val="single"/>
              </w:rPr>
              <w:t>Практическое занятие 1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 Язык и речь. Язык как система. Понятие о литературном языке и языковой норме.</w:t>
            </w:r>
            <w:r w:rsidRPr="007B37E4">
              <w:rPr>
                <w:rFonts w:ascii="Calibri" w:hAnsi="Calibri" w:cs="Times New Roman"/>
                <w:color w:val="0D0D0D"/>
                <w:sz w:val="22"/>
                <w:szCs w:val="22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9010F7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  <w:u w:val="single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  <w:u w:val="single"/>
              </w:rPr>
              <w:t>Практическое занятие 2.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Коммуникативные качества речи: точность речи, понятность речи, чистота речи, богатство речи, выразительность речи.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9010F7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Тема 1.3.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Профессиональная коммуникация и ее функции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9010F7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8/4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proofErr w:type="gramStart"/>
            <w:r w:rsidRPr="007B37E4">
              <w:rPr>
                <w:rFonts w:ascii="Times New Roman" w:hAnsi="Times New Roman" w:cs="Times New Roman"/>
                <w:iCs/>
                <w:color w:val="0D0D0D"/>
                <w:sz w:val="22"/>
                <w:szCs w:val="22"/>
              </w:rPr>
              <w:t>ОК</w:t>
            </w:r>
            <w:proofErr w:type="gramEnd"/>
            <w:r w:rsidRPr="007B37E4">
              <w:rPr>
                <w:rFonts w:ascii="Times New Roman" w:hAnsi="Times New Roman" w:cs="Times New Roman"/>
                <w:iCs/>
                <w:color w:val="0D0D0D"/>
                <w:sz w:val="22"/>
                <w:szCs w:val="22"/>
              </w:rPr>
              <w:t xml:space="preserve"> 05, ОК 09, ПК 1.7, ПК 2.6, ПК 3.5, ПК 3.6</w:t>
            </w:r>
          </w:p>
        </w:tc>
      </w:tr>
      <w:tr w:rsidR="007B37E4" w:rsidRPr="007B37E4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Понятие профессиональной коммуникации. </w:t>
            </w:r>
          </w:p>
          <w:p w:rsidR="007B37E4" w:rsidRPr="007B37E4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Метаязыки профессиональных коммуникаций. Лексический уровень: терминология, профессионализмы. Синтаксический уровень: структура предложений. </w:t>
            </w:r>
          </w:p>
          <w:p w:rsidR="007B37E4" w:rsidRPr="007B37E4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Специфика профессиональных коммуникаций. Профессии "человек - человек" и их особенности. Актуальность проблемы дифференциации понятий коммуникации и общения. </w:t>
            </w:r>
          </w:p>
          <w:p w:rsidR="007B37E4" w:rsidRPr="007B37E4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Коммуникация как процесс передачи и получения информации. </w:t>
            </w:r>
          </w:p>
          <w:p w:rsidR="007B37E4" w:rsidRPr="007B37E4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Общение как процесс обмена информацией, организации совместной 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деятельности, коллектива, взаимного узнавания, взаимовлияния и воздействия. Общение как творчество. </w:t>
            </w:r>
          </w:p>
          <w:p w:rsidR="007B37E4" w:rsidRPr="007B37E4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  <w:t>Функции профессиональной коммуникации.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9010F7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9010F7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  <w:u w:val="single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  <w:u w:val="single"/>
              </w:rPr>
              <w:t>Практическое занятие 3.</w:t>
            </w:r>
            <w:r w:rsidRPr="007B37E4">
              <w:rPr>
                <w:rFonts w:ascii="Calibri" w:hAnsi="Calibri" w:cs="Times New Roman"/>
                <w:color w:val="0D0D0D"/>
                <w:sz w:val="22"/>
                <w:szCs w:val="22"/>
              </w:rPr>
              <w:t xml:space="preserve"> 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Основные коммуникационные функции языка: общение, сообщение, воздействие (</w:t>
            </w:r>
            <w:proofErr w:type="spellStart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волюнтативная</w:t>
            </w:r>
            <w:proofErr w:type="spellEnd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).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9010F7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  <w:u w:val="single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  <w:u w:val="single"/>
              </w:rPr>
              <w:t xml:space="preserve">Практическое занятие 4. 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Морально-нравственные (этические) основы профессиональной коммуникации. Корпоративная этика.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9010F7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19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Раздел 2. Культура речи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666C46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52/32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  <w:highlight w:val="yellow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Тема 2.1.</w:t>
            </w:r>
            <w:r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 xml:space="preserve"> Нормы современного русского литературного языка: нормы ударения, орфоэпические нормы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  <w:highlight w:val="yellow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9010F7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6/4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proofErr w:type="gramStart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ОК</w:t>
            </w:r>
            <w:proofErr w:type="gramEnd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05, ОК 09, ПК 1.7, ПК 2.6, ПК 3.5, ПК 3.6</w:t>
            </w:r>
          </w:p>
        </w:tc>
      </w:tr>
      <w:tr w:rsidR="007B37E4" w:rsidRPr="007B37E4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Особенности языковой нормы и её виды. 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Понятие об орфоэпии как разделе языкознания. Орфоэпические нормы в области произношения отдельных звуков, грамматических форм, слов. 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Орфоэпические нормы в области гласных звуков.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Орфоэпические нормы в области согласных звуков. 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Произношение отдельных грамматических форм. 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Особенности произношения заимствованных слов.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Акцентологические нормы. Особенности ударения в русском языке.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9010F7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tabs>
                <w:tab w:val="left" w:pos="276"/>
              </w:tabs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9010F7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tabs>
                <w:tab w:val="left" w:pos="300"/>
              </w:tabs>
              <w:suppressAutoHyphens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  <w:u w:val="single"/>
              </w:rPr>
              <w:t>Практическое занятие 5.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Работа с правилами постановки ударения в современном русском языке. Орфоэпический словарь. Вариативность постановки ударения.</w:t>
            </w:r>
            <w:r w:rsidRPr="007B37E4">
              <w:rPr>
                <w:rFonts w:ascii="Calibri" w:hAnsi="Calibri" w:cs="Times New Roman"/>
                <w:color w:val="0D0D0D"/>
                <w:sz w:val="22"/>
                <w:szCs w:val="22"/>
              </w:rPr>
              <w:t xml:space="preserve"> 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Трудности и особенности русского ударения. Ударение в отдельных грамматических формах.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9010F7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tabs>
                <w:tab w:val="left" w:pos="300"/>
              </w:tabs>
              <w:suppressAutoHyphens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  <w:u w:val="single"/>
              </w:rPr>
              <w:t>Практическое занятие 6.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 Основные правила русского литературного произношения. Некоторые трудные случаи произношения гласных и согласных звуков. Распространенные орфоэпические ошибки.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9010F7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Тема 2.2.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  <w:r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Нормы современного русского литературного языка: лексические нормы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666C46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6</w:t>
            </w:r>
            <w:r w:rsidR="007B37E4"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proofErr w:type="gramStart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ОК</w:t>
            </w:r>
            <w:proofErr w:type="gramEnd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05, ОК 09, ПК 1.7, ПК 2.6, ПК 3.5, ПК 3.6</w:t>
            </w:r>
          </w:p>
        </w:tc>
      </w:tr>
      <w:tr w:rsidR="007B37E4" w:rsidRPr="007B37E4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Употребление однозначных и многозначных слов.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ab/>
            </w:r>
          </w:p>
          <w:p w:rsidR="007B37E4" w:rsidRPr="007B37E4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Использование в речи синонимов, антонимов, омонимов, паронимов.</w:t>
            </w:r>
          </w:p>
          <w:p w:rsidR="007B37E4" w:rsidRPr="007B37E4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Использование стилистически окрашенной лексики.</w:t>
            </w:r>
          </w:p>
          <w:p w:rsidR="007B37E4" w:rsidRPr="007B37E4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Сферы и нормы использования стилистически окрашенной лексики.</w:t>
            </w:r>
          </w:p>
          <w:p w:rsidR="007B37E4" w:rsidRPr="007B37E4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Использование лексических сре</w:t>
            </w:r>
            <w:proofErr w:type="gramStart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дств в пр</w:t>
            </w:r>
            <w:proofErr w:type="gramEnd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офессиональной речи педагога.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666C46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  <w:u w:val="single"/>
              </w:rPr>
              <w:t>Практическое занятие 7.</w:t>
            </w:r>
            <w:r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 xml:space="preserve"> 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Происхождение лексики русского языка. Слова исконно русские и заимствования. Причины заимствований (внутренние и внешние). Заимствования из славянских и неславянских языков в разные периоды истории. Калькирование как способ заимствования. Типы заимствованной лексики. Языковые признаки заимствованных слов. Заимствования конца XX – начала XXI века. Сфера употребления. Отношение к заимствованиям.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  <w:u w:val="single"/>
              </w:rPr>
              <w:t>Практическое занятие 8.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Работа над материалом: «Валентность» слова. Однозначные и многозначные слова. Различение многозначных слов и омонимов. </w:t>
            </w:r>
            <w:proofErr w:type="gramStart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Стилистические ошибки: неблагозвучие речи, речевая недостаточность, речевая избыточности (плеоназм, тавтология, многословие).</w:t>
            </w:r>
            <w:proofErr w:type="gramEnd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Правила употребления паронимов. Ошибки, связанные с неправильным построением синонимической/ антонимической пары. Свободные и ограниченные словосочетания.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Тема 2.3.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  <w:r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Нормы современного русского литературного языка: синтаксические нормы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130245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8</w:t>
            </w:r>
            <w:r w:rsidR="007B37E4"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proofErr w:type="gramStart"/>
            <w:r w:rsidRPr="007B37E4">
              <w:rPr>
                <w:rFonts w:ascii="Times New Roman" w:hAnsi="Times New Roman" w:cs="Times New Roman"/>
                <w:iCs/>
                <w:color w:val="0D0D0D"/>
                <w:sz w:val="22"/>
                <w:szCs w:val="22"/>
              </w:rPr>
              <w:t>ОК</w:t>
            </w:r>
            <w:proofErr w:type="gramEnd"/>
            <w:r w:rsidRPr="007B37E4">
              <w:rPr>
                <w:rFonts w:ascii="Times New Roman" w:hAnsi="Times New Roman" w:cs="Times New Roman"/>
                <w:iCs/>
                <w:color w:val="0D0D0D"/>
                <w:sz w:val="22"/>
                <w:szCs w:val="22"/>
              </w:rPr>
              <w:t xml:space="preserve"> 05, ОК 09, ПК 1.7, ПК 2.6, ПК 3.5, ПК 3.6</w:t>
            </w:r>
          </w:p>
        </w:tc>
      </w:tr>
      <w:tr w:rsidR="007B37E4" w:rsidRPr="007B37E4">
        <w:trPr>
          <w:trHeight w:val="7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ind w:firstLine="366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Классификация речевых ошибок, связанных с нарушением синтаксической нормы и их исправление. Порядок слов и частей высказывания. Согласование и управление в современном русском языке. Управление обстоятельства, выраженного деепричастным оборотом.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130245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  <w:u w:val="single"/>
              </w:rPr>
            </w:pPr>
            <w:r w:rsidRPr="007B37E4"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  <w:u w:val="single"/>
              </w:rPr>
              <w:t xml:space="preserve">Практическое занятие 9. </w:t>
            </w:r>
            <w:r w:rsidRPr="007B37E4"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  <w:t>Построение словосочетаний и предложений в русском языке. Выбор управляемой формы в словосочетании, согласование подлежащего и сказуемого, использование причастных и деепричастных оборотов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tabs>
                <w:tab w:val="left" w:pos="649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  <w:u w:val="single"/>
              </w:rPr>
              <w:t>Практическое занятие 10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. Построением некоторых типов сложных предложений.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Тема 2.4.</w:t>
            </w:r>
            <w:r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 xml:space="preserve"> Орфографические и пунктуационные нормы русского языка.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130245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6/4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proofErr w:type="gramStart"/>
            <w:r w:rsidRPr="007B37E4">
              <w:rPr>
                <w:rFonts w:ascii="Times New Roman" w:hAnsi="Times New Roman" w:cs="Times New Roman"/>
                <w:iCs/>
                <w:color w:val="0D0D0D"/>
                <w:sz w:val="22"/>
                <w:szCs w:val="22"/>
              </w:rPr>
              <w:t>ОК</w:t>
            </w:r>
            <w:proofErr w:type="gramEnd"/>
            <w:r w:rsidRPr="007B37E4">
              <w:rPr>
                <w:rFonts w:ascii="Times New Roman" w:hAnsi="Times New Roman" w:cs="Times New Roman"/>
                <w:iCs/>
                <w:color w:val="0D0D0D"/>
                <w:sz w:val="22"/>
                <w:szCs w:val="22"/>
              </w:rPr>
              <w:t xml:space="preserve"> 05, ОК 09, ПК 1.7, ПК 2.6, ПК 3.5, ПК 3.6</w:t>
            </w:r>
          </w:p>
        </w:tc>
      </w:tr>
      <w:tr w:rsidR="007B37E4" w:rsidRPr="007B37E4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ind w:firstLine="366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Понятие орфограммы и </w:t>
            </w:r>
            <w:proofErr w:type="spellStart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пунктограммы</w:t>
            </w:r>
            <w:proofErr w:type="spellEnd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. Правописание той или иной орфограммы и постановку знаков препинания в соответствии с правилами.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130245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tabs>
                <w:tab w:val="left" w:pos="27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  <w:u w:val="single"/>
              </w:rPr>
              <w:t>Практическое занятие 11.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Морфологический, фонетический и лексический принципы написания слов. Постановка запятой, точки с запятой, двоеточия, тире в простом и сложном предложении. Объяснительный диктант. 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130245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Тема 2.5.</w:t>
            </w:r>
            <w:r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 xml:space="preserve"> Подготовка публичного выступления.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i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666C46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Cs/>
                <w:color w:val="0D0D0D"/>
                <w:sz w:val="22"/>
                <w:szCs w:val="22"/>
              </w:rPr>
              <w:t>12/8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proofErr w:type="gramStart"/>
            <w:r w:rsidRPr="007B37E4">
              <w:rPr>
                <w:rFonts w:ascii="Times New Roman" w:hAnsi="Times New Roman" w:cs="Times New Roman"/>
                <w:iCs/>
                <w:color w:val="0D0D0D"/>
                <w:sz w:val="22"/>
                <w:szCs w:val="22"/>
              </w:rPr>
              <w:t>ОК</w:t>
            </w:r>
            <w:proofErr w:type="gramEnd"/>
            <w:r w:rsidRPr="007B37E4">
              <w:rPr>
                <w:rFonts w:ascii="Times New Roman" w:hAnsi="Times New Roman" w:cs="Times New Roman"/>
                <w:iCs/>
                <w:color w:val="0D0D0D"/>
                <w:sz w:val="22"/>
                <w:szCs w:val="22"/>
              </w:rPr>
              <w:t xml:space="preserve"> 05, ОК 09, ПК 1.7, ПК 2.6, ПК 3.5, ПК 3.6</w:t>
            </w:r>
          </w:p>
        </w:tc>
      </w:tr>
      <w:tr w:rsidR="007B37E4" w:rsidRPr="007B37E4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Сбор материала. Основные приемы поиска и записи материала. Структура речи. Словесное оформление публичного выступления. Богатство и выразительность речи. Окончательная подготовка выступления. «Разметка» текста. Репетиция выступления. Владение собой («как говорить»). Естественность поведения оратора. Признаки неестественного поведения. Техника речи и ее составляющие. Понятие о дикции, темпе, интонационных и голосовых возможностях </w:t>
            </w:r>
            <w:proofErr w:type="gramStart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выступающего</w:t>
            </w:r>
            <w:proofErr w:type="gramEnd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 Основные принципы контакта с аудиторией.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130245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i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color w:val="0D0D0D"/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666C46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/>
                <w:sz w:val="22"/>
                <w:szCs w:val="22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  <w:u w:val="single"/>
              </w:rPr>
              <w:t>Практическое занятие 12.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Составление текста выступления на заданную тему. Выступление на заданную тему, его анализ.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130245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i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/>
                <w:sz w:val="22"/>
                <w:szCs w:val="22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ind w:hanging="40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Тема 2.6.</w:t>
            </w:r>
            <w:r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 xml:space="preserve"> Особенности официально-делового стиля речи. Деловое </w:t>
            </w:r>
            <w:r w:rsidRPr="007B37E4"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lastRenderedPageBreak/>
              <w:t>письмо. Нормы делового письма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130245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14/8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proofErr w:type="gramStart"/>
            <w:r w:rsidRPr="007B37E4">
              <w:rPr>
                <w:rFonts w:ascii="Times New Roman" w:hAnsi="Times New Roman" w:cs="Times New Roman"/>
                <w:iCs/>
                <w:color w:val="0D0D0D"/>
                <w:sz w:val="22"/>
                <w:szCs w:val="22"/>
              </w:rPr>
              <w:t>ОК</w:t>
            </w:r>
            <w:proofErr w:type="gramEnd"/>
            <w:r w:rsidRPr="007B37E4">
              <w:rPr>
                <w:rFonts w:ascii="Times New Roman" w:hAnsi="Times New Roman" w:cs="Times New Roman"/>
                <w:iCs/>
                <w:color w:val="0D0D0D"/>
                <w:sz w:val="22"/>
                <w:szCs w:val="22"/>
              </w:rPr>
              <w:t xml:space="preserve"> 05, ОК 09, ПК 1.7, ПК 2.6, ПК 3.5, ПК 3.6</w:t>
            </w:r>
          </w:p>
        </w:tc>
      </w:tr>
      <w:tr w:rsidR="007B37E4" w:rsidRPr="007B37E4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Общие требования, предъявляемые к документу: достоверность, актуальность, убедительность и полнота информации, лаконизм.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Общие функции документа: информационная, социальная, коммуникативная, культурная.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Специальные функции документа: управленческая, правовая, функция исторического источника.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proofErr w:type="gramStart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Комплекс обязательных реквизитов документа: наименование автора, адресата, подпись, дата, номер документа, гриф утверждения, печать.</w:t>
            </w:r>
            <w:proofErr w:type="gramEnd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Современные требования, предъявляемые к реквизитам документа.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Интернациональные особенности делового общения: официальность, </w:t>
            </w:r>
            <w:proofErr w:type="spellStart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регламентированность</w:t>
            </w:r>
            <w:proofErr w:type="spellEnd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, соблюдение норм делового этикета.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Предметная и коммуникативная точность. Композиция документа.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Происхождение слова документ. 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Виды управленческих документов. Группы документов по функциональному значению: личные, директивные, распорядительные, информационно-справочные и др. 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Правила оформления документов. Типы реквизитов документа. Бланки деловых писем. 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Требования к содержанию и оформлению реквизитов документа: герб, эмблема, код организации, наименование организации-адресанта, справочные данные об организации, ссылка на регистрационный номер и дату входящего документа, адресат. Заголовок к тексту. Текст. Подпись. Отметка об исполнении. Печать. 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Общие требования к содержанию текста документа: информативность, убедительность, точность употребления терминов, лаконичность, нейтральность высказывания, соблюдение лексических, грамматических и стилистических норм. 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Сокращение слов и словосочетаний в тексте документа.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Распорядительные документы (общая характеристика). Виды распорядительных документов: решение, приказ. Ключевые слова этих документов. Виды инструктивно-методических документов: служебная записка, протоколы. Ключевые слова данных документов.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Заявление. Определение заявления как вида деловой бумаги. Состав заявления. Образцы заявлений (в свою и чужую организации). Языковые особенности стиля и оформления заявления. Данные адресата и автора. Наименование документа. Особенности указания числа. </w:t>
            </w:r>
            <w:proofErr w:type="gramStart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Производные предлоги (ввиду, вследствие, согласно, в целях и др.) в тексте заявления.</w:t>
            </w:r>
            <w:proofErr w:type="gramEnd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Понятие синтаксической компрессии. Конкретика данных в заявлении.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Автобиография. Происхождение слова "автобиография". Определение автобиографии. Состав автобиографии. Особенности и последовательность указания данных об авторе. Сведения о составе семьи, образовании, трудовой деятельности. Образец автобиографии. Виды автобиографии (деловая и литературная). Языковые особенности стиля и оформления автобиографии. 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Резюме. Происхождение и значение слова "резюме". Резюме как вид деловой бумаги. Резюме в западноевропейских странах и его роль при устройстве на работу. Резюме в России. Цель резюме. Международные стандарты оформления резюме. 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Состав резюме. Особенности написания заглавия документа, указания данных (обратный хронологический порядок). Образцы резюме. Полезные советы при составлении резюме. 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Доверенность. Определение доверенности. Характеристика документа. Состав доверенности. Виды доверенности. Образец доверенности. Языковые особенности стиля и оформления доверенности. </w:t>
            </w:r>
            <w:proofErr w:type="gramStart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Заверение подписи</w:t>
            </w:r>
            <w:proofErr w:type="gramEnd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доверителя и его юридическая роль в составе документа. Языковые клише доверенности. </w:t>
            </w:r>
          </w:p>
          <w:p w:rsidR="007B37E4" w:rsidRPr="007B37E4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Расписка. Определение расписки. Цель ее написания. Состав документа. Случаи необходимости </w:t>
            </w:r>
            <w:proofErr w:type="gramStart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заверения расписки</w:t>
            </w:r>
            <w:proofErr w:type="gramEnd"/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 нотариуса. Последовательность предъявляемых в документе сведений. Образец расписки. Языковые особенности стиля и оформления расписки.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130245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130245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  <w:u w:val="single"/>
              </w:rPr>
              <w:t>Практическое занятие 13.</w:t>
            </w:r>
            <w:r w:rsidRPr="007B37E4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Официально-деловой стиль. Составление деловых бумаг (справка, удостоверение); частных деловых бумаг (заявление, доверенность). Автобиография. Резюме.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666C46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1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Промежуточная аттестация</w:t>
            </w:r>
            <w:r w:rsidR="00666C46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="00C03165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в форме дифференцированного зачё</w:t>
            </w:r>
            <w:r w:rsidR="00666C46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та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E4" w:rsidRPr="007B37E4" w:rsidRDefault="00666C46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  <w:tr w:rsidR="007B37E4" w:rsidRPr="007B37E4">
        <w:trPr>
          <w:trHeight w:val="251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7B37E4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Всего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7B37E4" w:rsidRDefault="00666C46" w:rsidP="007B37E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  <w:t>72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D0D0D"/>
                <w:sz w:val="22"/>
                <w:szCs w:val="22"/>
              </w:rPr>
            </w:pPr>
          </w:p>
        </w:tc>
      </w:tr>
    </w:tbl>
    <w:p w:rsidR="007B37E4" w:rsidRPr="007B37E4" w:rsidRDefault="007B37E4" w:rsidP="007B37E4">
      <w:pPr>
        <w:widowControl/>
        <w:suppressAutoHyphens/>
        <w:autoSpaceDE/>
        <w:autoSpaceDN/>
        <w:adjustRightInd/>
        <w:spacing w:after="200" w:line="276" w:lineRule="auto"/>
        <w:jc w:val="both"/>
        <w:rPr>
          <w:rFonts w:ascii="Calibri" w:hAnsi="Calibri" w:cs="Times New Roman"/>
          <w:i/>
          <w:color w:val="0D0D0D"/>
          <w:sz w:val="22"/>
          <w:szCs w:val="22"/>
        </w:rPr>
      </w:pPr>
      <w:r w:rsidRPr="007B37E4">
        <w:rPr>
          <w:rFonts w:ascii="Times New Roman" w:hAnsi="Times New Roman" w:cs="Times New Roman"/>
          <w:bCs/>
          <w:i/>
          <w:color w:val="0D0D0D"/>
          <w:sz w:val="22"/>
          <w:szCs w:val="22"/>
        </w:rPr>
        <w:t xml:space="preserve"> </w:t>
      </w:r>
    </w:p>
    <w:p w:rsidR="007B37E4" w:rsidRPr="007B37E4" w:rsidRDefault="007B37E4" w:rsidP="007B37E4">
      <w:pPr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i/>
          <w:color w:val="0D0D0D"/>
          <w:sz w:val="22"/>
          <w:szCs w:val="22"/>
        </w:rPr>
        <w:sectPr w:rsidR="007B37E4" w:rsidRPr="007B37E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bCs/>
          <w:color w:val="0D0D0D"/>
          <w:sz w:val="22"/>
          <w:szCs w:val="22"/>
        </w:rPr>
      </w:pPr>
      <w:r w:rsidRPr="007B37E4">
        <w:rPr>
          <w:rFonts w:ascii="Times New Roman" w:hAnsi="Times New Roman" w:cs="Times New Roman"/>
          <w:b/>
          <w:bCs/>
          <w:color w:val="0D0D0D"/>
          <w:sz w:val="22"/>
          <w:szCs w:val="22"/>
        </w:rPr>
        <w:lastRenderedPageBreak/>
        <w:t>3. УСЛОВИЯ РЕАЛИЗАЦИИ УЧЕБНОЙ ДИСЦИПЛИНЫ</w:t>
      </w:r>
    </w:p>
    <w:p w:rsidR="007B37E4" w:rsidRPr="007B37E4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  <w:bCs/>
          <w:color w:val="0D0D0D"/>
          <w:sz w:val="24"/>
          <w:szCs w:val="24"/>
        </w:rPr>
      </w:pPr>
      <w:r w:rsidRPr="007B37E4">
        <w:rPr>
          <w:rFonts w:ascii="Times New Roman" w:hAnsi="Times New Roman" w:cs="Times New Roman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7B37E4" w:rsidRPr="007B37E4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  <w:bCs/>
          <w:color w:val="0D0D0D"/>
          <w:sz w:val="24"/>
          <w:szCs w:val="24"/>
        </w:rPr>
      </w:pPr>
      <w:r w:rsidRPr="007B37E4">
        <w:rPr>
          <w:rFonts w:ascii="Times New Roman" w:hAnsi="Times New Roman" w:cs="Times New Roman"/>
          <w:bCs/>
          <w:color w:val="0D0D0D"/>
          <w:sz w:val="24"/>
          <w:szCs w:val="24"/>
        </w:rPr>
        <w:t>Кабинет «</w:t>
      </w:r>
      <w:r w:rsidRPr="007B37E4">
        <w:rPr>
          <w:rFonts w:ascii="Times New Roman" w:hAnsi="Times New Roman" w:cs="Times New Roman"/>
          <w:color w:val="0D0D0D"/>
          <w:sz w:val="24"/>
          <w:szCs w:val="24"/>
        </w:rPr>
        <w:t>Гуманитарных и социально-экономических дисциплин</w:t>
      </w:r>
      <w:r w:rsidRPr="007B37E4">
        <w:rPr>
          <w:rFonts w:ascii="Times New Roman" w:hAnsi="Times New Roman" w:cs="Times New Roman"/>
          <w:bCs/>
          <w:color w:val="0D0D0D"/>
          <w:sz w:val="24"/>
          <w:szCs w:val="24"/>
        </w:rPr>
        <w:t>», оснащенный в соответствии п. 6.1.2.1 примерной образовательной программы по данной специальности.</w:t>
      </w:r>
    </w:p>
    <w:p w:rsidR="007B37E4" w:rsidRPr="007B37E4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  <w:bCs/>
          <w:color w:val="0D0D0D"/>
          <w:sz w:val="24"/>
          <w:szCs w:val="24"/>
        </w:rPr>
      </w:pPr>
    </w:p>
    <w:p w:rsidR="007B37E4" w:rsidRPr="007B37E4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7B37E4">
        <w:rPr>
          <w:rFonts w:ascii="Times New Roman" w:hAnsi="Times New Roman" w:cs="Times New Roman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7B37E4" w:rsidRPr="007B37E4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  <w:bCs/>
          <w:color w:val="0D0D0D"/>
          <w:sz w:val="24"/>
          <w:szCs w:val="24"/>
        </w:rPr>
      </w:pPr>
      <w:r w:rsidRPr="007B37E4">
        <w:rPr>
          <w:rFonts w:ascii="Times New Roman" w:hAnsi="Times New Roman" w:cs="Times New Roman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7B37E4">
        <w:rPr>
          <w:rFonts w:ascii="Times New Roman" w:hAnsi="Times New Roman" w:cs="Times New Roman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7B37E4">
        <w:rPr>
          <w:rFonts w:ascii="Times New Roman" w:hAnsi="Times New Roman" w:cs="Times New Roman"/>
          <w:bCs/>
          <w:color w:val="0D0D0D"/>
          <w:sz w:val="24"/>
          <w:szCs w:val="24"/>
        </w:rPr>
        <w:t xml:space="preserve">библиотечного фонда образовательной организацией </w:t>
      </w:r>
      <w:proofErr w:type="gramStart"/>
      <w:r w:rsidRPr="007B37E4">
        <w:rPr>
          <w:rFonts w:ascii="Times New Roman" w:hAnsi="Times New Roman" w:cs="Times New Roman"/>
          <w:bCs/>
          <w:color w:val="0D0D0D"/>
          <w:sz w:val="24"/>
          <w:szCs w:val="24"/>
        </w:rPr>
        <w:t>выбирается не менее одного издания</w:t>
      </w:r>
      <w:proofErr w:type="gramEnd"/>
      <w:r w:rsidRPr="007B37E4">
        <w:rPr>
          <w:rFonts w:ascii="Times New Roman" w:hAnsi="Times New Roman" w:cs="Times New Roman"/>
          <w:bCs/>
          <w:color w:val="0D0D0D"/>
          <w:sz w:val="24"/>
          <w:szCs w:val="24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7B37E4" w:rsidRPr="007B37E4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:rsidR="00BE2C07" w:rsidRPr="00BE2C07" w:rsidRDefault="00BE2C07" w:rsidP="00BE2C07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E2C07">
        <w:rPr>
          <w:rFonts w:ascii="Times New Roman" w:hAnsi="Times New Roman" w:cs="Times New Roman"/>
          <w:b/>
          <w:color w:val="0D0D0D"/>
          <w:sz w:val="24"/>
          <w:szCs w:val="24"/>
        </w:rPr>
        <w:t>3.2.1. Основные печатные издания</w:t>
      </w:r>
    </w:p>
    <w:p w:rsidR="00BE2C07" w:rsidRPr="00BE2C07" w:rsidRDefault="00BE2C07" w:rsidP="00BE2C0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1. </w:t>
      </w:r>
      <w:proofErr w:type="spellStart"/>
      <w:r w:rsidRPr="00BE2C07">
        <w:rPr>
          <w:rFonts w:ascii="Times New Roman" w:hAnsi="Times New Roman" w:cs="Times New Roman"/>
          <w:color w:val="000000" w:themeColor="text1"/>
          <w:sz w:val="24"/>
          <w:szCs w:val="24"/>
        </w:rPr>
        <w:t>Гусарова</w:t>
      </w:r>
      <w:proofErr w:type="spellEnd"/>
      <w:r w:rsidRPr="00BE2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И.В. Русский язык: 10-й класс: базовый и углубленный уровни: учебник / И. В. </w:t>
      </w:r>
      <w:proofErr w:type="spellStart"/>
      <w:r w:rsidRPr="00BE2C07">
        <w:rPr>
          <w:rFonts w:ascii="Times New Roman" w:hAnsi="Times New Roman" w:cs="Times New Roman"/>
          <w:color w:val="000000" w:themeColor="text1"/>
          <w:sz w:val="24"/>
          <w:szCs w:val="24"/>
        </w:rPr>
        <w:t>Гусарова</w:t>
      </w:r>
      <w:proofErr w:type="spellEnd"/>
      <w:r w:rsidRPr="00BE2C07">
        <w:rPr>
          <w:rFonts w:ascii="Times New Roman" w:hAnsi="Times New Roman" w:cs="Times New Roman"/>
          <w:color w:val="000000" w:themeColor="text1"/>
          <w:sz w:val="24"/>
          <w:szCs w:val="24"/>
        </w:rPr>
        <w:t>. - 9-е изд., стер. - Москва: Просвещение, 2023. – 480 с.</w:t>
      </w:r>
    </w:p>
    <w:p w:rsidR="00BE2C07" w:rsidRPr="00BE2C07" w:rsidRDefault="00BE2C07" w:rsidP="00BE2C0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E2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BE2C0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ISBN</w:t>
      </w:r>
      <w:r w:rsidRPr="00BE2C0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978-5-09-103554-4.</w:t>
      </w:r>
      <w:proofErr w:type="gramEnd"/>
    </w:p>
    <w:p w:rsidR="00BE2C07" w:rsidRPr="00BE2C07" w:rsidRDefault="00BE2C07" w:rsidP="00BE2C0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2. </w:t>
      </w:r>
      <w:proofErr w:type="spellStart"/>
      <w:r w:rsidRPr="00BE2C07">
        <w:rPr>
          <w:rFonts w:ascii="Times New Roman" w:hAnsi="Times New Roman" w:cs="Times New Roman"/>
          <w:color w:val="000000" w:themeColor="text1"/>
          <w:sz w:val="24"/>
          <w:szCs w:val="24"/>
        </w:rPr>
        <w:t>Гусарова</w:t>
      </w:r>
      <w:proofErr w:type="spellEnd"/>
      <w:r w:rsidRPr="00BE2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И.В. Русский язык: 11-й класс: базовый и углубленный уровни: учебник / И. В. </w:t>
      </w:r>
      <w:proofErr w:type="spellStart"/>
      <w:r w:rsidRPr="00BE2C07">
        <w:rPr>
          <w:rFonts w:ascii="Times New Roman" w:hAnsi="Times New Roman" w:cs="Times New Roman"/>
          <w:color w:val="000000" w:themeColor="text1"/>
          <w:sz w:val="24"/>
          <w:szCs w:val="24"/>
        </w:rPr>
        <w:t>Гусарова</w:t>
      </w:r>
      <w:proofErr w:type="spellEnd"/>
      <w:r w:rsidRPr="00BE2C07">
        <w:rPr>
          <w:rFonts w:ascii="Times New Roman" w:hAnsi="Times New Roman" w:cs="Times New Roman"/>
          <w:color w:val="000000" w:themeColor="text1"/>
          <w:sz w:val="24"/>
          <w:szCs w:val="24"/>
        </w:rPr>
        <w:t>. - 9-е изд., стер. - Москва: Просвещение, 2023. – 448 с.</w:t>
      </w:r>
    </w:p>
    <w:p w:rsidR="00BE2C07" w:rsidRPr="00BE2C07" w:rsidRDefault="00BE2C07" w:rsidP="00BE2C0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E2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BE2C0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ISBN</w:t>
      </w:r>
      <w:r w:rsidRPr="00BE2C0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978-5-09-103555-1.</w:t>
      </w:r>
      <w:proofErr w:type="gramEnd"/>
    </w:p>
    <w:p w:rsidR="007B37E4" w:rsidRPr="00BE2C07" w:rsidRDefault="007B37E4" w:rsidP="00BE2C07">
      <w:pPr>
        <w:pStyle w:val="ac"/>
        <w:widowControl/>
        <w:numPr>
          <w:ilvl w:val="2"/>
          <w:numId w:val="29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x-none"/>
        </w:rPr>
      </w:pPr>
      <w:r w:rsidRPr="00BE2C07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x-none"/>
        </w:rPr>
        <w:t>Основные электронные издания</w:t>
      </w:r>
    </w:p>
    <w:p w:rsidR="007B37E4" w:rsidRPr="007B37E4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before="120" w:after="120" w:line="276" w:lineRule="auto"/>
        <w:ind w:left="0"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</w:pPr>
      <w:proofErr w:type="spellStart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>Горовая</w:t>
      </w:r>
      <w:proofErr w:type="spellEnd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 xml:space="preserve">, И. Г. Русский язык и культура речи : практикум для СПО / И. Г. </w:t>
      </w:r>
      <w:proofErr w:type="spellStart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>Горовая</w:t>
      </w:r>
      <w:proofErr w:type="spellEnd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 xml:space="preserve">. — Саратов : Профобразование, 2020. — 145 c. — ISBN 978-5-4488-0632-2. — Текст : электронный // Электронный ресурс цифровой образовательной среды СПО </w:t>
      </w:r>
      <w:proofErr w:type="spellStart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>PROFобразование</w:t>
      </w:r>
      <w:proofErr w:type="spellEnd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 xml:space="preserve"> : [сайт]. — URL: </w:t>
      </w:r>
      <w:hyperlink r:id="rId9" w:history="1">
        <w:r w:rsidRPr="007B37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x-none" w:eastAsia="x-none"/>
          </w:rPr>
          <w:t>https://profspo.ru/books/92162</w:t>
        </w:r>
      </w:hyperlink>
    </w:p>
    <w:p w:rsidR="007B37E4" w:rsidRPr="007B37E4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before="120" w:after="120" w:line="276" w:lineRule="auto"/>
        <w:ind w:left="0"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</w:pPr>
      <w:proofErr w:type="spellStart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>Горовая</w:t>
      </w:r>
      <w:proofErr w:type="spellEnd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 xml:space="preserve">, И. Г. Стилистика русского языка и культура речи : практикум для СПО / И. Г. </w:t>
      </w:r>
      <w:proofErr w:type="spellStart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>Горовая</w:t>
      </w:r>
      <w:proofErr w:type="spellEnd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 xml:space="preserve">. — Саратов : Профобразование, 2020. — 198 c. — ISBN 978-5-4488-0633-9. — Текст : электронный // Электронный ресурс цифровой образовательной среды СПО </w:t>
      </w:r>
      <w:proofErr w:type="spellStart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>PROFобразование</w:t>
      </w:r>
      <w:proofErr w:type="spellEnd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 xml:space="preserve"> : [сайт]. — URL: https://profspo.ru/books/92172   </w:t>
      </w:r>
    </w:p>
    <w:p w:rsidR="007B37E4" w:rsidRPr="007B37E4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</w:pP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>Русский язык и культура речи</w:t>
      </w:r>
      <w:proofErr w:type="gramStart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> :</w:t>
      </w:r>
      <w:proofErr w:type="gramEnd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 xml:space="preserve"> учебник и практикум для среднего профессионального образования / В. Д. Черняк, А. И. </w:t>
      </w:r>
      <w:proofErr w:type="spellStart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>Дунев</w:t>
      </w:r>
      <w:proofErr w:type="spellEnd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 xml:space="preserve">, В. А. Ефремов, Е. В. Сергеева ; под общей редакцией В. Д. Черняк. – 4-е изд., </w:t>
      </w:r>
      <w:proofErr w:type="spellStart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>перераб</w:t>
      </w:r>
      <w:proofErr w:type="spellEnd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 xml:space="preserve">. и доп. – Москва : Издательство </w:t>
      </w:r>
      <w:proofErr w:type="spellStart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>Юрайт</w:t>
      </w:r>
      <w:proofErr w:type="spellEnd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>, 2022. – 389 с. – (Профессиональное образование). – ISBN 978-5-534-00832-6. – Текст</w:t>
      </w:r>
      <w:proofErr w:type="gramStart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 xml:space="preserve"> :</w:t>
      </w:r>
      <w:proofErr w:type="gramEnd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 xml:space="preserve"> электронный // Образовательная платформа </w:t>
      </w:r>
      <w:proofErr w:type="spellStart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>Юрайт</w:t>
      </w:r>
      <w:proofErr w:type="spellEnd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 xml:space="preserve"> [сайт]. – URL: https://urait.ru/bcode/491228 (дата обращения: 20.06.2022).</w:t>
      </w:r>
    </w:p>
    <w:p w:rsidR="007B37E4" w:rsidRPr="007B37E4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before="120" w:after="120" w:line="276" w:lineRule="auto"/>
        <w:ind w:left="0" w:firstLine="567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</w:pPr>
      <w:proofErr w:type="spellStart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>Яцук</w:t>
      </w:r>
      <w:proofErr w:type="spellEnd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 xml:space="preserve">, Н. Д. Культура речи : практикум для СПО / Н. Д. </w:t>
      </w:r>
      <w:proofErr w:type="spellStart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>Яцук</w:t>
      </w:r>
      <w:proofErr w:type="spellEnd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 xml:space="preserve"> ; под редакцией С. Л. Орловой. — Саратов : Профобразование, 2020. — 100 c. — ISBN 978-5-4488-0661-2. — Текст : электронный // Электронный ресурс цифровой образовательной среды СПО </w:t>
      </w:r>
      <w:proofErr w:type="spellStart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>PROFобразование</w:t>
      </w:r>
      <w:proofErr w:type="spellEnd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 xml:space="preserve"> : [сайт]. — URL: https://profspo.ru/books/91882</w:t>
      </w:r>
    </w:p>
    <w:p w:rsidR="007B37E4" w:rsidRPr="007B37E4" w:rsidRDefault="007B37E4" w:rsidP="007B37E4">
      <w:pPr>
        <w:widowControl/>
        <w:autoSpaceDE/>
        <w:autoSpaceDN/>
        <w:adjustRightInd/>
        <w:spacing w:line="276" w:lineRule="auto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D0D0D"/>
          <w:sz w:val="24"/>
          <w:szCs w:val="24"/>
        </w:rPr>
      </w:pPr>
      <w:r w:rsidRPr="007B37E4">
        <w:rPr>
          <w:rFonts w:ascii="Times New Roman" w:hAnsi="Times New Roman" w:cs="Times New Roman"/>
          <w:b/>
          <w:bCs/>
          <w:color w:val="0D0D0D"/>
          <w:sz w:val="24"/>
          <w:szCs w:val="24"/>
        </w:rPr>
        <w:t>3.2.3. Дополнительные источники</w:t>
      </w:r>
    </w:p>
    <w:p w:rsidR="007B37E4" w:rsidRPr="007B37E4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</w:pP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>Васильева А.Н. Основы культуры речи. М., 1990</w:t>
      </w:r>
    </w:p>
    <w:p w:rsidR="007B37E4" w:rsidRPr="007B37E4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</w:pP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 xml:space="preserve">Введенская Л.А., Павлова Л.Г., </w:t>
      </w:r>
      <w:proofErr w:type="spellStart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>Кашаева</w:t>
      </w:r>
      <w:proofErr w:type="spellEnd"/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 xml:space="preserve"> Е.Ю. Русский язык и культура речи. Учебное пособие для вузов. Ростов-на-Дону: Издательство «Феникс», 2000</w:t>
      </w:r>
    </w:p>
    <w:p w:rsidR="007B37E4" w:rsidRPr="007B37E4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</w:pP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lastRenderedPageBreak/>
        <w:t>Введенская Л.А. Русский язык и культура речи: учебное пособие</w:t>
      </w: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 xml:space="preserve"> / </w:t>
      </w: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>Л.А. Введенская, М.Н.</w:t>
      </w: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 xml:space="preserve"> </w:t>
      </w: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 xml:space="preserve">Черкасова. </w:t>
      </w: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 xml:space="preserve">– </w:t>
      </w: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>Ростов-на-Дону</w:t>
      </w: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>:</w:t>
      </w: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 xml:space="preserve"> Феникс</w:t>
      </w: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>,</w:t>
      </w: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 xml:space="preserve"> 20</w:t>
      </w: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>20</w:t>
      </w: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 xml:space="preserve">. </w:t>
      </w: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>– 381 с.</w:t>
      </w:r>
    </w:p>
    <w:p w:rsidR="007B37E4" w:rsidRPr="007B37E4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</w:pP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val="x-none" w:eastAsia="x-none"/>
        </w:rPr>
        <w:t>Филиппова Л.С., Филиппов В.А. Русский язык и культура речи: учебное пособие, издание 6-е. Тюмень. Издательство Тюменского государственного университета 2010.</w:t>
      </w:r>
      <w:r w:rsidRPr="007B37E4">
        <w:rPr>
          <w:rFonts w:ascii="Times New Roman" w:eastAsia="Calibri" w:hAnsi="Times New Roman" w:cs="Times New Roman"/>
          <w:color w:val="0D0D0D"/>
          <w:sz w:val="24"/>
          <w:szCs w:val="24"/>
          <w:lang w:eastAsia="x-none"/>
        </w:rPr>
        <w:t xml:space="preserve"> – 272 с.</w:t>
      </w:r>
    </w:p>
    <w:p w:rsidR="007B37E4" w:rsidRPr="007B37E4" w:rsidRDefault="0013536D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ascii="Times New Roman" w:eastAsia="Calibri" w:hAnsi="Times New Roman" w:cs="Times New Roman"/>
          <w:color w:val="0D0D0D"/>
          <w:sz w:val="24"/>
          <w:szCs w:val="24"/>
          <w:lang w:val="en-US" w:eastAsia="x-none"/>
        </w:rPr>
      </w:pPr>
      <w:hyperlink r:id="rId10" w:history="1">
        <w:r w:rsidR="007B37E4" w:rsidRPr="007B37E4">
          <w:rPr>
            <w:rFonts w:ascii="Times New Roman" w:eastAsia="Calibri" w:hAnsi="Times New Roman" w:cs="Times New Roman"/>
            <w:color w:val="0D0D0D"/>
            <w:sz w:val="24"/>
            <w:szCs w:val="24"/>
            <w:lang w:val="x-none" w:eastAsia="x-none"/>
          </w:rPr>
          <w:t>http://www.gramota.ru</w:t>
        </w:r>
      </w:hyperlink>
    </w:p>
    <w:p w:rsidR="007B37E4" w:rsidRPr="007B37E4" w:rsidRDefault="0013536D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ascii="Times New Roman" w:eastAsia="Calibri" w:hAnsi="Times New Roman" w:cs="Times New Roman"/>
          <w:color w:val="0D0D0D"/>
          <w:sz w:val="24"/>
          <w:szCs w:val="24"/>
          <w:lang w:val="en-US" w:eastAsia="x-none"/>
        </w:rPr>
      </w:pPr>
      <w:hyperlink r:id="rId11" w:history="1">
        <w:r w:rsidR="007B37E4" w:rsidRPr="007B37E4">
          <w:rPr>
            <w:rFonts w:ascii="Times New Roman" w:eastAsia="Calibri" w:hAnsi="Times New Roman" w:cs="Times New Roman"/>
            <w:color w:val="0D0D0D"/>
            <w:sz w:val="24"/>
            <w:szCs w:val="24"/>
            <w:lang w:val="en-US" w:eastAsia="x-none"/>
          </w:rPr>
          <w:t>http://www.slovari.ru</w:t>
        </w:r>
      </w:hyperlink>
    </w:p>
    <w:p w:rsidR="007B37E4" w:rsidRPr="007B37E4" w:rsidRDefault="0013536D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ascii="Times New Roman" w:eastAsia="Calibri" w:hAnsi="Times New Roman" w:cs="Times New Roman"/>
          <w:color w:val="0D0D0D"/>
          <w:sz w:val="24"/>
          <w:szCs w:val="24"/>
          <w:lang w:val="en-US" w:eastAsia="x-none"/>
        </w:rPr>
      </w:pPr>
      <w:hyperlink r:id="rId12" w:history="1">
        <w:r w:rsidR="007B37E4" w:rsidRPr="007B37E4">
          <w:rPr>
            <w:rFonts w:ascii="Times New Roman" w:eastAsia="Calibri" w:hAnsi="Times New Roman" w:cs="Times New Roman"/>
            <w:color w:val="0D0D0D"/>
            <w:sz w:val="24"/>
            <w:szCs w:val="24"/>
            <w:lang w:val="en-US" w:eastAsia="x-none"/>
          </w:rPr>
          <w:t>http://www.sokr.ru</w:t>
        </w:r>
      </w:hyperlink>
    </w:p>
    <w:p w:rsidR="007B37E4" w:rsidRPr="007B37E4" w:rsidRDefault="0013536D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ascii="Times New Roman" w:eastAsia="Calibri" w:hAnsi="Times New Roman" w:cs="Times New Roman"/>
          <w:color w:val="0D0D0D"/>
          <w:sz w:val="24"/>
          <w:szCs w:val="24"/>
          <w:lang w:val="en-US" w:eastAsia="x-none"/>
        </w:rPr>
      </w:pPr>
      <w:hyperlink r:id="rId13" w:history="1">
        <w:r w:rsidR="007B37E4" w:rsidRPr="007B37E4">
          <w:rPr>
            <w:rFonts w:ascii="Times New Roman" w:eastAsia="Calibri" w:hAnsi="Times New Roman" w:cs="Times New Roman"/>
            <w:color w:val="0D0D0D"/>
            <w:sz w:val="24"/>
            <w:szCs w:val="24"/>
            <w:lang w:val="en-US" w:eastAsia="x-none"/>
          </w:rPr>
          <w:t>http://www.megakm.ru/ojigov</w:t>
        </w:r>
      </w:hyperlink>
    </w:p>
    <w:p w:rsidR="007B37E4" w:rsidRPr="007B37E4" w:rsidRDefault="0013536D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ascii="Times New Roman" w:eastAsia="Calibri" w:hAnsi="Times New Roman" w:cs="Times New Roman"/>
          <w:color w:val="0D0D0D"/>
          <w:sz w:val="24"/>
          <w:szCs w:val="24"/>
          <w:lang w:val="en-US" w:eastAsia="x-none"/>
        </w:rPr>
      </w:pPr>
      <w:hyperlink r:id="rId14" w:history="1">
        <w:r w:rsidR="007B37E4" w:rsidRPr="007B37E4">
          <w:rPr>
            <w:rFonts w:ascii="Times New Roman" w:eastAsia="Calibri" w:hAnsi="Times New Roman" w:cs="Times New Roman"/>
            <w:color w:val="0D0D0D"/>
            <w:sz w:val="24"/>
            <w:szCs w:val="24"/>
            <w:lang w:val="en-US" w:eastAsia="x-none"/>
          </w:rPr>
          <w:t>http://www.redactor.ru</w:t>
        </w:r>
      </w:hyperlink>
    </w:p>
    <w:p w:rsidR="007B37E4" w:rsidRPr="007B37E4" w:rsidRDefault="0013536D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  <w:lang w:val="x-none" w:eastAsia="x-none"/>
        </w:rPr>
      </w:pPr>
      <w:hyperlink r:id="rId15" w:history="1">
        <w:r w:rsidR="007B37E4" w:rsidRPr="007B37E4">
          <w:rPr>
            <w:rFonts w:ascii="Times New Roman" w:eastAsia="Calibri" w:hAnsi="Times New Roman" w:cs="Times New Roman"/>
            <w:color w:val="0D0D0D"/>
            <w:sz w:val="24"/>
            <w:szCs w:val="24"/>
            <w:lang w:val="en-US" w:eastAsia="x-none"/>
          </w:rPr>
          <w:t>http://www.ruscenter.ru</w:t>
        </w:r>
      </w:hyperlink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7B37E4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4. КОНТРОЛЬ И ОЦЕНКА РЕЗУЛЬТАТОВ ОСВОЕНИЯ  </w:t>
      </w:r>
    </w:p>
    <w:p w:rsidR="007B37E4" w:rsidRPr="007B37E4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7B37E4">
        <w:rPr>
          <w:rFonts w:ascii="Times New Roman" w:hAnsi="Times New Roman" w:cs="Times New Roman"/>
          <w:b/>
          <w:color w:val="0D0D0D"/>
          <w:sz w:val="24"/>
          <w:szCs w:val="24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3153"/>
        <w:gridCol w:w="3567"/>
      </w:tblGrid>
      <w:tr w:rsidR="007B37E4" w:rsidRPr="007B37E4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7B37E4">
              <w:rPr>
                <w:rFonts w:ascii="Times New Roman" w:hAnsi="Times New Roman" w:cs="Times New Roman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D0D0D"/>
                <w:sz w:val="24"/>
                <w:szCs w:val="24"/>
              </w:rPr>
            </w:pPr>
            <w:r w:rsidRPr="007B37E4">
              <w:rPr>
                <w:rFonts w:ascii="Times New Roman" w:hAnsi="Times New Roman" w:cs="Times New Roman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D0D0D"/>
                <w:sz w:val="24"/>
                <w:szCs w:val="24"/>
              </w:rPr>
            </w:pPr>
            <w:r w:rsidRPr="007B37E4">
              <w:rPr>
                <w:rFonts w:ascii="Times New Roman" w:hAnsi="Times New Roman" w:cs="Times New Roman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7B37E4" w:rsidRPr="007B37E4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10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 xml:space="preserve">основные единицы и уровни языка, их признаки и взаимосвязь; 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10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 xml:space="preserve">орфоэпические, лексические, грамматические, орфографические и пунктуационные нормы современного русского литературного языка; 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10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нормы речевого поведения в социально-культурной, учебно-научной, официально-деловой сферах общения.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181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 xml:space="preserve">называет основные единицы и уровни языка, их признаки и взаимосвязь; 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181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 xml:space="preserve">соблюдает орфоэпические, лексические, грамматические, орфографические и пунктуационные нормы современного русского литературного языка; 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181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использует нормы речевого поведения в социально-культурной, учебно-научной, официально-деловой сферах общения.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тестовые задания различных видов;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 xml:space="preserve"> письменные и устные ответы;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домашняя работа (упражнения) по темам курса;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контрольные письменные работы;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написание сочинений рассуждений;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участие в обсуждении тем патриотической направленности;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наблюдение за умением вести дискуссию;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подбор и работа с текстами авторов различных национальностей.</w:t>
            </w:r>
          </w:p>
        </w:tc>
      </w:tr>
      <w:tr w:rsidR="007B37E4" w:rsidRPr="007B37E4">
        <w:trPr>
          <w:trHeight w:val="896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осуществлять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применять нормы и правила русского языка в устной и письменной речи;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 xml:space="preserve">находить и использовать </w:t>
            </w: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>различные источники информации, необходимые для подготовки к урокам (словари, справочники);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 xml:space="preserve">анализировать языковые единицы с точки зрения правильности, точности и уместности их употребления; 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устанавливать педагогически целесообразные взаимоотношения с обучающимися;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проводить лингвистический анализ текстов различных функциональных стилей и разновидностей языка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>осуществляет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применяет нормы и правила русского языка в устной и письменной речи;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>находит и использует различные источники информации, необходимые для подготовки к урокам (словари, справочники);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 xml:space="preserve">анализирует языковые единицы с точки зрения правильности, точности и уместности их употребления; </w:t>
            </w:r>
          </w:p>
          <w:p w:rsidR="007B37E4" w:rsidRPr="007B37E4" w:rsidRDefault="007B37E4" w:rsidP="007B37E4">
            <w:pPr>
              <w:widowControl/>
              <w:autoSpaceDE/>
              <w:autoSpaceDN/>
              <w:adjustRightInd/>
              <w:spacing w:before="120" w:line="276" w:lineRule="auto"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>публичное выступление по заданной теме;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наблюдение и оценка на практических занятиях;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презентация сообщения;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защита проектов;</w:t>
            </w:r>
          </w:p>
          <w:p w:rsidR="007B37E4" w:rsidRPr="007B37E4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</w:pPr>
            <w:r w:rsidRPr="007B37E4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x-none" w:eastAsia="x-none"/>
              </w:rPr>
              <w:t>публичное представление самостоятельно составленного текста по заданной теме.</w:t>
            </w:r>
          </w:p>
        </w:tc>
      </w:tr>
    </w:tbl>
    <w:p w:rsidR="007B37E4" w:rsidRPr="007B37E4" w:rsidRDefault="007B37E4" w:rsidP="007B37E4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b/>
          <w:color w:val="0D0D0D"/>
          <w:sz w:val="22"/>
          <w:szCs w:val="52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b/>
          <w:color w:val="0D0D0D"/>
          <w:sz w:val="22"/>
          <w:szCs w:val="52"/>
        </w:rPr>
      </w:pPr>
    </w:p>
    <w:p w:rsidR="007B37E4" w:rsidRPr="007B37E4" w:rsidRDefault="007B37E4" w:rsidP="007B37E4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b/>
          <w:color w:val="0D0D0D"/>
          <w:sz w:val="22"/>
          <w:szCs w:val="52"/>
        </w:rPr>
      </w:pPr>
    </w:p>
    <w:p w:rsidR="007B37E4" w:rsidRDefault="007B37E4" w:rsidP="007B37E4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bookmarkStart w:id="4" w:name="_GoBack"/>
      <w:bookmarkEnd w:id="4"/>
    </w:p>
    <w:p w:rsidR="007B37E4" w:rsidRDefault="007B37E4" w:rsidP="00F92A2D">
      <w:pPr>
        <w:widowControl/>
        <w:autoSpaceDE/>
        <w:autoSpaceDN/>
        <w:adjustRightInd/>
        <w:spacing w:line="276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sectPr w:rsidR="007B37E4" w:rsidSect="001E24DF">
      <w:pgSz w:w="11906" w:h="16838" w:code="9"/>
      <w:pgMar w:top="709" w:right="707" w:bottom="567" w:left="1276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36D" w:rsidRDefault="0013536D" w:rsidP="004935E9">
      <w:r>
        <w:separator/>
      </w:r>
    </w:p>
  </w:endnote>
  <w:endnote w:type="continuationSeparator" w:id="0">
    <w:p w:rsidR="0013536D" w:rsidRDefault="0013536D" w:rsidP="0049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36D" w:rsidRDefault="0013536D" w:rsidP="004935E9">
      <w:r>
        <w:separator/>
      </w:r>
    </w:p>
  </w:footnote>
  <w:footnote w:type="continuationSeparator" w:id="0">
    <w:p w:rsidR="0013536D" w:rsidRDefault="0013536D" w:rsidP="00493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B25"/>
    <w:multiLevelType w:val="hybridMultilevel"/>
    <w:tmpl w:val="6C3CBD60"/>
    <w:lvl w:ilvl="0" w:tplc="842059C8">
      <w:start w:val="1"/>
      <w:numFmt w:val="bullet"/>
      <w:lvlText w:val="с"/>
      <w:lvlJc w:val="left"/>
    </w:lvl>
    <w:lvl w:ilvl="1" w:tplc="9F5AB2CA">
      <w:start w:val="1"/>
      <w:numFmt w:val="bullet"/>
      <w:lvlText w:val="•"/>
      <w:lvlJc w:val="left"/>
    </w:lvl>
    <w:lvl w:ilvl="2" w:tplc="60F6312E">
      <w:numFmt w:val="decimal"/>
      <w:lvlText w:val=""/>
      <w:lvlJc w:val="left"/>
    </w:lvl>
    <w:lvl w:ilvl="3" w:tplc="1F381EFE">
      <w:numFmt w:val="decimal"/>
      <w:lvlText w:val=""/>
      <w:lvlJc w:val="left"/>
    </w:lvl>
    <w:lvl w:ilvl="4" w:tplc="5CAA7FA6">
      <w:numFmt w:val="decimal"/>
      <w:lvlText w:val=""/>
      <w:lvlJc w:val="left"/>
    </w:lvl>
    <w:lvl w:ilvl="5" w:tplc="856C20F0">
      <w:numFmt w:val="decimal"/>
      <w:lvlText w:val=""/>
      <w:lvlJc w:val="left"/>
    </w:lvl>
    <w:lvl w:ilvl="6" w:tplc="1C54459E">
      <w:numFmt w:val="decimal"/>
      <w:lvlText w:val=""/>
      <w:lvlJc w:val="left"/>
    </w:lvl>
    <w:lvl w:ilvl="7" w:tplc="19CAB602">
      <w:numFmt w:val="decimal"/>
      <w:lvlText w:val=""/>
      <w:lvlJc w:val="left"/>
    </w:lvl>
    <w:lvl w:ilvl="8" w:tplc="E1807442">
      <w:numFmt w:val="decimal"/>
      <w:lvlText w:val=""/>
      <w:lvlJc w:val="left"/>
    </w:lvl>
  </w:abstractNum>
  <w:abstractNum w:abstractNumId="1">
    <w:nsid w:val="04086484"/>
    <w:multiLevelType w:val="multilevel"/>
    <w:tmpl w:val="C374E6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>
    <w:nsid w:val="0CE721C7"/>
    <w:multiLevelType w:val="hybridMultilevel"/>
    <w:tmpl w:val="CED68AA4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FE7416F"/>
    <w:multiLevelType w:val="hybridMultilevel"/>
    <w:tmpl w:val="C1D0D344"/>
    <w:lvl w:ilvl="0" w:tplc="B6EE6D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2AE4161"/>
    <w:multiLevelType w:val="multilevel"/>
    <w:tmpl w:val="AFA83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5">
    <w:nsid w:val="14D1449B"/>
    <w:multiLevelType w:val="hybridMultilevel"/>
    <w:tmpl w:val="BC0C93D6"/>
    <w:lvl w:ilvl="0" w:tplc="A27E5370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150213"/>
    <w:multiLevelType w:val="hybridMultilevel"/>
    <w:tmpl w:val="A1108D2C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1D40B3"/>
    <w:multiLevelType w:val="hybridMultilevel"/>
    <w:tmpl w:val="7AAA402A"/>
    <w:lvl w:ilvl="0" w:tplc="37FE8E3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1912A2"/>
    <w:multiLevelType w:val="hybridMultilevel"/>
    <w:tmpl w:val="8196C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12506"/>
    <w:multiLevelType w:val="hybridMultilevel"/>
    <w:tmpl w:val="411671EE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7D5753"/>
    <w:multiLevelType w:val="hybridMultilevel"/>
    <w:tmpl w:val="B7AE4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4A0B49"/>
    <w:multiLevelType w:val="hybridMultilevel"/>
    <w:tmpl w:val="C1D0D344"/>
    <w:lvl w:ilvl="0" w:tplc="B6EE6D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2D84652"/>
    <w:multiLevelType w:val="hybridMultilevel"/>
    <w:tmpl w:val="03A67238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632163"/>
    <w:multiLevelType w:val="hybridMultilevel"/>
    <w:tmpl w:val="CED68AA4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EB737A1"/>
    <w:multiLevelType w:val="hybridMultilevel"/>
    <w:tmpl w:val="9A566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30DEA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6">
    <w:nsid w:val="46434AB2"/>
    <w:multiLevelType w:val="hybridMultilevel"/>
    <w:tmpl w:val="F398D250"/>
    <w:lvl w:ilvl="0" w:tplc="A27E5370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C64349"/>
    <w:multiLevelType w:val="hybridMultilevel"/>
    <w:tmpl w:val="A06A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6248E4"/>
    <w:multiLevelType w:val="hybridMultilevel"/>
    <w:tmpl w:val="FEB85DA2"/>
    <w:lvl w:ilvl="0" w:tplc="7B00316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3B11AE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20">
    <w:nsid w:val="559A304A"/>
    <w:multiLevelType w:val="multilevel"/>
    <w:tmpl w:val="D376CF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21">
    <w:nsid w:val="638702D8"/>
    <w:multiLevelType w:val="hybridMultilevel"/>
    <w:tmpl w:val="B7AE4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A62582"/>
    <w:multiLevelType w:val="hybridMultilevel"/>
    <w:tmpl w:val="263C3D5C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5565C9B"/>
    <w:multiLevelType w:val="hybridMultilevel"/>
    <w:tmpl w:val="BC0C93D6"/>
    <w:lvl w:ilvl="0" w:tplc="A27E5370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7A02E28"/>
    <w:multiLevelType w:val="hybridMultilevel"/>
    <w:tmpl w:val="5896D92A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1AA4517"/>
    <w:multiLevelType w:val="hybridMultilevel"/>
    <w:tmpl w:val="03A67238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24F1BAC"/>
    <w:multiLevelType w:val="multilevel"/>
    <w:tmpl w:val="82E89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>
    <w:nsid w:val="7EA95B70"/>
    <w:multiLevelType w:val="hybridMultilevel"/>
    <w:tmpl w:val="9A789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802122"/>
    <w:multiLevelType w:val="hybridMultilevel"/>
    <w:tmpl w:val="4B7A17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23"/>
  </w:num>
  <w:num w:numId="7">
    <w:abstractNumId w:val="16"/>
  </w:num>
  <w:num w:numId="8">
    <w:abstractNumId w:val="12"/>
  </w:num>
  <w:num w:numId="9">
    <w:abstractNumId w:val="22"/>
  </w:num>
  <w:num w:numId="10">
    <w:abstractNumId w:val="2"/>
  </w:num>
  <w:num w:numId="11">
    <w:abstractNumId w:val="13"/>
  </w:num>
  <w:num w:numId="12">
    <w:abstractNumId w:val="24"/>
  </w:num>
  <w:num w:numId="13">
    <w:abstractNumId w:val="25"/>
  </w:num>
  <w:num w:numId="14">
    <w:abstractNumId w:val="11"/>
  </w:num>
  <w:num w:numId="15">
    <w:abstractNumId w:val="3"/>
  </w:num>
  <w:num w:numId="16">
    <w:abstractNumId w:val="21"/>
  </w:num>
  <w:num w:numId="17">
    <w:abstractNumId w:val="10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4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0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07C"/>
    <w:rsid w:val="00036E7C"/>
    <w:rsid w:val="00065F64"/>
    <w:rsid w:val="000835FE"/>
    <w:rsid w:val="000B4A7C"/>
    <w:rsid w:val="000D525E"/>
    <w:rsid w:val="000E3C43"/>
    <w:rsid w:val="000E5AB2"/>
    <w:rsid w:val="000E5AF0"/>
    <w:rsid w:val="000E6162"/>
    <w:rsid w:val="000F7F86"/>
    <w:rsid w:val="00124AAB"/>
    <w:rsid w:val="00130245"/>
    <w:rsid w:val="0013389C"/>
    <w:rsid w:val="0013536D"/>
    <w:rsid w:val="0014161E"/>
    <w:rsid w:val="0016788C"/>
    <w:rsid w:val="00175CE2"/>
    <w:rsid w:val="00192B28"/>
    <w:rsid w:val="001975D8"/>
    <w:rsid w:val="001A3537"/>
    <w:rsid w:val="001D349C"/>
    <w:rsid w:val="001E24DF"/>
    <w:rsid w:val="002042B0"/>
    <w:rsid w:val="00230054"/>
    <w:rsid w:val="00276434"/>
    <w:rsid w:val="00287E94"/>
    <w:rsid w:val="002B0868"/>
    <w:rsid w:val="002B11C5"/>
    <w:rsid w:val="002C22EE"/>
    <w:rsid w:val="002C3FC7"/>
    <w:rsid w:val="002C55F3"/>
    <w:rsid w:val="002C79B2"/>
    <w:rsid w:val="002D6A35"/>
    <w:rsid w:val="002D6E18"/>
    <w:rsid w:val="00321259"/>
    <w:rsid w:val="00351ECA"/>
    <w:rsid w:val="00377D25"/>
    <w:rsid w:val="003B3D83"/>
    <w:rsid w:val="003E1383"/>
    <w:rsid w:val="003F174B"/>
    <w:rsid w:val="00402CC4"/>
    <w:rsid w:val="00405780"/>
    <w:rsid w:val="00424661"/>
    <w:rsid w:val="004405B1"/>
    <w:rsid w:val="00452397"/>
    <w:rsid w:val="00454A97"/>
    <w:rsid w:val="00462AEC"/>
    <w:rsid w:val="004652E0"/>
    <w:rsid w:val="00474110"/>
    <w:rsid w:val="00485545"/>
    <w:rsid w:val="004935E9"/>
    <w:rsid w:val="004C299E"/>
    <w:rsid w:val="004D3902"/>
    <w:rsid w:val="004F3561"/>
    <w:rsid w:val="0052550E"/>
    <w:rsid w:val="0052755F"/>
    <w:rsid w:val="005510B6"/>
    <w:rsid w:val="005A4BC9"/>
    <w:rsid w:val="005A747C"/>
    <w:rsid w:val="005C65A6"/>
    <w:rsid w:val="005C7365"/>
    <w:rsid w:val="00606AE4"/>
    <w:rsid w:val="00657C4D"/>
    <w:rsid w:val="00662652"/>
    <w:rsid w:val="00666C46"/>
    <w:rsid w:val="006753FE"/>
    <w:rsid w:val="006A4183"/>
    <w:rsid w:val="006B4CAE"/>
    <w:rsid w:val="006C58CD"/>
    <w:rsid w:val="006D5019"/>
    <w:rsid w:val="006E0739"/>
    <w:rsid w:val="007513B5"/>
    <w:rsid w:val="00751D04"/>
    <w:rsid w:val="00766363"/>
    <w:rsid w:val="007804E9"/>
    <w:rsid w:val="007813C2"/>
    <w:rsid w:val="007831E1"/>
    <w:rsid w:val="007849DE"/>
    <w:rsid w:val="00784AB1"/>
    <w:rsid w:val="00795536"/>
    <w:rsid w:val="007B354A"/>
    <w:rsid w:val="007B37E4"/>
    <w:rsid w:val="007B6761"/>
    <w:rsid w:val="007C1C47"/>
    <w:rsid w:val="007C22CD"/>
    <w:rsid w:val="007D7CB7"/>
    <w:rsid w:val="007E7F61"/>
    <w:rsid w:val="00831BBE"/>
    <w:rsid w:val="00836CC3"/>
    <w:rsid w:val="00841558"/>
    <w:rsid w:val="00841CAC"/>
    <w:rsid w:val="008A3BB7"/>
    <w:rsid w:val="008B707C"/>
    <w:rsid w:val="008D0677"/>
    <w:rsid w:val="008D5592"/>
    <w:rsid w:val="008E5995"/>
    <w:rsid w:val="009010F7"/>
    <w:rsid w:val="00904BE3"/>
    <w:rsid w:val="009063C8"/>
    <w:rsid w:val="009128AF"/>
    <w:rsid w:val="00920CB5"/>
    <w:rsid w:val="009210F9"/>
    <w:rsid w:val="009220F7"/>
    <w:rsid w:val="009250C9"/>
    <w:rsid w:val="00931D6A"/>
    <w:rsid w:val="00932E22"/>
    <w:rsid w:val="009340EB"/>
    <w:rsid w:val="00953F39"/>
    <w:rsid w:val="00960CCC"/>
    <w:rsid w:val="00974E0E"/>
    <w:rsid w:val="009946AF"/>
    <w:rsid w:val="009A3CA8"/>
    <w:rsid w:val="009B0455"/>
    <w:rsid w:val="009B2907"/>
    <w:rsid w:val="009C10F4"/>
    <w:rsid w:val="009C2262"/>
    <w:rsid w:val="009C5BB5"/>
    <w:rsid w:val="009E4BA7"/>
    <w:rsid w:val="009E55AF"/>
    <w:rsid w:val="00A05F63"/>
    <w:rsid w:val="00A106FC"/>
    <w:rsid w:val="00A44F45"/>
    <w:rsid w:val="00A526C9"/>
    <w:rsid w:val="00A56E82"/>
    <w:rsid w:val="00A67AFE"/>
    <w:rsid w:val="00A752A2"/>
    <w:rsid w:val="00A75B3A"/>
    <w:rsid w:val="00A93D9B"/>
    <w:rsid w:val="00AA2A3F"/>
    <w:rsid w:val="00AB135B"/>
    <w:rsid w:val="00AC2BCF"/>
    <w:rsid w:val="00AC33EB"/>
    <w:rsid w:val="00AC4F42"/>
    <w:rsid w:val="00AC7D46"/>
    <w:rsid w:val="00AF17F4"/>
    <w:rsid w:val="00B074D5"/>
    <w:rsid w:val="00B26107"/>
    <w:rsid w:val="00B32535"/>
    <w:rsid w:val="00B337E0"/>
    <w:rsid w:val="00B83DB9"/>
    <w:rsid w:val="00BA71AB"/>
    <w:rsid w:val="00BB3C4C"/>
    <w:rsid w:val="00BE2C07"/>
    <w:rsid w:val="00BE5B37"/>
    <w:rsid w:val="00C02C85"/>
    <w:rsid w:val="00C03165"/>
    <w:rsid w:val="00C318D4"/>
    <w:rsid w:val="00C44F14"/>
    <w:rsid w:val="00C91F08"/>
    <w:rsid w:val="00CA42AA"/>
    <w:rsid w:val="00CA49EA"/>
    <w:rsid w:val="00CA77FA"/>
    <w:rsid w:val="00CB1EF2"/>
    <w:rsid w:val="00CB5749"/>
    <w:rsid w:val="00CF1EEE"/>
    <w:rsid w:val="00CF736A"/>
    <w:rsid w:val="00CF78E5"/>
    <w:rsid w:val="00D23D4E"/>
    <w:rsid w:val="00D37D95"/>
    <w:rsid w:val="00D604F8"/>
    <w:rsid w:val="00D6126D"/>
    <w:rsid w:val="00D735CD"/>
    <w:rsid w:val="00D80BC4"/>
    <w:rsid w:val="00D86DE9"/>
    <w:rsid w:val="00DB4EE2"/>
    <w:rsid w:val="00DD5DE6"/>
    <w:rsid w:val="00DF4272"/>
    <w:rsid w:val="00DF7AAD"/>
    <w:rsid w:val="00E331F3"/>
    <w:rsid w:val="00E413AE"/>
    <w:rsid w:val="00EA46F8"/>
    <w:rsid w:val="00EB094E"/>
    <w:rsid w:val="00EB464D"/>
    <w:rsid w:val="00F04B8F"/>
    <w:rsid w:val="00F107DB"/>
    <w:rsid w:val="00F166E6"/>
    <w:rsid w:val="00F325B1"/>
    <w:rsid w:val="00F5493C"/>
    <w:rsid w:val="00F6707F"/>
    <w:rsid w:val="00F83386"/>
    <w:rsid w:val="00F90E15"/>
    <w:rsid w:val="00F92A2D"/>
    <w:rsid w:val="00FB3924"/>
    <w:rsid w:val="00FB58AD"/>
    <w:rsid w:val="00FB7DDD"/>
    <w:rsid w:val="00FD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2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0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8B707C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8B707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35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5E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935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35E9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935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35E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B4EE2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946AF"/>
    <w:rPr>
      <w:color w:val="0000FF" w:themeColor="hyperlink"/>
      <w:u w:val="single"/>
    </w:rPr>
  </w:style>
  <w:style w:type="table" w:customStyle="1" w:styleId="12">
    <w:name w:val="Сетка таблицы12"/>
    <w:basedOn w:val="a1"/>
    <w:uiPriority w:val="59"/>
    <w:rsid w:val="00CF736A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2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0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8B707C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8B707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35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5E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935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35E9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935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35E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B4EE2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946AF"/>
    <w:rPr>
      <w:color w:val="0000FF" w:themeColor="hyperlink"/>
      <w:u w:val="single"/>
    </w:rPr>
  </w:style>
  <w:style w:type="table" w:customStyle="1" w:styleId="12">
    <w:name w:val="Сетка таблицы12"/>
    <w:basedOn w:val="a1"/>
    <w:uiPriority w:val="59"/>
    <w:rsid w:val="00CF736A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egakm.ru/ojigov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okr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lovari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spu.ru/rus-site/http;/www.ruscenter.ru" TargetMode="External"/><Relationship Id="rId10" Type="http://schemas.openxmlformats.org/officeDocument/2006/relationships/hyperlink" Target="http://www.gramot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ofspo.ru/books/92162" TargetMode="External"/><Relationship Id="rId14" Type="http://schemas.openxmlformats.org/officeDocument/2006/relationships/hyperlink" Target="http://www.redact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3B921-9F2A-43D5-8B32-5433D61AF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14</Pages>
  <Words>3409</Words>
  <Characters>19435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Студент</cp:lastModifiedBy>
  <cp:revision>67</cp:revision>
  <cp:lastPrinted>2023-02-21T04:53:00Z</cp:lastPrinted>
  <dcterms:created xsi:type="dcterms:W3CDTF">2022-04-30T05:45:00Z</dcterms:created>
  <dcterms:modified xsi:type="dcterms:W3CDTF">2024-11-13T05:20:00Z</dcterms:modified>
</cp:coreProperties>
</file>