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2E" w:rsidRPr="00C1242C" w:rsidRDefault="00E0452E" w:rsidP="00E045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1242C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E0452E" w:rsidRPr="00C1242C" w:rsidRDefault="00E0452E" w:rsidP="00E0452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0452E" w:rsidRPr="00C1242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242C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E0452E" w:rsidRPr="00C1242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242C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E0452E" w:rsidRPr="00C1242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242C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E0452E" w:rsidRPr="00C1242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B5FD6" w:rsidRPr="00C1242C" w:rsidRDefault="008B5FD6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50C33" w:rsidRPr="00C1242C" w:rsidRDefault="00250C33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50C33" w:rsidRPr="00C1242C" w:rsidRDefault="00250C33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E0452E" w:rsidRPr="00C1242C" w:rsidRDefault="00E0452E" w:rsidP="00C1242C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Приложение № </w:t>
      </w:r>
      <w:r w:rsidR="00E57152">
        <w:rPr>
          <w:rFonts w:ascii="Arial" w:hAnsi="Arial" w:cs="Arial"/>
          <w:sz w:val="24"/>
          <w:szCs w:val="24"/>
        </w:rPr>
        <w:t>58</w:t>
      </w:r>
      <w:r w:rsidRPr="00C1242C">
        <w:rPr>
          <w:rFonts w:ascii="Arial" w:hAnsi="Arial" w:cs="Arial"/>
          <w:sz w:val="24"/>
          <w:szCs w:val="24"/>
        </w:rPr>
        <w:t xml:space="preserve"> к ООП СПО (ППССЗ)</w:t>
      </w:r>
    </w:p>
    <w:p w:rsidR="00E0452E" w:rsidRPr="00C1242C" w:rsidRDefault="00E0452E" w:rsidP="00732D22">
      <w:pPr>
        <w:tabs>
          <w:tab w:val="center" w:pos="4677"/>
          <w:tab w:val="right" w:pos="9355"/>
        </w:tabs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E0452E" w:rsidRPr="00C1242C" w:rsidRDefault="00E0452E" w:rsidP="00E0452E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C1242C">
        <w:rPr>
          <w:rFonts w:ascii="Arial" w:eastAsia="Calibri" w:hAnsi="Arial" w:cs="Arial"/>
          <w:b/>
          <w:bCs/>
          <w:caps/>
          <w:sz w:val="24"/>
          <w:szCs w:val="24"/>
        </w:rPr>
        <w:t>ПРОГРАММа ПРОФЕССИОНАЛЬНОГО МОДУЛЯ</w:t>
      </w:r>
    </w:p>
    <w:p w:rsidR="00E0452E" w:rsidRPr="00C1242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E0452E" w:rsidRPr="00C1242C" w:rsidRDefault="008B5FD6" w:rsidP="00E0452E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>ПМ.04 ОСВОЕНИЕ ОДНОЙ ИЛИ НЕСКОЛЬКИХ ПРОФЕССИЙ РАБОЧИХ ИЛИ ДОЛЖНОСТЕЙ СЛУЖАЩИХ</w:t>
      </w: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1242C" w:rsidRPr="00C1242C" w:rsidRDefault="00C1242C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20</w:t>
      </w:r>
      <w:r w:rsidR="00B32183">
        <w:rPr>
          <w:rFonts w:ascii="Arial" w:hAnsi="Arial" w:cs="Arial"/>
          <w:sz w:val="24"/>
          <w:szCs w:val="24"/>
        </w:rPr>
        <w:t>24</w:t>
      </w:r>
      <w:r w:rsidRPr="00C1242C">
        <w:rPr>
          <w:rFonts w:ascii="Arial" w:hAnsi="Arial" w:cs="Arial"/>
          <w:sz w:val="24"/>
          <w:szCs w:val="24"/>
        </w:rPr>
        <w:t xml:space="preserve"> г.</w:t>
      </w:r>
    </w:p>
    <w:p w:rsidR="00E57152" w:rsidRPr="00E57152" w:rsidRDefault="00E57152" w:rsidP="00E5715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профессионального модуля</w:t>
      </w:r>
    </w:p>
    <w:p w:rsidR="00E57152" w:rsidRPr="00E57152" w:rsidRDefault="00E57152" w:rsidP="00E57152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57152">
        <w:rPr>
          <w:rFonts w:ascii="Arial" w:eastAsia="Times New Roman" w:hAnsi="Arial" w:cs="Arial"/>
          <w:bCs/>
          <w:color w:val="000000"/>
          <w:sz w:val="24"/>
          <w:szCs w:val="24"/>
        </w:rPr>
        <w:t>ПМ.04 Освоение одной или нескольких профессий рабочих или должностей служащих</w:t>
      </w:r>
    </w:p>
    <w:p w:rsidR="00E57152" w:rsidRPr="00E57152" w:rsidRDefault="00E57152" w:rsidP="00E5715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E57152" w:rsidRPr="00E57152" w:rsidRDefault="00E57152" w:rsidP="00E5715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E57152" w:rsidRPr="00E57152" w:rsidRDefault="00E57152" w:rsidP="00E57152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57152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</w:t>
      </w:r>
      <w:r w:rsidRPr="00E5715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ПМ.04 Освоение одной или нескольких профессий рабочих или должностей служащих разработана </w:t>
      </w:r>
      <w:r w:rsidRPr="00E57152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E57152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E57152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E57152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E57152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E57152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E57152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E57152">
        <w:rPr>
          <w:rFonts w:ascii="Arial" w:eastAsia="Times New Roman" w:hAnsi="Arial" w:cs="Arial"/>
          <w:color w:val="000000"/>
          <w:sz w:val="24"/>
          <w:szCs w:val="24"/>
        </w:rPr>
        <w:t>,  регистрационный</w:t>
      </w:r>
      <w:proofErr w:type="gramEnd"/>
      <w:r w:rsidRPr="00E57152">
        <w:rPr>
          <w:rFonts w:ascii="Arial" w:eastAsia="Times New Roman" w:hAnsi="Arial" w:cs="Arial"/>
          <w:color w:val="000000"/>
          <w:sz w:val="24"/>
          <w:szCs w:val="24"/>
        </w:rPr>
        <w:t xml:space="preserve"> номер: 23.02.07-180119  (дата регистрации в реестре: 19/01/2018 г.).</w:t>
      </w:r>
    </w:p>
    <w:p w:rsidR="00E57152" w:rsidRPr="00E57152" w:rsidRDefault="00E57152" w:rsidP="00E57152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>Цель и задачи профессионального модуля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E57152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Распознавание сложных проблемные ситуации в различных контекстах. </w:t>
      </w:r>
      <w:proofErr w:type="gramEnd"/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Проведение анализа сложных ситуаций при решении задач профессиональной деятельности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Определение этапов решения задачи.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Определение потребности в информации 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Осуществление эффективного поиска.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Выделение всех возможных источников нужных ресурсов, в том числе неочевидных. Разработка детального плана действий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Оценка рисков на каждом шагу 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</w:r>
      <w:r w:rsidRPr="00E57152">
        <w:rPr>
          <w:rFonts w:ascii="Arial" w:eastAsia="Calibri" w:hAnsi="Arial" w:cs="Arial"/>
          <w:sz w:val="24"/>
          <w:szCs w:val="24"/>
          <w:lang w:eastAsia="en-US"/>
        </w:rPr>
        <w:tab/>
        <w:t>Распознавать задачу и/или проблему в профессиональном и/или социальном контексте;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Правильно выявлять и эффективно искать информацию, необходимую для решения задачи и/или проблемы;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Составить план действия, 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Определить необходимые ресурсы;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57152">
        <w:rPr>
          <w:rFonts w:ascii="Arial" w:eastAsia="Calibri" w:hAnsi="Arial" w:cs="Arial"/>
          <w:sz w:val="24"/>
          <w:szCs w:val="24"/>
          <w:lang w:eastAsia="en-US"/>
        </w:rPr>
        <w:t>Владеть актуальными методами работы в профессиональной и смежных сферах;</w:t>
      </w:r>
      <w:proofErr w:type="gramEnd"/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Реализовать составленный план;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Оценивать результат и последствия своих действий (самостоятельно или с помощью наставника).</w:t>
      </w:r>
      <w:r w:rsidRPr="00E57152">
        <w:rPr>
          <w:rFonts w:ascii="Arial" w:eastAsia="Calibri" w:hAnsi="Arial" w:cs="Arial"/>
          <w:sz w:val="24"/>
          <w:szCs w:val="24"/>
          <w:lang w:eastAsia="en-US"/>
        </w:rPr>
        <w:tab/>
        <w:t>Актуальный профессиональный и социальный контекст, в котором приходится работать и жить;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контексте.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Алгоритмы выполнения работ в </w:t>
      </w:r>
      <w:proofErr w:type="gramStart"/>
      <w:r w:rsidRPr="00E57152">
        <w:rPr>
          <w:rFonts w:ascii="Arial" w:eastAsia="Calibri" w:hAnsi="Arial" w:cs="Arial"/>
          <w:sz w:val="24"/>
          <w:szCs w:val="24"/>
          <w:lang w:eastAsia="en-US"/>
        </w:rPr>
        <w:t>профессиональной</w:t>
      </w:r>
      <w:proofErr w:type="gramEnd"/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 и смежных областях;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57152">
        <w:rPr>
          <w:rFonts w:ascii="Arial" w:eastAsia="Calibri" w:hAnsi="Arial" w:cs="Arial"/>
          <w:sz w:val="24"/>
          <w:szCs w:val="24"/>
          <w:lang w:eastAsia="en-US"/>
        </w:rPr>
        <w:t>Методы работы в профессиональной и смежных сферах.</w:t>
      </w:r>
      <w:proofErr w:type="gramEnd"/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>Структура плана для решения задач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Порядок </w:t>
      </w:r>
      <w:proofErr w:type="gramStart"/>
      <w:r w:rsidRPr="00E57152">
        <w:rPr>
          <w:rFonts w:ascii="Arial" w:eastAsia="Calibri" w:hAnsi="Arial" w:cs="Arial"/>
          <w:sz w:val="24"/>
          <w:szCs w:val="24"/>
          <w:lang w:eastAsia="en-US"/>
        </w:rPr>
        <w:t>оценки результатов решения задач профессиональной деятельности</w:t>
      </w:r>
      <w:proofErr w:type="gramEnd"/>
      <w:r w:rsidRPr="00E57152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57152" w:rsidRPr="00E57152" w:rsidRDefault="00E57152" w:rsidP="00E5715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и количество часов на изучение профессионального модуля</w:t>
      </w:r>
    </w:p>
    <w:tbl>
      <w:tblPr>
        <w:tblStyle w:val="121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E57152" w:rsidRPr="00E57152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E57152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E57152">
              <w:rPr>
                <w:rFonts w:ascii="Arial" w:eastAsia="Calibri" w:hAnsi="Arial" w:cs="Arial"/>
                <w:b/>
                <w:lang w:eastAsia="en-US"/>
              </w:rPr>
              <w:t>Основные разделы ПМ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E57152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E57152" w:rsidRPr="00E57152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E57152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52" w:rsidRPr="00E57152" w:rsidRDefault="00E57152" w:rsidP="00E5715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57152">
              <w:rPr>
                <w:rFonts w:ascii="Arial" w:eastAsia="Times New Roman" w:hAnsi="Arial" w:cs="Arial"/>
                <w:bCs/>
                <w:sz w:val="24"/>
                <w:szCs w:val="24"/>
              </w:rPr>
              <w:t>Раздел 1. Освоение профессии рабочих 19205 Тракторист-машинист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715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154</w:t>
            </w:r>
          </w:p>
        </w:tc>
      </w:tr>
      <w:tr w:rsidR="00E57152" w:rsidRPr="00E57152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E57152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52" w:rsidRPr="00E57152" w:rsidRDefault="00E57152" w:rsidP="00E5715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57152">
              <w:rPr>
                <w:rFonts w:ascii="Arial" w:eastAsia="Times New Roman" w:hAnsi="Arial" w:cs="Arial"/>
                <w:bCs/>
                <w:sz w:val="24"/>
                <w:szCs w:val="24"/>
              </w:rPr>
              <w:t>Раздел 2. Освоение профессии Водитель автомобиля категории "С"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52" w:rsidRPr="00E57152" w:rsidRDefault="00E57152" w:rsidP="00E57152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57152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184</w:t>
            </w:r>
          </w:p>
        </w:tc>
      </w:tr>
    </w:tbl>
    <w:p w:rsidR="00E57152" w:rsidRPr="00E57152" w:rsidRDefault="00E57152" w:rsidP="00E5715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E57152" w:rsidRPr="00E57152" w:rsidRDefault="00E57152" w:rsidP="00E5715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>4. Периодичность</w:t>
      </w:r>
      <w:bookmarkStart w:id="0" w:name="_GoBack"/>
      <w:bookmarkEnd w:id="0"/>
      <w:r w:rsidRPr="00E57152">
        <w:rPr>
          <w:rFonts w:ascii="Arial" w:eastAsia="Calibri" w:hAnsi="Arial" w:cs="Arial"/>
          <w:b/>
          <w:sz w:val="24"/>
          <w:szCs w:val="24"/>
          <w:lang w:eastAsia="en-US"/>
        </w:rPr>
        <w:t xml:space="preserve"> и формы текущего контроля промежуточной аттестации </w:t>
      </w:r>
    </w:p>
    <w:p w:rsidR="00E57152" w:rsidRPr="00E57152" w:rsidRDefault="00E57152" w:rsidP="00E57152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/>
        </w:rPr>
      </w:pPr>
      <w:r w:rsidRPr="00E57152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профессиональному модулю </w:t>
      </w:r>
      <w:r w:rsidRPr="00E57152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E57152">
        <w:rPr>
          <w:rFonts w:ascii="Arial" w:eastAsia="Calibri" w:hAnsi="Arial" w:cs="Arial"/>
          <w:sz w:val="24"/>
          <w:szCs w:val="24"/>
          <w:lang w:eastAsia="en-US"/>
        </w:rPr>
        <w:t>экзамена  6 и 7 семестр.</w:t>
      </w: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57152" w:rsidRDefault="00E57152" w:rsidP="003F60C0">
      <w:pPr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F60C0" w:rsidRPr="00C1242C" w:rsidRDefault="00250C33" w:rsidP="003F60C0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C1242C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E0452E" w:rsidRPr="00C1242C">
        <w:rPr>
          <w:rFonts w:ascii="Arial" w:hAnsi="Arial" w:cs="Arial"/>
          <w:color w:val="000000"/>
          <w:sz w:val="24"/>
          <w:szCs w:val="24"/>
        </w:rPr>
        <w:t xml:space="preserve">рограмма </w:t>
      </w:r>
      <w:r w:rsidRPr="00C1242C">
        <w:rPr>
          <w:rFonts w:ascii="Arial" w:hAnsi="Arial" w:cs="Arial"/>
          <w:sz w:val="24"/>
          <w:szCs w:val="24"/>
        </w:rPr>
        <w:t>ПМ.</w:t>
      </w:r>
      <w:r w:rsidR="00E0452E" w:rsidRPr="00C1242C">
        <w:rPr>
          <w:rFonts w:ascii="Arial" w:hAnsi="Arial" w:cs="Arial"/>
          <w:sz w:val="24"/>
          <w:szCs w:val="24"/>
        </w:rPr>
        <w:t>04 Освоение одной или нескольких профессий рабочих или должностей служащих</w:t>
      </w:r>
      <w:r w:rsidR="00E0452E" w:rsidRPr="00C1242C">
        <w:rPr>
          <w:rFonts w:ascii="Arial" w:hAnsi="Arial" w:cs="Arial"/>
          <w:color w:val="000000"/>
          <w:sz w:val="24"/>
          <w:szCs w:val="24"/>
          <w:lang w:eastAsia="ar-SA"/>
        </w:rPr>
        <w:t xml:space="preserve">, </w:t>
      </w:r>
      <w:r w:rsidR="00E8199C" w:rsidRPr="00C1242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</w:t>
      </w:r>
      <w:proofErr w:type="gramEnd"/>
      <w:r w:rsidR="00E8199C" w:rsidRPr="00C1242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E8199C" w:rsidRPr="00C1242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</w:t>
      </w:r>
      <w:proofErr w:type="gramEnd"/>
      <w:r w:rsidR="00E8199C" w:rsidRPr="00C1242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2019 г. N 434 (Собрание законодательства Российской Федерации, 2019, N 16, ст. 1942).</w:t>
      </w:r>
    </w:p>
    <w:p w:rsidR="00E0452E" w:rsidRPr="00C1242C" w:rsidRDefault="00E0452E" w:rsidP="003F60C0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E0452E" w:rsidRPr="00C1242C" w:rsidRDefault="00E0452E" w:rsidP="00E0452E">
      <w:pPr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C1242C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0452E" w:rsidRPr="00C1242C" w:rsidRDefault="00E0452E" w:rsidP="00E0452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452E" w:rsidRPr="00C1242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ab/>
        <w:t>Разработчики</w:t>
      </w:r>
      <w:r w:rsidRPr="00C1242C">
        <w:rPr>
          <w:rFonts w:ascii="Arial" w:hAnsi="Arial" w:cs="Arial"/>
          <w:b/>
          <w:sz w:val="24"/>
          <w:szCs w:val="24"/>
        </w:rPr>
        <w:t xml:space="preserve">: </w:t>
      </w:r>
    </w:p>
    <w:p w:rsidR="00E0452E" w:rsidRPr="00C1242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ab/>
        <w:t>Легостаев Виталий Сергеевич, первая квалификационная категория</w:t>
      </w:r>
    </w:p>
    <w:p w:rsidR="00E0452E" w:rsidRPr="00C1242C" w:rsidRDefault="00E0452E" w:rsidP="00E0452E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0452E" w:rsidRPr="00C1242C" w:rsidRDefault="00E0452E" w:rsidP="00E0452E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452E" w:rsidRPr="00C1242C" w:rsidRDefault="00E0452E" w:rsidP="00E0452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C1242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4C1CB0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8330"/>
        <w:gridCol w:w="850"/>
      </w:tblGrid>
      <w:tr w:rsidR="004C1CB0" w:rsidRPr="00C1242C" w:rsidTr="004C1CB0">
        <w:trPr>
          <w:trHeight w:val="394"/>
        </w:trPr>
        <w:tc>
          <w:tcPr>
            <w:tcW w:w="833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1. ОБЩАЯ ХАРАКТЕРИСТИКА </w:t>
            </w:r>
            <w:r w:rsidR="006D6EA6" w:rsidRPr="00C1242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ПРОГРАММЫ ПРОФЕССИОНАЛЬНОГО МОДУЛЯ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720"/>
        </w:trPr>
        <w:tc>
          <w:tcPr>
            <w:tcW w:w="833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2. СТРУКТУРА И СОДЕРЖАНИЕ ПРОФЕССИОНАЛЬНОГО МОДУЛЯ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594"/>
        </w:trPr>
        <w:tc>
          <w:tcPr>
            <w:tcW w:w="833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3.  УСЛОВИЯ РЕАЛИЗАЦИИ ПРОГРАММЫ </w:t>
            </w:r>
            <w:r w:rsidR="00D53B31" w:rsidRPr="00C1242C">
              <w:rPr>
                <w:rFonts w:ascii="Arial" w:hAnsi="Arial" w:cs="Arial"/>
                <w:b/>
                <w:i/>
                <w:sz w:val="24"/>
                <w:szCs w:val="24"/>
              </w:rPr>
              <w:t>ПРОФЕССИОНАЛЬНОГО МОДУЛЯ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692"/>
        </w:trPr>
        <w:tc>
          <w:tcPr>
            <w:tcW w:w="833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4. КОНТРОЛЬ И ОЦЕНКА РЕЗУЛЬТАТОВ ОСВОЕНИЯ ПРОФЕССИОНАЛЬНОГО МОДУЛЯ (ВИДА ДЕЯТЕЛЬНОСТИ</w:t>
            </w: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  <w:sectPr w:rsidR="004C1CB0" w:rsidRPr="00C1242C" w:rsidSect="00250C3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2019FE" w:rsidRPr="00C1242C" w:rsidRDefault="00250C33" w:rsidP="00250C3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</w:t>
      </w:r>
      <w:r w:rsidR="002019FE" w:rsidRPr="00C1242C">
        <w:rPr>
          <w:rFonts w:ascii="Arial" w:hAnsi="Arial" w:cs="Arial"/>
          <w:b/>
          <w:i/>
          <w:sz w:val="24"/>
          <w:szCs w:val="24"/>
        </w:rPr>
        <w:t xml:space="preserve"> ПРОГРАММЫ</w:t>
      </w:r>
      <w:r w:rsidRPr="00C1242C">
        <w:rPr>
          <w:rFonts w:ascii="Arial" w:hAnsi="Arial" w:cs="Arial"/>
          <w:b/>
          <w:i/>
          <w:sz w:val="24"/>
          <w:szCs w:val="24"/>
        </w:rPr>
        <w:t xml:space="preserve"> </w:t>
      </w:r>
      <w:r w:rsidR="002019FE" w:rsidRPr="00C1242C">
        <w:rPr>
          <w:rFonts w:ascii="Arial" w:hAnsi="Arial" w:cs="Arial"/>
          <w:b/>
          <w:i/>
          <w:sz w:val="24"/>
          <w:szCs w:val="24"/>
        </w:rPr>
        <w:t>ПРОФЕССИОНАЛЬНОГО МОДУЛЯ</w:t>
      </w:r>
    </w:p>
    <w:p w:rsidR="002019FE" w:rsidRPr="00C1242C" w:rsidRDefault="002019FE" w:rsidP="00250C3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t>«</w:t>
      </w:r>
      <w:r w:rsidRPr="00C1242C">
        <w:rPr>
          <w:rFonts w:ascii="Arial" w:hAnsi="Arial" w:cs="Arial"/>
          <w:b/>
          <w:sz w:val="24"/>
          <w:szCs w:val="24"/>
        </w:rPr>
        <w:t>ПМ. 04 Освоение одной или нескольких профессий рабочих или должностей служащих</w:t>
      </w:r>
      <w:r w:rsidRPr="00C1242C">
        <w:rPr>
          <w:rFonts w:ascii="Arial" w:hAnsi="Arial" w:cs="Arial"/>
          <w:b/>
          <w:i/>
          <w:sz w:val="24"/>
          <w:szCs w:val="24"/>
        </w:rPr>
        <w:t>»</w:t>
      </w:r>
    </w:p>
    <w:p w:rsidR="004C1CB0" w:rsidRPr="00C1242C" w:rsidRDefault="004C1CB0" w:rsidP="002019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2019FE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t>1.1</w:t>
      </w:r>
      <w:r w:rsidR="004C1CB0" w:rsidRPr="00C1242C">
        <w:rPr>
          <w:rFonts w:ascii="Arial" w:hAnsi="Arial" w:cs="Arial"/>
          <w:b/>
          <w:i/>
          <w:sz w:val="24"/>
          <w:szCs w:val="24"/>
        </w:rPr>
        <w:t xml:space="preserve">. Цель и планируемые результаты освоения профессионального модуля </w:t>
      </w: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  </w:t>
      </w:r>
      <w:r w:rsidR="00250C33" w:rsidRPr="00C1242C">
        <w:rPr>
          <w:rFonts w:ascii="Arial" w:hAnsi="Arial" w:cs="Arial"/>
          <w:sz w:val="24"/>
          <w:szCs w:val="24"/>
        </w:rPr>
        <w:tab/>
      </w:r>
      <w:r w:rsidRPr="00C1242C">
        <w:rPr>
          <w:rFonts w:ascii="Arial" w:hAnsi="Arial" w:cs="Arial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  </w:t>
      </w:r>
      <w:r w:rsidRPr="00C1242C">
        <w:rPr>
          <w:rFonts w:ascii="Arial" w:hAnsi="Arial" w:cs="Arial"/>
          <w:b/>
          <w:sz w:val="24"/>
          <w:szCs w:val="24"/>
        </w:rPr>
        <w:t xml:space="preserve"> Освоение  профессии рабочих 19205 Тракторист-машинист сельскохозяйственного производства</w:t>
      </w:r>
      <w:r w:rsidR="002019FE" w:rsidRPr="00C1242C">
        <w:rPr>
          <w:rFonts w:ascii="Arial" w:hAnsi="Arial" w:cs="Arial"/>
          <w:b/>
          <w:sz w:val="24"/>
          <w:szCs w:val="24"/>
        </w:rPr>
        <w:t>, профессии Водитель автомобиля категории "С"</w:t>
      </w:r>
      <w:r w:rsidRPr="00C1242C">
        <w:rPr>
          <w:rFonts w:ascii="Arial" w:hAnsi="Arial" w:cs="Arial"/>
          <w:sz w:val="24"/>
          <w:szCs w:val="24"/>
        </w:rPr>
        <w:t xml:space="preserve"> и соответствующие ему профессиональные компетенции, и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354"/>
      </w:tblGrid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Код</w:t>
            </w:r>
          </w:p>
        </w:tc>
        <w:tc>
          <w:tcPr>
            <w:tcW w:w="8354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Код</w:t>
            </w:r>
          </w:p>
        </w:tc>
        <w:tc>
          <w:tcPr>
            <w:tcW w:w="8354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Наименование общих компетенций</w:t>
            </w:r>
          </w:p>
        </w:tc>
      </w:tr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ОК</w:t>
            </w:r>
            <w:proofErr w:type="gramEnd"/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 xml:space="preserve"> 01</w:t>
            </w:r>
          </w:p>
        </w:tc>
        <w:tc>
          <w:tcPr>
            <w:tcW w:w="8354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>ОК</w:t>
            </w:r>
            <w:proofErr w:type="gramEnd"/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 xml:space="preserve"> 02</w:t>
            </w:r>
          </w:p>
        </w:tc>
        <w:tc>
          <w:tcPr>
            <w:tcW w:w="8354" w:type="dxa"/>
          </w:tcPr>
          <w:p w:rsidR="004C1CB0" w:rsidRPr="00C1242C" w:rsidRDefault="004C1CB0" w:rsidP="00C1242C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Pr="00C1242C">
              <w:rPr>
                <w:rStyle w:val="af0"/>
                <w:rFonts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i/>
                <w:sz w:val="24"/>
                <w:szCs w:val="24"/>
              </w:rPr>
            </w:pPr>
            <w:proofErr w:type="gramStart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 xml:space="preserve"> 06</w:t>
            </w:r>
          </w:p>
        </w:tc>
        <w:tc>
          <w:tcPr>
            <w:tcW w:w="8354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i/>
                <w:sz w:val="24"/>
                <w:szCs w:val="24"/>
              </w:rPr>
            </w:pPr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C1CB0" w:rsidRPr="00C1242C" w:rsidTr="004C1CB0">
        <w:tc>
          <w:tcPr>
            <w:tcW w:w="1217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 xml:space="preserve"> 07</w:t>
            </w:r>
          </w:p>
        </w:tc>
        <w:tc>
          <w:tcPr>
            <w:tcW w:w="8354" w:type="dxa"/>
          </w:tcPr>
          <w:p w:rsidR="004C1CB0" w:rsidRPr="00C1242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</w:t>
            </w:r>
            <w:proofErr w:type="gramStart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в</w:t>
            </w:r>
            <w:proofErr w:type="gramEnd"/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 xml:space="preserve"> чрезвычайных ситуаци</w:t>
            </w:r>
            <w:r w:rsidR="00E12511" w:rsidRPr="00C1242C">
              <w:rPr>
                <w:rFonts w:cs="Arial"/>
                <w:b w:val="0"/>
                <w:i w:val="0"/>
                <w:sz w:val="24"/>
                <w:szCs w:val="24"/>
              </w:rPr>
              <w:t>й</w:t>
            </w:r>
            <w:r w:rsidRPr="00C1242C">
              <w:rPr>
                <w:rFonts w:cs="Arial"/>
                <w:b w:val="0"/>
                <w:i w:val="0"/>
                <w:sz w:val="24"/>
                <w:szCs w:val="24"/>
              </w:rPr>
              <w:t>.</w:t>
            </w:r>
          </w:p>
        </w:tc>
      </w:tr>
    </w:tbl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4C1CB0" w:rsidRDefault="004C1CB0" w:rsidP="004C1CB0">
      <w:pPr>
        <w:rPr>
          <w:rFonts w:ascii="Arial" w:hAnsi="Arial" w:cs="Arial"/>
          <w:sz w:val="24"/>
          <w:szCs w:val="24"/>
        </w:rPr>
      </w:pPr>
    </w:p>
    <w:p w:rsidR="00C1242C" w:rsidRDefault="00C1242C" w:rsidP="004C1CB0">
      <w:pPr>
        <w:rPr>
          <w:rFonts w:ascii="Arial" w:hAnsi="Arial" w:cs="Arial"/>
          <w:sz w:val="24"/>
          <w:szCs w:val="24"/>
        </w:rPr>
      </w:pPr>
    </w:p>
    <w:p w:rsidR="00C1242C" w:rsidRDefault="00C1242C" w:rsidP="004C1CB0">
      <w:pPr>
        <w:rPr>
          <w:rFonts w:ascii="Arial" w:hAnsi="Arial" w:cs="Arial"/>
          <w:sz w:val="24"/>
          <w:szCs w:val="24"/>
        </w:rPr>
      </w:pPr>
    </w:p>
    <w:p w:rsidR="00C1242C" w:rsidRDefault="00C1242C" w:rsidP="004C1CB0">
      <w:pPr>
        <w:rPr>
          <w:rFonts w:ascii="Arial" w:hAnsi="Arial" w:cs="Arial"/>
          <w:sz w:val="24"/>
          <w:szCs w:val="24"/>
        </w:rPr>
      </w:pPr>
    </w:p>
    <w:p w:rsidR="00C1242C" w:rsidRDefault="00C1242C" w:rsidP="004C1CB0">
      <w:pPr>
        <w:rPr>
          <w:rFonts w:ascii="Arial" w:hAnsi="Arial" w:cs="Arial"/>
          <w:sz w:val="24"/>
          <w:szCs w:val="24"/>
        </w:rPr>
      </w:pPr>
    </w:p>
    <w:p w:rsidR="00C1242C" w:rsidRPr="00C1242C" w:rsidRDefault="00C1242C" w:rsidP="004C1CB0">
      <w:pPr>
        <w:rPr>
          <w:rFonts w:ascii="Arial" w:hAnsi="Arial" w:cs="Arial"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sz w:val="24"/>
          <w:szCs w:val="24"/>
        </w:rPr>
      </w:pPr>
    </w:p>
    <w:p w:rsidR="003C0D43" w:rsidRPr="00C1242C" w:rsidRDefault="003C0D43" w:rsidP="003C0D43">
      <w:pPr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lastRenderedPageBreak/>
        <w:t>1.1.3. В результате освоения профессионального модуля студент должен</w:t>
      </w:r>
      <w:r w:rsidRPr="00C1242C">
        <w:rPr>
          <w:rStyle w:val="ac"/>
          <w:rFonts w:ascii="Arial" w:hAnsi="Arial" w:cs="Arial"/>
          <w:bCs/>
          <w:sz w:val="24"/>
          <w:szCs w:val="24"/>
        </w:rPr>
        <w:footnoteReference w:id="1"/>
      </w:r>
      <w:r w:rsidRPr="00C1242C">
        <w:rPr>
          <w:rFonts w:ascii="Arial" w:hAnsi="Arial" w:cs="Arial"/>
          <w:bCs/>
          <w:sz w:val="24"/>
          <w:szCs w:val="24"/>
        </w:rPr>
        <w:t>:</w:t>
      </w:r>
    </w:p>
    <w:p w:rsidR="004C1CB0" w:rsidRPr="00C1242C" w:rsidRDefault="004C1CB0" w:rsidP="004C1CB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553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93"/>
        <w:gridCol w:w="2313"/>
        <w:gridCol w:w="2398"/>
        <w:gridCol w:w="2405"/>
      </w:tblGrid>
      <w:tr w:rsidR="004C1CB0" w:rsidRPr="00C1242C" w:rsidTr="004C1CB0">
        <w:tc>
          <w:tcPr>
            <w:tcW w:w="1739" w:type="pct"/>
            <w:gridSpan w:val="2"/>
            <w:vMerge w:val="restar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261" w:type="pct"/>
            <w:gridSpan w:val="3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Название раздела</w:t>
            </w:r>
          </w:p>
        </w:tc>
      </w:tr>
      <w:tr w:rsidR="004C1CB0" w:rsidRPr="00C1242C" w:rsidTr="004C1CB0">
        <w:tc>
          <w:tcPr>
            <w:tcW w:w="1739" w:type="pct"/>
            <w:gridSpan w:val="2"/>
            <w:vMerge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Действия (дескрипторы)</w:t>
            </w:r>
          </w:p>
        </w:tc>
        <w:tc>
          <w:tcPr>
            <w:tcW w:w="1099" w:type="pc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1102" w:type="pc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Знания</w:t>
            </w:r>
          </w:p>
        </w:tc>
      </w:tr>
      <w:tr w:rsidR="004C1CB0" w:rsidRPr="00C1242C" w:rsidTr="004C1CB0">
        <w:tc>
          <w:tcPr>
            <w:tcW w:w="5000" w:type="pct"/>
            <w:gridSpan w:val="5"/>
          </w:tcPr>
          <w:p w:rsidR="004C1CB0" w:rsidRPr="00C1242C" w:rsidRDefault="004C1CB0" w:rsidP="004C1CB0">
            <w:pPr>
              <w:pStyle w:val="a4"/>
              <w:kinsoku w:val="0"/>
              <w:overflowPunct w:val="0"/>
              <w:jc w:val="both"/>
              <w:rPr>
                <w:rFonts w:ascii="Arial" w:hAnsi="Arial" w:cs="Arial"/>
                <w:b/>
                <w:sz w:val="24"/>
              </w:rPr>
            </w:pPr>
            <w:r w:rsidRPr="00C1242C">
              <w:rPr>
                <w:rFonts w:ascii="Arial" w:hAnsi="Arial" w:cs="Arial"/>
                <w:b/>
                <w:sz w:val="24"/>
              </w:rPr>
              <w:t xml:space="preserve">Раздел модуля 1. Освоение профессии рабочих 19205 Тракторист-машинист сельскохозяйственного производства </w:t>
            </w:r>
          </w:p>
        </w:tc>
      </w:tr>
      <w:tr w:rsidR="00E12511" w:rsidRPr="00C1242C" w:rsidTr="00C1242C">
        <w:trPr>
          <w:trHeight w:val="3960"/>
        </w:trPr>
        <w:tc>
          <w:tcPr>
            <w:tcW w:w="5000" w:type="pct"/>
            <w:gridSpan w:val="5"/>
          </w:tcPr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зерноуборочный комбайн Енисей -1200;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культиватор-плоскорез КПШ-9;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жатка-приставка ПСП-1,5;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картофелесажалка КСМ-4;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борона игольчатая БИГ-3А;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культиватор-окучник КНО-2,8;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картофелекопатель КТН-2В;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культиватор-окучник КОН-2,8;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культиватор УСМК-5,4;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культиватор фрезерный КФ-5,4;</w:t>
            </w:r>
          </w:p>
          <w:p w:rsidR="00E12511" w:rsidRPr="00C1242C" w:rsidRDefault="00E12511" w:rsidP="00E12511">
            <w:pPr>
              <w:pStyle w:val="ConsPlusNormal"/>
              <w:spacing w:after="120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>- пресс-подборщик рулонный ПРП-1,6;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опыливатель ОШУ-50;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опрыскиватель ОП-2000М;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набор плакатов и видеофильмов по устройству машин.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- косилка ротационная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Sip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Roto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215 DH;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грабли-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ворошилки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Sip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SPiDER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555 PRO.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пресс-подборщик ПР-145С;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пневматический сортировальный стол ПСС-2,5;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семяочистительная машина СМ-4;</w:t>
            </w:r>
          </w:p>
          <w:p w:rsidR="00E12511" w:rsidRPr="00C1242C" w:rsidRDefault="00E12511" w:rsidP="00E12511">
            <w:pPr>
              <w:pStyle w:val="ConsPlusNormal"/>
              <w:spacing w:after="120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>- очиститель зерна мобильный ОЗМ-20;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1. Стенд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дефектовки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 xml:space="preserve"> сосковой резины.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2. Доильный аппарат ДА – 3М «Волга».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3. Доильный аппарат ДА – 3М «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Майга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>».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4. Доильный аппарат 3Т – Ф – 1 (ДАЧ – 1).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5. Разрез вакуумного насоса РВН – 40/350.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6. Вакуумный насос УВУ – 60/45.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7. Агрегат индивидуального доения АИД – 1 – 01.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8. Стенды деталей рабочих органов доильных аппаратов в ДА – 3М «Волга»,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ДА – 2М «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Майга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>», «Импульс – 59».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9. Стенд для проверки устройства для зоотехнического учета молока УЗМ – 1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на точность показаний.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10. Устройство для зоотехнического учета молока УЗМ – 1А.</w:t>
            </w:r>
          </w:p>
          <w:p w:rsidR="00E12511" w:rsidRPr="00C1242C" w:rsidRDefault="00E12511" w:rsidP="00E12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11. Вакуумные установки РВН – 40/350.</w:t>
            </w:r>
          </w:p>
          <w:p w:rsidR="00E12511" w:rsidRPr="00C1242C" w:rsidRDefault="00E12511" w:rsidP="00E12511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12. Индикатор для определения подачи и технического состояния вакуумных    насосов КИ – 4840.</w:t>
            </w:r>
          </w:p>
        </w:tc>
      </w:tr>
      <w:tr w:rsidR="004C1CB0" w:rsidRPr="00C1242C" w:rsidTr="00C1242C">
        <w:tc>
          <w:tcPr>
            <w:tcW w:w="155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>ОК 01</w:t>
            </w:r>
            <w:proofErr w:type="gramStart"/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 xml:space="preserve">ыбирать способы решения задач профессиональной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деятельности, применительно к различным контекстам.</w:t>
            </w:r>
          </w:p>
        </w:tc>
        <w:tc>
          <w:tcPr>
            <w:tcW w:w="1240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Распознавание сложных проблемные ситуации в различных </w:t>
            </w: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контекстах. </w:t>
            </w:r>
            <w:proofErr w:type="gramEnd"/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09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Распознавать задачу и/или проблему в </w:t>
            </w: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профессиональном и/или социальном контексте;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Составить план действия, 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Определить необходимые ресурсы;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Реализовать составленный план;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02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Актуальный профессиональный и социальный </w:t>
            </w: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контекст, в котором приходится работать и жить;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профессиональной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и смежных областях;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Методы работы в профессиональной и смежных сферах.</w:t>
            </w:r>
            <w:proofErr w:type="gramEnd"/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Структура плана для решения задач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C1CB0" w:rsidRPr="00C1242C" w:rsidTr="00C1242C">
        <w:tc>
          <w:tcPr>
            <w:tcW w:w="155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ОК 2</w:t>
            </w:r>
            <w:proofErr w:type="gramStart"/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40" w:type="pct"/>
            <w:gridSpan w:val="2"/>
          </w:tcPr>
          <w:p w:rsidR="004C1CB0" w:rsidRPr="00C1242C" w:rsidRDefault="004C1CB0" w:rsidP="004C1CB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профессиональных задач </w:t>
            </w:r>
          </w:p>
          <w:p w:rsidR="004C1CB0" w:rsidRPr="00C1242C" w:rsidRDefault="004C1CB0" w:rsidP="004C1CB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4C1CB0" w:rsidRPr="00C1242C" w:rsidRDefault="004C1CB0" w:rsidP="004C1CB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09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Определять задачи поиска информации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Определять необходимые источники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информации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Планировать процесс поиска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Структурировать получаемую информацию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Выделять наиболее </w:t>
            </w:r>
            <w:proofErr w:type="gramStart"/>
            <w:r w:rsidRPr="00C1242C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 xml:space="preserve"> в перечне информации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1102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Приемы структурирования информации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C1242C" w:rsidTr="00C1242C">
        <w:tc>
          <w:tcPr>
            <w:tcW w:w="155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ОК 6</w:t>
            </w:r>
            <w:proofErr w:type="gramStart"/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40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109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4C1CB0" w:rsidRPr="00C1242C" w:rsidTr="00C1242C">
        <w:tc>
          <w:tcPr>
            <w:tcW w:w="155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>ОК 7</w:t>
            </w:r>
            <w:proofErr w:type="gramStart"/>
            <w:r w:rsidRPr="00C1242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40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Обеспечивать ресурсосбережение на рабочем месте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</w:tbl>
    <w:p w:rsidR="004C1CB0" w:rsidRDefault="004C1CB0" w:rsidP="004C1CB0">
      <w:pPr>
        <w:spacing w:after="0"/>
        <w:rPr>
          <w:rFonts w:ascii="Arial" w:hAnsi="Arial" w:cs="Arial"/>
          <w:b/>
          <w:sz w:val="24"/>
          <w:szCs w:val="24"/>
        </w:rPr>
      </w:pPr>
    </w:p>
    <w:p w:rsidR="00C1242C" w:rsidRPr="00C1242C" w:rsidRDefault="00C1242C" w:rsidP="004C1CB0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0B25BE" w:rsidRPr="00C1242C" w:rsidTr="00315AC1">
        <w:tc>
          <w:tcPr>
            <w:tcW w:w="9464" w:type="dxa"/>
            <w:gridSpan w:val="2"/>
            <w:vAlign w:val="center"/>
          </w:tcPr>
          <w:p w:rsidR="000B25BE" w:rsidRPr="00C1242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0B25BE" w:rsidRPr="00C1242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0B25BE" w:rsidRPr="00C1242C" w:rsidTr="00315AC1">
        <w:trPr>
          <w:trHeight w:val="854"/>
        </w:trPr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C1242C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C1242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C1242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C1242C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C1242C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C1242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0B25BE" w:rsidRPr="00C1242C" w:rsidRDefault="000B25BE" w:rsidP="000B25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0B25BE" w:rsidRPr="00C1242C" w:rsidRDefault="000B25BE" w:rsidP="000B25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0B25BE" w:rsidRPr="00C1242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0B25BE" w:rsidRPr="00C1242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C1242C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1242C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1242C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C1242C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C1242C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1242C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1242C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C1242C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1242C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1242C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C1242C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C1242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0B25BE" w:rsidRPr="00C1242C" w:rsidTr="00315AC1">
        <w:tc>
          <w:tcPr>
            <w:tcW w:w="9464" w:type="dxa"/>
            <w:gridSpan w:val="2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C1242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C1242C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C1242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C1242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C1242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C1242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C1242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1242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C1242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C1242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C1242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0B25BE" w:rsidRPr="00C1242C" w:rsidTr="00315AC1">
        <w:tc>
          <w:tcPr>
            <w:tcW w:w="9464" w:type="dxa"/>
            <w:gridSpan w:val="2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0B25BE" w:rsidRPr="00C1242C" w:rsidTr="00315AC1">
        <w:tc>
          <w:tcPr>
            <w:tcW w:w="7338" w:type="dxa"/>
          </w:tcPr>
          <w:p w:rsidR="000B25BE" w:rsidRPr="00C1242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0B25BE" w:rsidRPr="00C1242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26</w:t>
            </w:r>
          </w:p>
        </w:tc>
      </w:tr>
    </w:tbl>
    <w:p w:rsidR="000B25BE" w:rsidRPr="00C1242C" w:rsidRDefault="000B25BE" w:rsidP="004C1CB0">
      <w:pPr>
        <w:spacing w:after="0"/>
        <w:rPr>
          <w:rFonts w:ascii="Arial" w:hAnsi="Arial" w:cs="Arial"/>
          <w:b/>
          <w:sz w:val="24"/>
          <w:szCs w:val="24"/>
        </w:rPr>
      </w:pPr>
    </w:p>
    <w:p w:rsidR="004C1CB0" w:rsidRPr="00C1242C" w:rsidRDefault="002019FE" w:rsidP="004C1CB0">
      <w:pPr>
        <w:spacing w:after="0"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>1.2</w:t>
      </w:r>
      <w:r w:rsidR="004C1CB0" w:rsidRPr="00C1242C">
        <w:rPr>
          <w:rFonts w:ascii="Arial" w:hAnsi="Arial" w:cs="Arial"/>
          <w:b/>
          <w:sz w:val="24"/>
          <w:szCs w:val="24"/>
        </w:rPr>
        <w:t>. Количество часов, отводимое на освоение профессионального модуля</w:t>
      </w:r>
    </w:p>
    <w:p w:rsidR="004C1CB0" w:rsidRPr="00C1242C" w:rsidRDefault="004C1CB0" w:rsidP="004C1CB0">
      <w:pPr>
        <w:spacing w:after="0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Всего часов – </w:t>
      </w:r>
      <w:r w:rsidR="00C1242C">
        <w:rPr>
          <w:rFonts w:ascii="Arial" w:hAnsi="Arial" w:cs="Arial"/>
          <w:sz w:val="24"/>
          <w:szCs w:val="24"/>
        </w:rPr>
        <w:t>446</w:t>
      </w:r>
      <w:r w:rsidRPr="00C1242C">
        <w:rPr>
          <w:rFonts w:ascii="Arial" w:hAnsi="Arial" w:cs="Arial"/>
          <w:sz w:val="24"/>
          <w:szCs w:val="24"/>
        </w:rPr>
        <w:t xml:space="preserve"> часа</w:t>
      </w:r>
    </w:p>
    <w:p w:rsidR="004C1CB0" w:rsidRPr="00C1242C" w:rsidRDefault="004C1CB0" w:rsidP="004C1CB0">
      <w:pPr>
        <w:spacing w:after="0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Из них на освоение МДК - </w:t>
      </w:r>
      <w:r w:rsidR="00C1242C">
        <w:rPr>
          <w:rFonts w:ascii="Arial" w:hAnsi="Arial" w:cs="Arial"/>
          <w:sz w:val="24"/>
          <w:szCs w:val="24"/>
        </w:rPr>
        <w:t>296</w:t>
      </w:r>
      <w:r w:rsidRPr="00C1242C">
        <w:rPr>
          <w:rFonts w:ascii="Arial" w:hAnsi="Arial" w:cs="Arial"/>
          <w:sz w:val="24"/>
          <w:szCs w:val="24"/>
        </w:rPr>
        <w:t xml:space="preserve"> часов</w:t>
      </w:r>
    </w:p>
    <w:p w:rsidR="004C1CB0" w:rsidRPr="00C1242C" w:rsidRDefault="004C1CB0" w:rsidP="00CB1ACA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 </w:t>
      </w:r>
      <w:r w:rsidR="00C1242C">
        <w:rPr>
          <w:rFonts w:ascii="Arial" w:hAnsi="Arial" w:cs="Arial"/>
          <w:sz w:val="24"/>
          <w:szCs w:val="24"/>
        </w:rPr>
        <w:t>Самостоятельная работа – 6</w:t>
      </w:r>
      <w:r w:rsidR="00CB1ACA" w:rsidRPr="00C1242C">
        <w:rPr>
          <w:rFonts w:ascii="Arial" w:hAnsi="Arial" w:cs="Arial"/>
          <w:sz w:val="24"/>
          <w:szCs w:val="24"/>
        </w:rPr>
        <w:t xml:space="preserve"> часов</w:t>
      </w: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  <w:sectPr w:rsidR="004C1CB0" w:rsidRPr="00C1242C" w:rsidSect="004C1CB0">
          <w:pgSz w:w="11907" w:h="16840"/>
          <w:pgMar w:top="1134" w:right="851" w:bottom="992" w:left="1418" w:header="709" w:footer="709" w:gutter="0"/>
          <w:cols w:space="720"/>
        </w:sectPr>
      </w:pPr>
    </w:p>
    <w:p w:rsidR="004C1CB0" w:rsidRPr="00C1242C" w:rsidRDefault="004C1CB0" w:rsidP="00CB1ACA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lastRenderedPageBreak/>
        <w:t>2. СТРУКТУРА и содержание профессионального модуля</w:t>
      </w:r>
    </w:p>
    <w:p w:rsidR="004C1CB0" w:rsidRPr="00C1242C" w:rsidRDefault="004C1CB0" w:rsidP="00CB1ACA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t>2.1. Структура профессионального модуля</w:t>
      </w:r>
    </w:p>
    <w:p w:rsidR="00067804" w:rsidRPr="00C1242C" w:rsidRDefault="00067804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1"/>
        <w:gridCol w:w="1314"/>
        <w:gridCol w:w="1138"/>
        <w:gridCol w:w="2407"/>
        <w:gridCol w:w="1705"/>
        <w:gridCol w:w="1275"/>
        <w:gridCol w:w="1845"/>
        <w:gridCol w:w="926"/>
      </w:tblGrid>
      <w:tr w:rsidR="00067804" w:rsidRPr="00C1242C" w:rsidTr="009D29E4">
        <w:trPr>
          <w:trHeight w:val="353"/>
        </w:trPr>
        <w:tc>
          <w:tcPr>
            <w:tcW w:w="653" w:type="pct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794" w:type="pct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40" w:type="pct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1242C">
              <w:rPr>
                <w:rFonts w:ascii="Arial" w:hAnsi="Arial" w:cs="Arial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3113" w:type="pct"/>
            <w:gridSpan w:val="6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C1242C">
              <w:rPr>
                <w:rFonts w:ascii="Arial" w:hAnsi="Arial" w:cs="Arial"/>
                <w:sz w:val="24"/>
                <w:szCs w:val="24"/>
              </w:rPr>
              <w:t>ак</w:t>
            </w:r>
            <w:proofErr w:type="spellEnd"/>
            <w:r w:rsidRPr="00C1242C">
              <w:rPr>
                <w:rFonts w:ascii="Arial" w:hAnsi="Arial" w:cs="Arial"/>
                <w:sz w:val="24"/>
                <w:szCs w:val="24"/>
              </w:rPr>
              <w:t>. час.</w:t>
            </w:r>
          </w:p>
        </w:tc>
      </w:tr>
      <w:tr w:rsidR="00067804" w:rsidRPr="00C1242C" w:rsidTr="00CB1ACA">
        <w:trPr>
          <w:trHeight w:val="353"/>
        </w:trPr>
        <w:tc>
          <w:tcPr>
            <w:tcW w:w="653" w:type="pct"/>
            <w:vMerge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03" w:type="pct"/>
            <w:gridSpan w:val="5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Работа </w:t>
            </w:r>
            <w:proofErr w:type="gramStart"/>
            <w:r w:rsidRPr="00C1242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 xml:space="preserve"> во взаимодействии с преподавателем</w:t>
            </w:r>
          </w:p>
        </w:tc>
        <w:tc>
          <w:tcPr>
            <w:tcW w:w="310" w:type="pct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  <w:r w:rsidRPr="00C1242C">
              <w:rPr>
                <w:rStyle w:val="ac"/>
                <w:rFonts w:ascii="Arial" w:hAnsi="Arial" w:cs="Arial"/>
                <w:i/>
                <w:sz w:val="24"/>
                <w:szCs w:val="24"/>
              </w:rPr>
              <w:footnoteReference w:id="2"/>
            </w:r>
          </w:p>
        </w:tc>
      </w:tr>
      <w:tr w:rsidR="00067804" w:rsidRPr="00C1242C" w:rsidTr="00CB1ACA">
        <w:tc>
          <w:tcPr>
            <w:tcW w:w="653" w:type="pct"/>
            <w:vMerge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758" w:type="pct"/>
            <w:gridSpan w:val="3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Обучение по МДК</w:t>
            </w:r>
          </w:p>
        </w:tc>
        <w:tc>
          <w:tcPr>
            <w:tcW w:w="1045" w:type="pct"/>
            <w:gridSpan w:val="2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Практики</w:t>
            </w:r>
          </w:p>
        </w:tc>
        <w:tc>
          <w:tcPr>
            <w:tcW w:w="31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67804" w:rsidRPr="00C1242C" w:rsidTr="00CB1ACA">
        <w:tc>
          <w:tcPr>
            <w:tcW w:w="653" w:type="pct"/>
            <w:vMerge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81" w:type="pct"/>
            <w:vMerge w:val="restar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67804" w:rsidRPr="00C1242C" w:rsidRDefault="00067804" w:rsidP="009D29E4">
            <w:pPr>
              <w:suppressAutoHyphens/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77" w:type="pct"/>
            <w:gridSpan w:val="2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045" w:type="pct"/>
            <w:gridSpan w:val="2"/>
            <w:vMerge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67804" w:rsidRPr="00C1242C" w:rsidTr="00CB1ACA">
        <w:tc>
          <w:tcPr>
            <w:tcW w:w="653" w:type="pct"/>
            <w:vMerge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94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1" w:type="pct"/>
            <w:vMerge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71" w:type="pc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Курсовых работ (проектов)</w:t>
            </w:r>
            <w:r w:rsidRPr="00C1242C">
              <w:rPr>
                <w:rStyle w:val="ac"/>
                <w:rFonts w:ascii="Arial" w:hAnsi="Arial" w:cs="Arial"/>
                <w:color w:val="000000"/>
                <w:sz w:val="24"/>
                <w:szCs w:val="24"/>
              </w:rPr>
              <w:footnoteReference w:id="3"/>
            </w:r>
          </w:p>
        </w:tc>
        <w:tc>
          <w:tcPr>
            <w:tcW w:w="427" w:type="pc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Учебная</w:t>
            </w:r>
          </w:p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Производственная</w:t>
            </w:r>
          </w:p>
          <w:p w:rsidR="00067804" w:rsidRPr="00C1242C" w:rsidRDefault="00067804" w:rsidP="009D29E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067804" w:rsidRPr="00C1242C" w:rsidRDefault="00067804" w:rsidP="009D29E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67804" w:rsidRPr="00C1242C" w:rsidTr="00CB1ACA">
        <w:tc>
          <w:tcPr>
            <w:tcW w:w="653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794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40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381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806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571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  <w:tc>
          <w:tcPr>
            <w:tcW w:w="427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618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  <w:tc>
          <w:tcPr>
            <w:tcW w:w="310" w:type="pct"/>
            <w:vAlign w:val="center"/>
          </w:tcPr>
          <w:p w:rsidR="00067804" w:rsidRPr="00C1242C" w:rsidRDefault="00067804" w:rsidP="009D29E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</w:tr>
      <w:tr w:rsidR="00803384" w:rsidRPr="00C1242C" w:rsidTr="00CB1ACA">
        <w:tc>
          <w:tcPr>
            <w:tcW w:w="653" w:type="pct"/>
          </w:tcPr>
          <w:p w:rsidR="00803384" w:rsidRPr="00C1242C" w:rsidRDefault="00803384" w:rsidP="0080338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ПК 2.2 - 2.6</w:t>
            </w:r>
          </w:p>
          <w:p w:rsidR="000B25BE" w:rsidRPr="00C1242C" w:rsidRDefault="00803384" w:rsidP="0080338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i/>
                <w:sz w:val="24"/>
                <w:szCs w:val="24"/>
              </w:rPr>
              <w:t>ОК</w:t>
            </w:r>
            <w:proofErr w:type="gramEnd"/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 01, 02, 06, 07</w:t>
            </w:r>
          </w:p>
          <w:p w:rsidR="00803384" w:rsidRPr="00C1242C" w:rsidRDefault="000B25BE" w:rsidP="0080338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ЛР 13-26</w:t>
            </w:r>
            <w:r w:rsidR="00803384" w:rsidRPr="00C1242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94" w:type="pct"/>
          </w:tcPr>
          <w:p w:rsidR="00803384" w:rsidRPr="00C1242C" w:rsidRDefault="00803384" w:rsidP="008033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242C">
              <w:rPr>
                <w:rFonts w:ascii="Arial" w:hAnsi="Arial" w:cs="Arial"/>
                <w:sz w:val="24"/>
                <w:szCs w:val="24"/>
              </w:rPr>
              <w:t xml:space="preserve">МДК.04.01 </w:t>
            </w:r>
            <w:r w:rsidRPr="00C1242C">
              <w:rPr>
                <w:rFonts w:ascii="Arial" w:hAnsi="Arial" w:cs="Arial"/>
                <w:sz w:val="24"/>
                <w:szCs w:val="24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440" w:type="pct"/>
            <w:vAlign w:val="center"/>
          </w:tcPr>
          <w:p w:rsidR="00803384" w:rsidRPr="00C1242C" w:rsidRDefault="00732D22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154</w:t>
            </w:r>
          </w:p>
        </w:tc>
        <w:tc>
          <w:tcPr>
            <w:tcW w:w="381" w:type="pct"/>
            <w:vAlign w:val="center"/>
          </w:tcPr>
          <w:p w:rsidR="00803384" w:rsidRPr="00C1242C" w:rsidRDefault="00732D22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130</w:t>
            </w:r>
          </w:p>
        </w:tc>
        <w:tc>
          <w:tcPr>
            <w:tcW w:w="806" w:type="pct"/>
            <w:vAlign w:val="center"/>
          </w:tcPr>
          <w:p w:rsidR="00803384" w:rsidRPr="00C1242C" w:rsidRDefault="00CB1ACA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571" w:type="pct"/>
            <w:vMerge w:val="restart"/>
            <w:vAlign w:val="center"/>
          </w:tcPr>
          <w:p w:rsidR="00803384" w:rsidRPr="00C1242C" w:rsidRDefault="00803384" w:rsidP="008033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EA249F" w:rsidRPr="00C1242C" w:rsidRDefault="00C1242C" w:rsidP="00EA24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618" w:type="pct"/>
            <w:vAlign w:val="center"/>
          </w:tcPr>
          <w:p w:rsidR="00803384" w:rsidRPr="00C1242C" w:rsidRDefault="00C1242C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10" w:type="pct"/>
            <w:vAlign w:val="center"/>
          </w:tcPr>
          <w:p w:rsidR="00803384" w:rsidRPr="00C1242C" w:rsidRDefault="00732D22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03384" w:rsidRPr="00C1242C" w:rsidTr="00CB1ACA">
        <w:tc>
          <w:tcPr>
            <w:tcW w:w="653" w:type="pct"/>
          </w:tcPr>
          <w:p w:rsidR="00803384" w:rsidRPr="00C1242C" w:rsidRDefault="00803384" w:rsidP="0080338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ПК 2.2 - 2.6</w:t>
            </w:r>
          </w:p>
          <w:p w:rsidR="00803384" w:rsidRPr="00C1242C" w:rsidRDefault="00803384" w:rsidP="0080338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i/>
                <w:sz w:val="24"/>
                <w:szCs w:val="24"/>
              </w:rPr>
              <w:t>ОК</w:t>
            </w:r>
            <w:proofErr w:type="gramEnd"/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 01, 02, 06, 07</w:t>
            </w:r>
            <w:r w:rsidR="000B25BE" w:rsidRPr="00C1242C">
              <w:rPr>
                <w:rFonts w:ascii="Arial" w:hAnsi="Arial" w:cs="Arial"/>
                <w:i/>
                <w:sz w:val="24"/>
                <w:szCs w:val="24"/>
              </w:rPr>
              <w:t xml:space="preserve"> ЛР 13-26</w:t>
            </w:r>
          </w:p>
        </w:tc>
        <w:tc>
          <w:tcPr>
            <w:tcW w:w="794" w:type="pct"/>
          </w:tcPr>
          <w:p w:rsidR="00803384" w:rsidRPr="00C1242C" w:rsidRDefault="00C1242C" w:rsidP="008033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МДК.04.02</w:t>
            </w:r>
            <w:r w:rsidR="00803384" w:rsidRPr="00C1242C">
              <w:rPr>
                <w:rFonts w:ascii="Arial" w:hAnsi="Arial" w:cs="Arial"/>
                <w:sz w:val="24"/>
                <w:szCs w:val="24"/>
              </w:rPr>
              <w:t xml:space="preserve"> Освоение профессии Водитель автомобиля категории "С"</w:t>
            </w:r>
          </w:p>
        </w:tc>
        <w:tc>
          <w:tcPr>
            <w:tcW w:w="440" w:type="pct"/>
          </w:tcPr>
          <w:p w:rsidR="00803384" w:rsidRPr="00C1242C" w:rsidRDefault="00732D22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184</w:t>
            </w:r>
          </w:p>
        </w:tc>
        <w:tc>
          <w:tcPr>
            <w:tcW w:w="381" w:type="pct"/>
          </w:tcPr>
          <w:p w:rsidR="00803384" w:rsidRPr="00C1242C" w:rsidRDefault="00732D22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166</w:t>
            </w:r>
          </w:p>
        </w:tc>
        <w:tc>
          <w:tcPr>
            <w:tcW w:w="806" w:type="pct"/>
          </w:tcPr>
          <w:p w:rsidR="00803384" w:rsidRPr="00C1242C" w:rsidRDefault="00CB1ACA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571" w:type="pct"/>
            <w:vMerge/>
          </w:tcPr>
          <w:p w:rsidR="00803384" w:rsidRPr="00C1242C" w:rsidRDefault="00803384" w:rsidP="008033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pct"/>
          </w:tcPr>
          <w:p w:rsidR="00803384" w:rsidRPr="00C1242C" w:rsidRDefault="00803384" w:rsidP="00803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8" w:type="pct"/>
          </w:tcPr>
          <w:p w:rsidR="00803384" w:rsidRPr="00C1242C" w:rsidRDefault="00803384" w:rsidP="008033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</w:tcPr>
          <w:p w:rsidR="00803384" w:rsidRPr="00C1242C" w:rsidRDefault="00803384" w:rsidP="008033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804" w:rsidRPr="00C1242C" w:rsidTr="00CB1ACA">
        <w:tc>
          <w:tcPr>
            <w:tcW w:w="653" w:type="pct"/>
          </w:tcPr>
          <w:p w:rsidR="00067804" w:rsidRPr="00C1242C" w:rsidRDefault="00067804" w:rsidP="009D29E4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94" w:type="pct"/>
          </w:tcPr>
          <w:p w:rsidR="00067804" w:rsidRPr="00C1242C" w:rsidRDefault="00067804" w:rsidP="009D29E4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440" w:type="pct"/>
          </w:tcPr>
          <w:p w:rsidR="00067804" w:rsidRPr="00C1242C" w:rsidRDefault="00732D22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338</w:t>
            </w:r>
          </w:p>
        </w:tc>
        <w:tc>
          <w:tcPr>
            <w:tcW w:w="381" w:type="pct"/>
          </w:tcPr>
          <w:p w:rsidR="00067804" w:rsidRPr="00C1242C" w:rsidRDefault="00732D22" w:rsidP="00732D22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296</w:t>
            </w:r>
          </w:p>
        </w:tc>
        <w:tc>
          <w:tcPr>
            <w:tcW w:w="806" w:type="pct"/>
          </w:tcPr>
          <w:p w:rsidR="00067804" w:rsidRPr="00C1242C" w:rsidRDefault="00CB1ACA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144</w:t>
            </w:r>
          </w:p>
        </w:tc>
        <w:tc>
          <w:tcPr>
            <w:tcW w:w="571" w:type="pct"/>
          </w:tcPr>
          <w:p w:rsidR="00067804" w:rsidRPr="00C1242C" w:rsidRDefault="00067804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067804" w:rsidRPr="00C1242C" w:rsidRDefault="00C1242C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618" w:type="pct"/>
          </w:tcPr>
          <w:p w:rsidR="00067804" w:rsidRPr="00C1242C" w:rsidRDefault="00C1242C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310" w:type="pct"/>
          </w:tcPr>
          <w:p w:rsidR="00067804" w:rsidRPr="00C1242C" w:rsidRDefault="00732D22" w:rsidP="009D29E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</w:tr>
    </w:tbl>
    <w:p w:rsidR="00067804" w:rsidRPr="00C1242C" w:rsidRDefault="00067804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B1ACA" w:rsidRPr="00C1242C" w:rsidRDefault="00CB1ACA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B1ACA" w:rsidRPr="00C1242C" w:rsidRDefault="00CB1ACA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4C1CB0" w:rsidP="00C1242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553"/>
        <w:gridCol w:w="9369"/>
        <w:gridCol w:w="275"/>
        <w:gridCol w:w="1926"/>
      </w:tblGrid>
      <w:tr w:rsidR="004C1CB0" w:rsidRPr="00C1242C" w:rsidTr="004C1CB0">
        <w:tc>
          <w:tcPr>
            <w:tcW w:w="941" w:type="pc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2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4C1CB0" w:rsidRPr="00C1242C" w:rsidRDefault="004C1CB0" w:rsidP="00FE25A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, курсовая работа (проект) (если предусмотрены)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C1CB0" w:rsidRPr="00C1242C" w:rsidTr="004C1CB0">
        <w:tc>
          <w:tcPr>
            <w:tcW w:w="941" w:type="pct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322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4C1CB0" w:rsidRPr="00C1242C" w:rsidTr="004C1CB0">
        <w:tc>
          <w:tcPr>
            <w:tcW w:w="4263" w:type="pct"/>
            <w:gridSpan w:val="3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МДК 04.01  </w:t>
            </w:r>
            <w:r w:rsidRPr="00C1242C">
              <w:rPr>
                <w:rFonts w:ascii="Arial" w:hAnsi="Arial" w:cs="Arial"/>
                <w:sz w:val="24"/>
                <w:szCs w:val="24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732D22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154</w:t>
            </w:r>
          </w:p>
        </w:tc>
      </w:tr>
      <w:tr w:rsidR="004C1CB0" w:rsidRPr="00C1242C" w:rsidTr="004C1CB0">
        <w:tc>
          <w:tcPr>
            <w:tcW w:w="941" w:type="pct"/>
            <w:vMerge w:val="restart"/>
          </w:tcPr>
          <w:p w:rsidR="004C1CB0" w:rsidRPr="00C1242C" w:rsidRDefault="004C1CB0" w:rsidP="004C1CB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Тема 1.1 Основы законодательства в сфере дорожного движения</w:t>
            </w: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81207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81207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Общие положения. Основные понятия и термины. Обязанности участников дорожного движения. </w:t>
            </w:r>
            <w:r w:rsidRPr="00C1242C">
              <w:rPr>
                <w:rFonts w:ascii="Arial" w:hAnsi="Arial" w:cs="Arial"/>
                <w:sz w:val="24"/>
                <w:szCs w:val="24"/>
              </w:rPr>
              <w:t>Значение Правил в обеспечении порядка и безопасности дорожного движения. Общая структура Правил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6A17AB" w:rsidRPr="00C1242C" w:rsidTr="004C1CB0">
        <w:trPr>
          <w:trHeight w:val="106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Обязанности участников дорожного движения. Документы, которые водитель механического транспортного средства обязан иметь при себе и передавать для проверки сотрудникам полиции.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Порядок ввода ограничений в дорожном движении.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17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Дорожные знаки.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Дорожная разметка и ее характеристики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Значение разметки в общей организации дорожного движения, классификация разметки.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Горизонтальная разметка. Назначение. Цвет и условия применения каждого вида горизонтальной разметки. Действия водителей в соответствии с требованиями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горизонтальной разметки.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Вертикальная разметка. Назначение. Цвет и условия применения каждого вида вертикальной разметки.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207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Порядок движения, остановка и стоянка транспортных средств.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Проезд перекрестков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Проезд пешеходных переходов, остановок маршрутных транспортных средств и железнодорожных переездов.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Особые условия движения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Перевозка людей и грузов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Техническое состояние и оборудование транспортных средств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Государственные регистрационные знаки, опознавательные знаки, предупредительные надписи и обозначения.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163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Анализ типичных дорожно-транспортных ситуаций.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6A17AB">
        <w:trPr>
          <w:trHeight w:val="163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59" w:type="pct"/>
            <w:gridSpan w:val="4"/>
          </w:tcPr>
          <w:p w:rsidR="006A17AB" w:rsidRPr="00C1242C" w:rsidRDefault="006A17AB" w:rsidP="006A17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</w:tr>
      <w:tr w:rsidR="006A17AB" w:rsidRPr="00C1242C" w:rsidTr="004C1CB0">
        <w:trPr>
          <w:trHeight w:val="409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Формирование умений руководствоваться дорожными знаками и разметкой.  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A17AB" w:rsidRPr="00C1242C" w:rsidTr="004C1CB0">
        <w:trPr>
          <w:trHeight w:val="16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Выработка навыков подача предупредительных сигналов рукой. 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16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Средства регулирования дорожного движения. Значения сигналов светофора и действия водителей в соответствии с этими сигналами. Реверсивные светофоры. 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16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Значение сигналов регулировщика для трамваев, пешеходов и безрельсовых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транспортных средств. Порядок остановки при сигналах светофора или регулировщика, запрещающих движение.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16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Действия водителей и пешеходов в случаях, когда указания регулировщика противоречат сигналам светофора, дорожным знакам и разметке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780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Формирование умений правильно руководствоваться сигналами регулирования, ориентироваться, оценивать ситуацию и прогнозировать ее развитие.             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841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Анализ типичных дорожно-транспортных ситуаций при проезде железнодорожных переездов, и мест остановки маршрутных транспортных средств.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Самостоятельная работа:</w:t>
            </w:r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bCs/>
                <w:sz w:val="24"/>
                <w:szCs w:val="24"/>
              </w:rPr>
              <w:t>Общие положения. Основные понятия и термины. Обязанности участников дорожного движения;</w:t>
            </w:r>
            <w:r w:rsidRPr="00C1242C">
              <w:rPr>
                <w:rFonts w:ascii="Arial" w:hAnsi="Arial" w:cs="Arial"/>
                <w:sz w:val="24"/>
                <w:szCs w:val="24"/>
              </w:rPr>
              <w:t xml:space="preserve"> Правовые основы охраны окружающей среды; Нормативно правовые документы, регулирующие отношения в сфере дорожного движения. Административное право. Уголовное право;      Закон об ОСАГО и КАСКО; Правила дорожного движения                                                                                   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4C1CB0" w:rsidRPr="00C1242C" w:rsidTr="004C1CB0">
        <w:trPr>
          <w:trHeight w:val="153"/>
        </w:trPr>
        <w:tc>
          <w:tcPr>
            <w:tcW w:w="941" w:type="pct"/>
            <w:vMerge w:val="restar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Тема 1.2 Психологические основы безопасного управления транспортным средством</w:t>
            </w: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Психологические основы безопасного управления транспортным средством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316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263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tabs>
                <w:tab w:val="left" w:pos="429"/>
              </w:tabs>
              <w:spacing w:after="0"/>
              <w:ind w:left="24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Психологические основы деятельности водителя.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6A17AB" w:rsidRPr="00C1242C" w:rsidRDefault="006A17AB" w:rsidP="004C1C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</w:tr>
      <w:tr w:rsidR="006A17AB" w:rsidRPr="00C1242C" w:rsidTr="004C1CB0">
        <w:trPr>
          <w:trHeight w:val="94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429"/>
              </w:tabs>
              <w:spacing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Основы </w:t>
            </w:r>
            <w:proofErr w:type="spellStart"/>
            <w:r w:rsidRPr="00C1242C">
              <w:rPr>
                <w:rFonts w:ascii="Arial" w:hAnsi="Arial" w:cs="Arial"/>
              </w:rPr>
              <w:t>саморегуляции</w:t>
            </w:r>
            <w:proofErr w:type="spellEnd"/>
            <w:r w:rsidRPr="00C1242C">
              <w:rPr>
                <w:rFonts w:ascii="Arial" w:hAnsi="Arial" w:cs="Arial"/>
              </w:rPr>
              <w:t xml:space="preserve"> психических состояний в процессе управления транспортным средством Основы бесконфликтного взаимодействия участников дорожного движения.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Зрение, слух и осязание - важнейшие каналы восприятия информации. Понятие о психических процессах (внимание, память, мышление, психомоторика, ощущение и восприятие) и их роль в управлении автотранспортным средством. 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82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Внимание, его свойства (устойчивость (концентрация), переключение, объем и т.д.). Основные признаки потери внимания. Причины отвлечения внимания Свойства нервной системы и темперамент. Влияние эмоций и воли на управление транспортным средством.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82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Психологические качества человека (импульсивность, склонность к риску, агрессивность и т.д.) и их роль в возникновении опасных ситуаций в процессе вождения. Обработка информации, воспринимаемой водителем.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E249A" w:rsidRPr="00C1242C" w:rsidTr="00F30EB7">
        <w:trPr>
          <w:trHeight w:val="405"/>
        </w:trPr>
        <w:tc>
          <w:tcPr>
            <w:tcW w:w="941" w:type="pct"/>
            <w:vMerge/>
          </w:tcPr>
          <w:p w:rsidR="008E249A" w:rsidRPr="00C1242C" w:rsidRDefault="008E249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59" w:type="pct"/>
            <w:gridSpan w:val="4"/>
          </w:tcPr>
          <w:p w:rsidR="008E249A" w:rsidRPr="00C1242C" w:rsidRDefault="008E249A" w:rsidP="001041E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</w:t>
            </w:r>
            <w:r w:rsidR="001041EA"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Лабораторных работ</w:t>
            </w:r>
          </w:p>
        </w:tc>
      </w:tr>
      <w:tr w:rsidR="001041EA" w:rsidRPr="00C1242C" w:rsidTr="004C1CB0">
        <w:trPr>
          <w:trHeight w:val="828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Психические состояния, влияющие на управление транспортным средством: утомление, </w:t>
            </w:r>
            <w:proofErr w:type="spellStart"/>
            <w:r w:rsidRPr="00C1242C">
              <w:rPr>
                <w:rFonts w:ascii="Arial" w:hAnsi="Arial" w:cs="Arial"/>
              </w:rPr>
              <w:t>монотония</w:t>
            </w:r>
            <w:proofErr w:type="spellEnd"/>
            <w:r w:rsidRPr="00C1242C">
              <w:rPr>
                <w:rFonts w:ascii="Arial" w:hAnsi="Arial" w:cs="Arial"/>
              </w:rPr>
              <w:t>, эмоциональное напряжение. Работоспособность. Приемы и способы повышения работоспособности.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</w:tr>
      <w:tr w:rsidR="001041EA" w:rsidRPr="00C1242C" w:rsidTr="004C1CB0">
        <w:trPr>
          <w:trHeight w:val="848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29"/>
              </w:tabs>
              <w:snapToGrid w:val="0"/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Приемы и способы управления эмоциями. Контролирование эмоций через самопознание. Стресс в деятельности водителя. Нештатные ситуации как фактор возникновения стресса. Нормализация психических состояний во время стресса.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1041EA" w:rsidRPr="00C1242C" w:rsidTr="004C1CB0"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Профилактика утомления. Способы поддержания устойчивого физического состояния при управлении транспортным средством. Влияние болезни и физических недостатков, алкоголя, наркотиков и лекарственных препаратов на безопасность дорожного движения.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429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  <w:p w:rsidR="001041EA" w:rsidRPr="00C1242C" w:rsidRDefault="001041EA" w:rsidP="001041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Зрительные иллюзии и ошибки в оценке дорожной обстановки.</w:t>
            </w:r>
          </w:p>
          <w:p w:rsidR="001041EA" w:rsidRPr="00C1242C" w:rsidRDefault="001041EA" w:rsidP="001041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- Ускорение и вибрации, их влияние на работоспособность и надежность водителя.</w:t>
            </w:r>
          </w:p>
          <w:p w:rsidR="001041EA" w:rsidRPr="00C1242C" w:rsidRDefault="001041EA" w:rsidP="001041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- Утомление и переутомление водителя</w:t>
            </w:r>
          </w:p>
          <w:p w:rsidR="009D29E4" w:rsidRPr="00C1242C" w:rsidRDefault="001041EA" w:rsidP="001041EA">
            <w:pPr>
              <w:tabs>
                <w:tab w:val="left" w:pos="42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- Стрессовое состояние. Способы его предупреждения и преодоления</w:t>
            </w:r>
            <w:r w:rsidRPr="00C1242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4C1CB0" w:rsidRPr="00C1242C" w:rsidTr="004C1CB0">
        <w:trPr>
          <w:trHeight w:val="153"/>
        </w:trPr>
        <w:tc>
          <w:tcPr>
            <w:tcW w:w="941" w:type="pct"/>
            <w:vMerge w:val="restar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Тема 1.3 Оказание первой медицинской помощи</w:t>
            </w: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152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862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384"/>
              </w:tabs>
              <w:spacing w:before="0" w:after="0"/>
              <w:ind w:left="24"/>
              <w:rPr>
                <w:rFonts w:ascii="Arial" w:hAnsi="Arial" w:cs="Arial"/>
                <w:bCs/>
              </w:rPr>
            </w:pPr>
            <w:r w:rsidRPr="00C1242C">
              <w:rPr>
                <w:rFonts w:ascii="Arial" w:hAnsi="Arial" w:cs="Arial"/>
                <w:bCs/>
              </w:rPr>
              <w:t>Основы анатомии и физиологии человека Структура дорожно-транспортного травматизма. Наиболее частые повреждения при ДТП и способы их диагностики.</w:t>
            </w:r>
            <w:r w:rsidR="00225A06" w:rsidRPr="00C1242C">
              <w:rPr>
                <w:rFonts w:ascii="Arial" w:hAnsi="Arial" w:cs="Arial"/>
                <w:bCs/>
              </w:rPr>
              <w:t xml:space="preserve"> </w:t>
            </w:r>
            <w:r w:rsidRPr="00C1242C">
              <w:rPr>
                <w:rFonts w:ascii="Arial" w:hAnsi="Arial" w:cs="Arial"/>
                <w:bCs/>
              </w:rPr>
              <w:t>Угрожающие жизни состояния при механических и термических поражениях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A17AB" w:rsidRPr="00C1242C" w:rsidTr="004C1CB0">
        <w:trPr>
          <w:trHeight w:val="745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384"/>
                <w:tab w:val="left" w:pos="444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Терминальные состояния. Шок, острая дыхательная недостаточность, асфиксия, синдром утраты сознания. Кровотечение и методы его остановки.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904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pStyle w:val="ae"/>
              <w:tabs>
                <w:tab w:val="left" w:pos="384"/>
                <w:tab w:val="left" w:pos="444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Первая медицинская помощь при травмах. Раны и их первичная обработка. Виды бинтовых повязок и правила их наложения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49A" w:rsidRPr="00C1242C" w:rsidTr="00F30EB7">
        <w:trPr>
          <w:trHeight w:val="313"/>
        </w:trPr>
        <w:tc>
          <w:tcPr>
            <w:tcW w:w="941" w:type="pct"/>
            <w:vMerge/>
          </w:tcPr>
          <w:p w:rsidR="008E249A" w:rsidRPr="00C1242C" w:rsidRDefault="008E249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59" w:type="pct"/>
            <w:gridSpan w:val="4"/>
          </w:tcPr>
          <w:p w:rsidR="008E249A" w:rsidRPr="00C1242C" w:rsidRDefault="008E249A" w:rsidP="008E24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</w:tr>
      <w:tr w:rsidR="001041EA" w:rsidRPr="00C1242C" w:rsidTr="004C1CB0">
        <w:trPr>
          <w:trHeight w:val="828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14"/>
                <w:tab w:val="left" w:pos="444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Психические реакции при авариях. Острые психозы. Особенности оказания первой медицинской помощи пострадавшим в состоянии неадекватности. Организационно-правовые аспекты оказания помощи пострадавшим при ДТП.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041EA" w:rsidRPr="00C1242C" w:rsidTr="004C1CB0">
        <w:trPr>
          <w:trHeight w:val="333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14"/>
                <w:tab w:val="left" w:pos="444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Острые, угрожающие жизни терапевтические состояния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41EA" w:rsidRPr="00C1242C" w:rsidTr="004C1CB0">
        <w:trPr>
          <w:trHeight w:val="676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pStyle w:val="ae"/>
              <w:tabs>
                <w:tab w:val="left" w:pos="414"/>
                <w:tab w:val="left" w:pos="444"/>
              </w:tabs>
              <w:spacing w:before="0" w:after="0"/>
              <w:ind w:left="2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Проведение сердечно-легочной реанимации, устранение асфиксии при оказании первой медицинской помощи пострадавшим в ДТП. Транспортная иммобилизация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41EA" w:rsidRPr="00C1242C" w:rsidTr="004C1CB0">
        <w:trPr>
          <w:trHeight w:val="333"/>
        </w:trPr>
        <w:tc>
          <w:tcPr>
            <w:tcW w:w="941" w:type="pct"/>
            <w:vMerge/>
          </w:tcPr>
          <w:p w:rsidR="001041EA" w:rsidRPr="00C1242C" w:rsidRDefault="001041E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1041EA" w:rsidRPr="00C1242C" w:rsidRDefault="001041EA" w:rsidP="004C1CB0">
            <w:pPr>
              <w:tabs>
                <w:tab w:val="left" w:pos="414"/>
                <w:tab w:val="left" w:pos="44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Методы высвобождения пострадавших, извлечения из машин; их транспортировка, погрузка в транспорт; Пользование индивидуальной аптечкой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1041EA" w:rsidRPr="00C1242C" w:rsidRDefault="001041EA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333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414"/>
                <w:tab w:val="left" w:pos="444"/>
              </w:tabs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  <w:p w:rsidR="009D29E4" w:rsidRPr="00C1242C" w:rsidRDefault="001041EA" w:rsidP="004C1CB0">
            <w:pPr>
              <w:tabs>
                <w:tab w:val="left" w:pos="414"/>
                <w:tab w:val="left" w:pos="444"/>
              </w:tabs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Раны, раневые инфекции, способы наложения асептических повязок. Первая помощь при солнечном и тепловом </w:t>
            </w: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ударах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, обмороке, ожогах, при поражении электрическим током, при отравлении бензином и антифризом.</w:t>
            </w:r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Правила переноски пострадавших.</w:t>
            </w:r>
            <w:r w:rsidRPr="00C1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Медицинская аптечка для оснащения </w:t>
            </w:r>
            <w:proofErr w:type="spell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транспортны</w:t>
            </w:r>
            <w:proofErr w:type="spell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средств.</w:t>
            </w:r>
            <w:proofErr w:type="gramEnd"/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4C1CB0" w:rsidRPr="00C1242C" w:rsidTr="004C1CB0">
        <w:tc>
          <w:tcPr>
            <w:tcW w:w="941" w:type="pct"/>
            <w:vMerge w:val="restart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Тема 1.4 Первоначальные навыков вождения транспортных средств</w:t>
            </w:r>
          </w:p>
        </w:tc>
        <w:tc>
          <w:tcPr>
            <w:tcW w:w="3322" w:type="pct"/>
            <w:gridSpan w:val="2"/>
          </w:tcPr>
          <w:p w:rsidR="004C1CB0" w:rsidRPr="00C1242C" w:rsidRDefault="008E249A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</w:rPr>
              <w:t>Общие меры безопасности при подготовке и управлении трактором.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>Посадка. Ознакомление с органами управления, контрольно-измерительными приборами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Приемы действия органами управления. Техника руления, Пуск двигателя.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Начало движения и разгон с последовательным переключением передач.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Начало движения на крутых спусках и подъемах, на труднопроходимых и скользких участках дорог.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 xml:space="preserve">Приемы управления транспортными средствами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>Движение с переключением передач в восходящем и нисходящем порядке и с изменением направления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429"/>
              </w:tabs>
              <w:spacing w:after="0"/>
              <w:ind w:left="2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Разгон, торможение и движение с изменением направления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 xml:space="preserve">Остановка в заданном месте, развороты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hd w:val="clear" w:color="auto" w:fill="FFFFFF"/>
              <w:tabs>
                <w:tab w:val="left" w:pos="399"/>
                <w:tab w:val="left" w:pos="42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Проезд  перекрёстков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hd w:val="clear" w:color="auto" w:fill="FFFFFF"/>
              <w:tabs>
                <w:tab w:val="left" w:pos="399"/>
                <w:tab w:val="left" w:pos="42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Движение по сложному маршруту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rPr>
          <w:trHeight w:val="270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429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Движение с прицепом.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399"/>
                <w:tab w:val="left" w:pos="429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Движение в тёмное время суток.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4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 xml:space="preserve">Маневрирование в ограниченных проездах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  <w:color w:val="000000"/>
              </w:rPr>
            </w:pPr>
            <w:r w:rsidRPr="00C1242C">
              <w:rPr>
                <w:rFonts w:ascii="Arial" w:hAnsi="Arial" w:cs="Arial"/>
                <w:color w:val="000000"/>
              </w:rPr>
              <w:t xml:space="preserve">Сложное маневрирование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Пешеходные переходы и остановка МТС. Запрещения, действующие на железнодорожном переезде. 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Железнодорожные переезды и их разновидности. Правила остановки транспортных средств перед переездом.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tabs>
                <w:tab w:val="left" w:pos="429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Опасные последствия нарушения правил проезда пешеходных переходов и остановок МТС и ж/д переездов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pStyle w:val="ae"/>
              <w:tabs>
                <w:tab w:val="left" w:pos="429"/>
              </w:tabs>
              <w:spacing w:before="0" w:after="0"/>
              <w:ind w:left="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Действия водителя в случае, если он не может определить наличие покрытия на дороге (темное время суток, грязь, снег и т.п.) и при отсутствии знаков приоритета.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1CB0" w:rsidRPr="00C1242C" w:rsidTr="004C1CB0">
        <w:trPr>
          <w:trHeight w:val="153"/>
        </w:trPr>
        <w:tc>
          <w:tcPr>
            <w:tcW w:w="941" w:type="pct"/>
            <w:vMerge w:val="restart"/>
          </w:tcPr>
          <w:p w:rsidR="004C1CB0" w:rsidRPr="00C1242C" w:rsidRDefault="004C1CB0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Тема 1.5</w:t>
            </w:r>
            <w:r w:rsidRPr="00C1242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Охрана труда водителей </w:t>
            </w: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Охрана труда водителей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1CB0" w:rsidRPr="00C1242C" w:rsidTr="004C1CB0">
        <w:trPr>
          <w:trHeight w:val="152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gridSpan w:val="2"/>
            <w:vAlign w:val="center"/>
          </w:tcPr>
          <w:p w:rsidR="004C1CB0" w:rsidRPr="00C1242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267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tabs>
                <w:tab w:val="left" w:pos="369"/>
              </w:tabs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Правовые основы охраны труда. Режим труда и отдыха. </w:t>
            </w:r>
          </w:p>
        </w:tc>
        <w:tc>
          <w:tcPr>
            <w:tcW w:w="737" w:type="pct"/>
            <w:gridSpan w:val="2"/>
            <w:vMerge w:val="restart"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A17AB" w:rsidRPr="00C1242C" w:rsidTr="004C1CB0">
        <w:trPr>
          <w:trHeight w:val="562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tabs>
                <w:tab w:val="left" w:pos="369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Организационные основы охраны труда.  Основы гигиены труда и производственной санитарии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tabs>
                <w:tab w:val="left" w:pos="369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Пожарная безопасность в сельском хозяйстве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4C1CB0">
        <w:trPr>
          <w:trHeight w:val="401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  <w:gridSpan w:val="2"/>
          </w:tcPr>
          <w:p w:rsidR="006A17AB" w:rsidRPr="00C1242C" w:rsidRDefault="006A17AB" w:rsidP="004C1CB0">
            <w:pPr>
              <w:tabs>
                <w:tab w:val="left" w:pos="369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Безопасность труда при работе на тракторах и сельскохозяйственных машинах</w:t>
            </w:r>
          </w:p>
        </w:tc>
        <w:tc>
          <w:tcPr>
            <w:tcW w:w="737" w:type="pct"/>
            <w:gridSpan w:val="2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49A" w:rsidRPr="00C1242C" w:rsidTr="00F30EB7">
        <w:trPr>
          <w:trHeight w:val="401"/>
        </w:trPr>
        <w:tc>
          <w:tcPr>
            <w:tcW w:w="941" w:type="pct"/>
            <w:vMerge/>
          </w:tcPr>
          <w:p w:rsidR="008E249A" w:rsidRPr="00C1242C" w:rsidRDefault="008E249A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59" w:type="pct"/>
            <w:gridSpan w:val="4"/>
          </w:tcPr>
          <w:p w:rsidR="008E249A" w:rsidRPr="00C1242C" w:rsidRDefault="008E249A" w:rsidP="008E24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</w:tr>
      <w:tr w:rsidR="006A17AB" w:rsidRPr="00C1242C" w:rsidTr="00CB1ACA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 w:val="restart"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</w:t>
            </w:r>
            <w:r w:rsidR="001041EA" w:rsidRPr="00C124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A17AB" w:rsidRPr="00C1242C" w:rsidTr="00CB1ACA"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CB1ACA">
        <w:trPr>
          <w:trHeight w:val="15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CB1ACA">
        <w:trPr>
          <w:trHeight w:val="158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CB1ACA">
        <w:trPr>
          <w:trHeight w:val="153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C1242C" w:rsidTr="00CB1ACA">
        <w:trPr>
          <w:trHeight w:val="152"/>
        </w:trPr>
        <w:tc>
          <w:tcPr>
            <w:tcW w:w="941" w:type="pct"/>
            <w:vMerge/>
          </w:tcPr>
          <w:p w:rsidR="006A17AB" w:rsidRPr="00C1242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6A17AB" w:rsidRPr="00C1242C" w:rsidRDefault="006A17AB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Решение практических ситуаций  по ПДД               </w:t>
            </w:r>
          </w:p>
        </w:tc>
        <w:tc>
          <w:tcPr>
            <w:tcW w:w="645" w:type="pct"/>
            <w:vMerge/>
            <w:vAlign w:val="center"/>
          </w:tcPr>
          <w:p w:rsidR="006A17AB" w:rsidRPr="00C1242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C1242C" w:rsidTr="00CB1ACA">
        <w:trPr>
          <w:trHeight w:val="504"/>
        </w:trPr>
        <w:tc>
          <w:tcPr>
            <w:tcW w:w="941" w:type="pct"/>
            <w:vMerge/>
          </w:tcPr>
          <w:p w:rsidR="004C1CB0" w:rsidRPr="00C1242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14" w:type="pct"/>
            <w:gridSpan w:val="3"/>
          </w:tcPr>
          <w:p w:rsidR="004C1CB0" w:rsidRPr="00C1242C" w:rsidRDefault="004C1CB0" w:rsidP="004C1CB0">
            <w:pPr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  <w:r w:rsidRPr="00C1242C">
              <w:rPr>
                <w:rFonts w:ascii="Arial" w:hAnsi="Arial" w:cs="Arial"/>
                <w:sz w:val="24"/>
                <w:szCs w:val="24"/>
              </w:rPr>
              <w:t xml:space="preserve"> Решение практических ситуаций  по ПДД    </w:t>
            </w:r>
          </w:p>
          <w:p w:rsidR="004C1CB0" w:rsidRPr="00C1242C" w:rsidRDefault="004C1CB0" w:rsidP="004C1CB0">
            <w:pPr>
              <w:pStyle w:val="ae"/>
              <w:shd w:val="clear" w:color="auto" w:fill="FFFFFF"/>
              <w:tabs>
                <w:tab w:val="left" w:pos="369"/>
              </w:tabs>
              <w:autoSpaceDE w:val="0"/>
              <w:autoSpaceDN w:val="0"/>
              <w:adjustRightInd w:val="0"/>
              <w:spacing w:before="0" w:after="0"/>
              <w:ind w:left="24"/>
              <w:rPr>
                <w:rFonts w:ascii="Arial" w:hAnsi="Arial" w:cs="Arial"/>
              </w:rPr>
            </w:pPr>
          </w:p>
        </w:tc>
        <w:tc>
          <w:tcPr>
            <w:tcW w:w="645" w:type="pct"/>
            <w:vAlign w:val="center"/>
          </w:tcPr>
          <w:p w:rsidR="004C1CB0" w:rsidRPr="00C1242C" w:rsidRDefault="00732D22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6D6EA6" w:rsidRPr="00C1242C" w:rsidTr="001041EA">
        <w:tc>
          <w:tcPr>
            <w:tcW w:w="4355" w:type="pct"/>
            <w:gridSpan w:val="4"/>
          </w:tcPr>
          <w:p w:rsidR="006D6EA6" w:rsidRPr="00C1242C" w:rsidRDefault="006D6EA6" w:rsidP="00CB1ACA">
            <w:pPr>
              <w:pStyle w:val="Style15"/>
              <w:widowControl/>
              <w:tabs>
                <w:tab w:val="left" w:pos="413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  <w:b/>
              </w:rPr>
              <w:t>МДК. 04.02 Освоение профессии Водитель автомобиля категории "С"</w:t>
            </w:r>
          </w:p>
        </w:tc>
        <w:tc>
          <w:tcPr>
            <w:tcW w:w="645" w:type="pct"/>
            <w:vAlign w:val="center"/>
          </w:tcPr>
          <w:p w:rsidR="006D6EA6" w:rsidRPr="00C1242C" w:rsidRDefault="00732D22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184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 w:val="restart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 xml:space="preserve">Основы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законодательства в сфере дорожного движения</w:t>
            </w: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6EA6" w:rsidRPr="00C1242C" w:rsidRDefault="006D6EA6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6EA6" w:rsidRPr="00C1242C" w:rsidRDefault="00F30EB7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57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Обязанности участников дорожного движения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Дорожные знаки, значение, правило установки дорожных знаков.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Запрещающие знаки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Знаки приоритета. Предписывающие знаки.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Предупреждающие знаки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Информационные знаки.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Знаки особых предписаний и знаки сервиса.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Знаки дополнительной информации, таблички.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Дорожная разметка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Вертикальная разметка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Горизонтальная разметка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Применение специальных сигналов.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Сигналы светофора и регулировщика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Применение аварийной сигнализации и знака аварийной остановки.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Начало движения маневрирование.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Скорость движения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Обгон, опережение встречный разъезд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Остановка и стоянка транспортных средств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Регулирование дорожного движения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Правила проезда регулируемых перекрестков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Правила проезда нерегулируемых перекрестков равнозначных и неравнозначных дорог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Движение через железнодорожные пути.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Движение по автомагистрали.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Движение в жилых зонах.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Приоритет маршрутных транспортных средств.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37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Буксировка транспортных средств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Учебная езда. Перевозка людей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Перевозка грузов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Основные положения по допуску транспортных средств к эксплуатации.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 xml:space="preserve">Перечень неисправностей и </w:t>
            </w:r>
            <w:proofErr w:type="gramStart"/>
            <w:r w:rsidRPr="00C1242C">
              <w:rPr>
                <w:rFonts w:ascii="Arial" w:hAnsi="Arial" w:cs="Arial"/>
              </w:rPr>
              <w:t>условий</w:t>
            </w:r>
            <w:proofErr w:type="gramEnd"/>
            <w:r w:rsidRPr="00C1242C">
              <w:rPr>
                <w:rFonts w:ascii="Arial" w:hAnsi="Arial" w:cs="Arial"/>
              </w:rPr>
              <w:t xml:space="preserve"> при которых запрещается эксплуатация транспортных средств.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Штрафы для водителей, пассажиров и пешеходов.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eastAsia="Calibri" w:hAnsi="Arial" w:cs="Arial"/>
              </w:rPr>
              <w:t xml:space="preserve">Применение </w:t>
            </w:r>
            <w:proofErr w:type="spellStart"/>
            <w:r w:rsidRPr="00C1242C">
              <w:rPr>
                <w:rFonts w:ascii="Arial" w:eastAsia="Calibri" w:hAnsi="Arial" w:cs="Arial"/>
              </w:rPr>
              <w:t>тахографов</w:t>
            </w:r>
            <w:proofErr w:type="spellEnd"/>
            <w:r w:rsidRPr="00C1242C">
              <w:rPr>
                <w:rFonts w:ascii="Arial" w:eastAsia="Calibri" w:hAnsi="Arial" w:cs="Arial"/>
              </w:rPr>
              <w:t>: виды контрольных устройств (</w:t>
            </w:r>
            <w:proofErr w:type="spellStart"/>
            <w:r w:rsidRPr="00C1242C">
              <w:rPr>
                <w:rFonts w:ascii="Arial" w:eastAsia="Calibri" w:hAnsi="Arial" w:cs="Arial"/>
              </w:rPr>
              <w:t>тахографов</w:t>
            </w:r>
            <w:proofErr w:type="spellEnd"/>
            <w:r w:rsidRPr="00C1242C">
              <w:rPr>
                <w:rFonts w:ascii="Arial" w:eastAsia="Calibri" w:hAnsi="Arial" w:cs="Arial"/>
              </w:rPr>
              <w:t>), допущенных к применению для целей государственного контроля (надзора) за режимом труда и отдыха водителей на территории Российской Федерации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0"/>
              </w:numPr>
              <w:spacing w:before="20" w:after="40"/>
              <w:ind w:left="323" w:hanging="323"/>
              <w:rPr>
                <w:rFonts w:ascii="Arial" w:hAnsi="Arial" w:cs="Arial"/>
              </w:rPr>
            </w:pPr>
            <w:r w:rsidRPr="00C1242C">
              <w:rPr>
                <w:rFonts w:ascii="Arial" w:eastAsia="Calibri" w:hAnsi="Arial" w:cs="Arial"/>
              </w:rPr>
      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ГЛОНАСС: Система ПЛАТОН.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Порядок движения и расположение транспортных средств на проезжей части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Остановка и стоянка транспортных средств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Проезд перекрестков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470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Проезд пешеходных переходов, мест остановок маршрутных транспортных средств и железнодорожных переездов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28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Решение ситуационных задач по правилам дорожного движения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263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4"/>
              </w:numPr>
              <w:spacing w:after="20"/>
              <w:ind w:left="284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Решение ситуационных задач по правилам дорожного движения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 w:val="restart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2"/>
              </w:numPr>
              <w:spacing w:before="0" w:after="20"/>
              <w:ind w:left="284" w:hanging="28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2"/>
              </w:numPr>
              <w:spacing w:before="0" w:after="20"/>
              <w:ind w:left="284" w:hanging="28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Этические основы деятельности водителя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2"/>
              </w:numPr>
              <w:spacing w:before="0" w:after="20"/>
              <w:ind w:left="284" w:hanging="28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Основы эффективного общения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2"/>
              </w:numPr>
              <w:spacing w:before="0" w:after="20"/>
              <w:ind w:left="284" w:hanging="284"/>
              <w:rPr>
                <w:rFonts w:ascii="Arial" w:hAnsi="Arial" w:cs="Arial"/>
              </w:rPr>
            </w:pPr>
            <w:r w:rsidRPr="00C1242C">
              <w:rPr>
                <w:rFonts w:ascii="Arial" w:hAnsi="Arial" w:cs="Arial"/>
              </w:rPr>
              <w:t>Эмоциональные состояния и профилактика конфликтов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6EA6" w:rsidRPr="00C1242C" w:rsidRDefault="006D6EA6" w:rsidP="006D6E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6EA6" w:rsidRPr="00C1242C" w:rsidRDefault="006D6EA6" w:rsidP="006D6E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D6EA6" w:rsidRPr="00C1242C" w:rsidTr="001041EA">
        <w:trPr>
          <w:trHeight w:val="40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1.Саморегуляция психического состояния и поведения - психологический практикум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40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2.Профилактика конфликтов и общение в условиях конфликта - психологический практикум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40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ind w:left="58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Calibri" w:hAnsi="Arial" w:cs="Arial"/>
                <w:bCs/>
                <w:sz w:val="24"/>
                <w:szCs w:val="24"/>
              </w:rPr>
              <w:t>3. Решение комплексных задач, разбор типичных дорожно-транспортных ситуаций с использованием технических средств обучения. По теме: « Дорожные знаки».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rPr>
          <w:trHeight w:val="407"/>
        </w:trPr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4.Посадка. Ознакомление с органами управления, контрольно-измерительными приборами (выполняется на автотренажере)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 w:val="restart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3229" w:type="pct"/>
            <w:gridSpan w:val="2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F30EB7" w:rsidRPr="00C1242C" w:rsidRDefault="00F30EB7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Дорожное движение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Профессиональная надежность водителя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Влияние свой</w:t>
            </w:r>
            <w:proofErr w:type="gramStart"/>
            <w:r w:rsidRPr="00C1242C">
              <w:rPr>
                <w:rFonts w:ascii="Arial" w:hAnsi="Arial" w:cs="Arial"/>
              </w:rPr>
              <w:t>ств тр</w:t>
            </w:r>
            <w:proofErr w:type="gramEnd"/>
            <w:r w:rsidRPr="00C1242C">
              <w:rPr>
                <w:rFonts w:ascii="Arial" w:hAnsi="Arial" w:cs="Arial"/>
              </w:rPr>
              <w:t xml:space="preserve">анспортного средства на эффективность и безопасность </w:t>
            </w:r>
            <w:r w:rsidRPr="00C1242C">
              <w:rPr>
                <w:rFonts w:ascii="Arial" w:hAnsi="Arial" w:cs="Arial"/>
              </w:rPr>
              <w:lastRenderedPageBreak/>
              <w:t>управления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Дорожные условия и безопасность движения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AE46B6">
            <w:pPr>
              <w:pStyle w:val="ae"/>
              <w:numPr>
                <w:ilvl w:val="0"/>
                <w:numId w:val="23"/>
              </w:numPr>
              <w:spacing w:before="0" w:after="20"/>
              <w:ind w:left="360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645" w:type="pct"/>
            <w:vMerge w:val="restart"/>
            <w:vAlign w:val="center"/>
          </w:tcPr>
          <w:p w:rsidR="00F30EB7" w:rsidRPr="00C1242C" w:rsidRDefault="00F30EB7" w:rsidP="006D6E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30EB7" w:rsidRPr="00C1242C" w:rsidTr="001041EA">
        <w:trPr>
          <w:trHeight w:val="403"/>
        </w:trPr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Дорожные условия и безопасность движения 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0EB7" w:rsidRPr="00C1242C" w:rsidTr="001041EA">
        <w:trPr>
          <w:trHeight w:val="403"/>
        </w:trPr>
        <w:tc>
          <w:tcPr>
            <w:tcW w:w="1126" w:type="pct"/>
            <w:gridSpan w:val="2"/>
            <w:vMerge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F30EB7" w:rsidRPr="00C1242C" w:rsidRDefault="00F30EB7" w:rsidP="006D6EA6">
            <w:pPr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Приёмы управления транспортным средством (выполняется на автотренажере).</w:t>
            </w:r>
          </w:p>
        </w:tc>
        <w:tc>
          <w:tcPr>
            <w:tcW w:w="645" w:type="pct"/>
            <w:vMerge/>
            <w:vAlign w:val="center"/>
          </w:tcPr>
          <w:p w:rsidR="00F30EB7" w:rsidRPr="00C1242C" w:rsidRDefault="00F30EB7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 w:val="restart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6EA6" w:rsidRPr="00C1242C" w:rsidRDefault="006D6EA6" w:rsidP="006D6E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1"/>
              </w:numPr>
              <w:spacing w:before="20" w:after="20"/>
              <w:ind w:left="323" w:hanging="284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Организационно-правовые аспекты оказания первой помощи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1"/>
              </w:numPr>
              <w:spacing w:before="20" w:after="20"/>
              <w:ind w:left="323" w:hanging="284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1"/>
              </w:numPr>
              <w:spacing w:before="20" w:after="20"/>
              <w:ind w:left="323" w:hanging="284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Оказание первой помощи при наружных кровотечениях и травмах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21"/>
              </w:numPr>
              <w:spacing w:before="20" w:after="20"/>
              <w:ind w:left="323" w:hanging="284"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5"/>
              </w:numPr>
              <w:ind w:left="323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Оказание первой помощи при отсутствии сознания, остановке дыхания и кровообращения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5"/>
              </w:numPr>
              <w:ind w:left="323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Оказание первой помощи при наружных кровотечениях и травмах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5"/>
              </w:numPr>
              <w:ind w:left="323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Правила и способы извлечения пострадавшего из автомобиля. Транспортировка пострадавших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4. Первая помощь при прочих состояниях (ожогах, отморожении и переохлаждении, перегревании, острых отравлениях)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 w:val="restart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 5.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 xml:space="preserve">Основы управления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lastRenderedPageBreak/>
              <w:t>транспортными средствами категории «С»</w:t>
            </w: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spacing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7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Приемы управления транспортным средством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7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Понятие о дорожно-транспортном происшествии (ДТП); виды дорожно-</w:t>
            </w:r>
            <w:r w:rsidRPr="00C1242C">
              <w:rPr>
                <w:rFonts w:ascii="Arial" w:hAnsi="Arial" w:cs="Arial"/>
              </w:rPr>
              <w:lastRenderedPageBreak/>
              <w:t>транспортных происшествий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7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Управление транспортным средством в штатных ситуациях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7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Управление транспортным средством в нештатных ситуациях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spacing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6"/>
              </w:numPr>
              <w:spacing w:after="20"/>
              <w:ind w:left="323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Управление транспортным средством в штатных ситуациях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ConsPlusNormal"/>
              <w:numPr>
                <w:ilvl w:val="0"/>
                <w:numId w:val="16"/>
              </w:numPr>
              <w:spacing w:after="20"/>
              <w:ind w:left="323" w:hanging="284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 xml:space="preserve">Управление транспортным средством в нештатных ситуациях 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 w:val="restart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6.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3229" w:type="pct"/>
            <w:gridSpan w:val="2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6D6EA6" w:rsidRPr="00C1242C" w:rsidRDefault="006D6EA6" w:rsidP="006D6EA6">
            <w:pPr>
              <w:spacing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8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8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Основные показатели работы грузовых автомобилей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8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Организация грузовых перевозок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6EA6" w:rsidRPr="00C1242C" w:rsidTr="001041EA">
        <w:tc>
          <w:tcPr>
            <w:tcW w:w="1126" w:type="pct"/>
            <w:gridSpan w:val="2"/>
            <w:vMerge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6D6EA6" w:rsidRPr="00C1242C" w:rsidRDefault="006D6EA6" w:rsidP="00AE46B6">
            <w:pPr>
              <w:pStyle w:val="ae"/>
              <w:numPr>
                <w:ilvl w:val="0"/>
                <w:numId w:val="18"/>
              </w:numPr>
              <w:spacing w:before="0" w:after="20"/>
              <w:ind w:left="403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Диспетчерское руководство работой подвижного состава</w:t>
            </w:r>
          </w:p>
        </w:tc>
        <w:tc>
          <w:tcPr>
            <w:tcW w:w="645" w:type="pct"/>
            <w:vMerge/>
            <w:vAlign w:val="center"/>
          </w:tcPr>
          <w:p w:rsidR="006D6EA6" w:rsidRPr="00C1242C" w:rsidRDefault="006D6EA6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1ACA" w:rsidRPr="00C1242C" w:rsidTr="001041EA">
        <w:tc>
          <w:tcPr>
            <w:tcW w:w="1126" w:type="pct"/>
            <w:gridSpan w:val="2"/>
            <w:vMerge w:val="restart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 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3229" w:type="pct"/>
            <w:gridSpan w:val="2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45" w:type="pct"/>
            <w:vMerge w:val="restart"/>
            <w:vAlign w:val="center"/>
          </w:tcPr>
          <w:p w:rsidR="00CB1ACA" w:rsidRPr="00C1242C" w:rsidRDefault="00CB1ACA" w:rsidP="006D6EA6">
            <w:pPr>
              <w:spacing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AE46B6">
            <w:pPr>
              <w:pStyle w:val="ae"/>
              <w:numPr>
                <w:ilvl w:val="0"/>
                <w:numId w:val="19"/>
              </w:numPr>
              <w:spacing w:before="0" w:after="20"/>
              <w:ind w:left="403" w:hanging="284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645" w:type="pct"/>
            <w:vMerge/>
            <w:vAlign w:val="center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AE46B6">
            <w:pPr>
              <w:pStyle w:val="ae"/>
              <w:numPr>
                <w:ilvl w:val="0"/>
                <w:numId w:val="19"/>
              </w:numPr>
              <w:spacing w:before="0" w:after="20"/>
              <w:ind w:left="403" w:hanging="284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645" w:type="pct"/>
            <w:vMerge/>
            <w:vAlign w:val="center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AE46B6">
            <w:pPr>
              <w:pStyle w:val="ae"/>
              <w:numPr>
                <w:ilvl w:val="0"/>
                <w:numId w:val="19"/>
              </w:numPr>
              <w:spacing w:before="0" w:after="20"/>
              <w:ind w:left="403" w:hanging="284"/>
              <w:contextualSpacing/>
              <w:rPr>
                <w:rFonts w:ascii="Arial" w:hAnsi="Arial" w:cs="Arial"/>
                <w:b/>
              </w:rPr>
            </w:pPr>
            <w:r w:rsidRPr="00C1242C">
              <w:rPr>
                <w:rFonts w:ascii="Arial" w:hAnsi="Arial" w:cs="Arial"/>
              </w:rPr>
              <w:t>Диспетчерское руководство работой такси на линии</w:t>
            </w:r>
          </w:p>
        </w:tc>
        <w:tc>
          <w:tcPr>
            <w:tcW w:w="645" w:type="pct"/>
            <w:vMerge/>
            <w:vAlign w:val="center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6D6EA6">
            <w:pPr>
              <w:spacing w:after="20"/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645" w:type="pct"/>
            <w:vAlign w:val="center"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6D6EA6">
            <w:pPr>
              <w:spacing w:after="20"/>
              <w:ind w:left="36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eastAsia="Calibri" w:hAnsi="Arial" w:cs="Arial"/>
                <w:bCs/>
                <w:sz w:val="24"/>
                <w:szCs w:val="24"/>
              </w:rPr>
              <w:t>Решение комплексных задач. Разбор типичных дорожно-транспортных ситуации с использованием технических средств обучения. По теме:</w:t>
            </w:r>
            <w:r w:rsidRPr="00C124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42C">
              <w:rPr>
                <w:rFonts w:ascii="Arial" w:hAnsi="Arial" w:cs="Arial"/>
                <w:sz w:val="24"/>
                <w:szCs w:val="24"/>
              </w:rPr>
              <w:t>«Особые условия движения».</w:t>
            </w:r>
          </w:p>
        </w:tc>
        <w:tc>
          <w:tcPr>
            <w:tcW w:w="645" w:type="pct"/>
            <w:vAlign w:val="center"/>
          </w:tcPr>
          <w:p w:rsidR="00CB1ACA" w:rsidRPr="00C1242C" w:rsidRDefault="00CB1ACA" w:rsidP="006D6EA6">
            <w:pPr>
              <w:spacing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CB1ACA" w:rsidRPr="00C1242C" w:rsidTr="001041EA">
        <w:tc>
          <w:tcPr>
            <w:tcW w:w="1126" w:type="pct"/>
            <w:gridSpan w:val="2"/>
            <w:vMerge/>
          </w:tcPr>
          <w:p w:rsidR="00CB1ACA" w:rsidRPr="00C1242C" w:rsidRDefault="00CB1ACA" w:rsidP="006D6EA6">
            <w:pPr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29" w:type="pct"/>
            <w:gridSpan w:val="2"/>
          </w:tcPr>
          <w:p w:rsidR="00CB1ACA" w:rsidRPr="00C1242C" w:rsidRDefault="00CB1ACA" w:rsidP="006D6EA6">
            <w:pPr>
              <w:spacing w:after="20"/>
              <w:ind w:left="360"/>
              <w:contextualSpacing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C1242C">
              <w:rPr>
                <w:rFonts w:ascii="Arial" w:eastAsia="Calibri" w:hAnsi="Arial" w:cs="Arial"/>
                <w:bCs/>
                <w:sz w:val="24"/>
                <w:szCs w:val="24"/>
              </w:rPr>
              <w:t>Решение комплексных задач. Разбор типичных дорожно-транспортных ситуации с использованием технических средств обучения. По теме «Перевозка пассажиров и грузов»</w:t>
            </w:r>
          </w:p>
        </w:tc>
        <w:tc>
          <w:tcPr>
            <w:tcW w:w="645" w:type="pct"/>
            <w:vAlign w:val="center"/>
          </w:tcPr>
          <w:p w:rsidR="00CB1ACA" w:rsidRPr="00C1242C" w:rsidRDefault="00CB1ACA" w:rsidP="006D6EA6">
            <w:pPr>
              <w:spacing w:after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6D6EA6" w:rsidRPr="00C1242C" w:rsidTr="001041EA">
        <w:tc>
          <w:tcPr>
            <w:tcW w:w="4355" w:type="pct"/>
            <w:gridSpan w:val="4"/>
          </w:tcPr>
          <w:p w:rsidR="006D6EA6" w:rsidRPr="00C1242C" w:rsidRDefault="006D6EA6" w:rsidP="006D6EA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45" w:type="pct"/>
            <w:vAlign w:val="center"/>
          </w:tcPr>
          <w:p w:rsidR="006D6EA6" w:rsidRPr="00C1242C" w:rsidRDefault="00732D22" w:rsidP="006D6EA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42C">
              <w:rPr>
                <w:rFonts w:ascii="Arial" w:hAnsi="Arial" w:cs="Arial"/>
                <w:b/>
                <w:sz w:val="24"/>
                <w:szCs w:val="24"/>
              </w:rPr>
              <w:t>338</w:t>
            </w:r>
          </w:p>
        </w:tc>
      </w:tr>
    </w:tbl>
    <w:p w:rsidR="004C1CB0" w:rsidRPr="00C1242C" w:rsidRDefault="004C1CB0" w:rsidP="004C1CB0">
      <w:pPr>
        <w:spacing w:after="0"/>
        <w:rPr>
          <w:rFonts w:ascii="Arial" w:hAnsi="Arial" w:cs="Arial"/>
          <w:i/>
          <w:sz w:val="24"/>
          <w:szCs w:val="24"/>
        </w:rPr>
        <w:sectPr w:rsidR="004C1CB0" w:rsidRPr="00C1242C" w:rsidSect="004C1CB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87ECC" w:rsidRPr="00C1242C" w:rsidRDefault="00C87ECC" w:rsidP="00C1242C">
      <w:pPr>
        <w:ind w:left="142" w:firstLine="425"/>
        <w:jc w:val="center"/>
        <w:rPr>
          <w:rFonts w:ascii="Arial" w:hAnsi="Arial" w:cs="Arial"/>
          <w:b/>
          <w:bCs/>
          <w:sz w:val="24"/>
          <w:szCs w:val="24"/>
        </w:rPr>
      </w:pPr>
      <w:r w:rsidRPr="00C1242C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ПРОФЕССИОНАЛЬНОГО МОДУЛЯ</w:t>
      </w:r>
    </w:p>
    <w:p w:rsidR="00C87ECC" w:rsidRPr="00C1242C" w:rsidRDefault="00C87ECC" w:rsidP="00C87ECC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C1242C"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4C1CB0" w:rsidRPr="00C1242C" w:rsidRDefault="008374B5" w:rsidP="004C1CB0">
      <w:pPr>
        <w:pStyle w:val="ConsPlusNormal"/>
        <w:rPr>
          <w:sz w:val="24"/>
          <w:szCs w:val="24"/>
        </w:rPr>
      </w:pPr>
      <w:r w:rsidRPr="00C1242C">
        <w:rPr>
          <w:sz w:val="24"/>
          <w:szCs w:val="24"/>
        </w:rPr>
        <w:t>Кабинет</w:t>
      </w:r>
      <w:r w:rsidR="00C87ECC" w:rsidRPr="00C1242C">
        <w:rPr>
          <w:sz w:val="24"/>
          <w:szCs w:val="24"/>
        </w:rPr>
        <w:t>:</w:t>
      </w:r>
      <w:r w:rsidR="009D29E4" w:rsidRPr="00C1242C">
        <w:rPr>
          <w:sz w:val="24"/>
          <w:szCs w:val="24"/>
        </w:rPr>
        <w:t xml:space="preserve"> </w:t>
      </w:r>
      <w:r w:rsidR="009D29E4" w:rsidRPr="00C1242C">
        <w:rPr>
          <w:bCs/>
          <w:sz w:val="24"/>
          <w:szCs w:val="24"/>
        </w:rPr>
        <w:t>«Управления транспортным средством и безопасности движения»,</w:t>
      </w:r>
    </w:p>
    <w:p w:rsidR="004C1CB0" w:rsidRPr="00C1242C" w:rsidRDefault="004C1CB0" w:rsidP="004C1CB0">
      <w:pPr>
        <w:pStyle w:val="ConsPlusNormal"/>
        <w:rPr>
          <w:sz w:val="24"/>
          <w:szCs w:val="24"/>
        </w:rPr>
      </w:pPr>
      <w:r w:rsidRPr="00C1242C">
        <w:rPr>
          <w:sz w:val="24"/>
          <w:szCs w:val="24"/>
        </w:rPr>
        <w:t xml:space="preserve">   Лаборатории:   «Э</w:t>
      </w:r>
      <w:r w:rsidRPr="00C1242C">
        <w:rPr>
          <w:bCs/>
          <w:color w:val="000000"/>
          <w:sz w:val="24"/>
          <w:szCs w:val="24"/>
        </w:rPr>
        <w:t>ксплуатации машинно-тракторного парка»;</w:t>
      </w:r>
    </w:p>
    <w:p w:rsidR="00C87ECC" w:rsidRPr="00C1242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учебного кабинета </w:t>
      </w:r>
      <w:r w:rsidRPr="00C1242C">
        <w:rPr>
          <w:rFonts w:ascii="Arial" w:hAnsi="Arial" w:cs="Arial"/>
          <w:bCs/>
          <w:sz w:val="24"/>
          <w:szCs w:val="24"/>
        </w:rPr>
        <w:t>«Управления транспортным средством и безопасности движения»,</w:t>
      </w:r>
    </w:p>
    <w:p w:rsidR="00C87ECC" w:rsidRPr="00C1242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лаборатории</w:t>
      </w:r>
      <w:r w:rsidRPr="00C124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C1242C">
        <w:rPr>
          <w:rFonts w:ascii="Arial" w:hAnsi="Arial" w:cs="Arial"/>
          <w:bCs/>
          <w:sz w:val="24"/>
          <w:szCs w:val="24"/>
        </w:rPr>
        <w:t>«Автомобили»,</w:t>
      </w:r>
    </w:p>
    <w:p w:rsidR="00C87ECC" w:rsidRPr="00C1242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мастерских: П</w:t>
      </w:r>
      <w:r w:rsidRPr="00C1242C">
        <w:rPr>
          <w:rFonts w:ascii="Arial" w:hAnsi="Arial" w:cs="Arial"/>
          <w:sz w:val="24"/>
          <w:szCs w:val="24"/>
        </w:rPr>
        <w:t>ункт технического обслуживания;</w:t>
      </w:r>
    </w:p>
    <w:p w:rsidR="00C87ECC" w:rsidRPr="00C1242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 xml:space="preserve">тренажера  для выработки навыков и совершенствования  техники управления транспортным средством, </w:t>
      </w:r>
    </w:p>
    <w:p w:rsidR="00C87ECC" w:rsidRPr="00C1242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 xml:space="preserve">автодрома; </w:t>
      </w:r>
    </w:p>
    <w:p w:rsidR="00C87ECC" w:rsidRPr="00C1242C" w:rsidRDefault="00C87ECC" w:rsidP="00AE46B6">
      <w:pPr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i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гаража с учебными автомобилями категории  «С»</w:t>
      </w:r>
    </w:p>
    <w:p w:rsidR="004C1CB0" w:rsidRPr="00C1242C" w:rsidRDefault="004C1CB0" w:rsidP="004C1CB0">
      <w:pPr>
        <w:shd w:val="clear" w:color="auto" w:fill="FFFFFF"/>
        <w:spacing w:after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 xml:space="preserve">                </w:t>
      </w:r>
    </w:p>
    <w:p w:rsidR="00C87ECC" w:rsidRPr="00C1242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кабинета:</w:t>
      </w:r>
    </w:p>
    <w:p w:rsidR="00C87ECC" w:rsidRPr="00C1242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C1242C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C1242C">
        <w:rPr>
          <w:rFonts w:ascii="Arial" w:hAnsi="Arial" w:cs="Arial"/>
          <w:bCs/>
          <w:sz w:val="24"/>
          <w:szCs w:val="24"/>
        </w:rPr>
        <w:t>.</w:t>
      </w:r>
    </w:p>
    <w:p w:rsidR="00C87ECC" w:rsidRPr="00C1242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рабочее место преподавателя,</w:t>
      </w:r>
    </w:p>
    <w:p w:rsidR="00C87ECC" w:rsidRPr="00C1242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комплект учебно-наглядных пособий «Правила дорожного движения», стенды.</w:t>
      </w:r>
    </w:p>
    <w:p w:rsidR="00C87ECC" w:rsidRPr="00C1242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учебно-методическое обеспечение: инструкционные карты; комплекты заданий, контрольных вопросов; справочники и др.</w:t>
      </w:r>
    </w:p>
    <w:p w:rsidR="00C87ECC" w:rsidRPr="00C1242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 xml:space="preserve">Технические средства обучения: компьютер с лицензионным программным обеспечением и </w:t>
      </w:r>
      <w:proofErr w:type="spellStart"/>
      <w:r w:rsidRPr="00C1242C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C1242C">
        <w:rPr>
          <w:rFonts w:ascii="Arial" w:hAnsi="Arial" w:cs="Arial"/>
          <w:bCs/>
          <w:sz w:val="24"/>
          <w:szCs w:val="24"/>
        </w:rPr>
        <w:t>.</w:t>
      </w:r>
    </w:p>
    <w:p w:rsidR="004C1CB0" w:rsidRPr="00C1242C" w:rsidRDefault="004C1CB0" w:rsidP="004C1C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 w:val="0"/>
          <w:sz w:val="24"/>
          <w:szCs w:val="24"/>
        </w:rPr>
      </w:pPr>
      <w:r w:rsidRPr="00C1242C">
        <w:rPr>
          <w:rFonts w:cs="Arial"/>
          <w:b w:val="0"/>
          <w:sz w:val="24"/>
          <w:szCs w:val="24"/>
        </w:rPr>
        <w:t xml:space="preserve">Лабораторий:  </w:t>
      </w:r>
    </w:p>
    <w:p w:rsidR="004C1CB0" w:rsidRPr="00C1242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1242C">
        <w:rPr>
          <w:rFonts w:ascii="Arial" w:hAnsi="Arial" w:cs="Arial"/>
          <w:bCs/>
          <w:color w:val="000000"/>
          <w:sz w:val="24"/>
          <w:szCs w:val="24"/>
        </w:rPr>
        <w:t>Лаборатория «Эксплуатации машинно-тракторного парка»:</w:t>
      </w:r>
    </w:p>
    <w:p w:rsidR="004C1CB0" w:rsidRPr="00C1242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1242C">
        <w:rPr>
          <w:rFonts w:ascii="Arial" w:hAnsi="Arial" w:cs="Arial"/>
          <w:bCs/>
          <w:color w:val="000000"/>
          <w:sz w:val="24"/>
          <w:szCs w:val="24"/>
        </w:rPr>
        <w:t>- рабочее место преподавателя;</w:t>
      </w:r>
    </w:p>
    <w:p w:rsidR="004C1CB0" w:rsidRPr="00C1242C" w:rsidRDefault="004C1CB0" w:rsidP="004C1CB0">
      <w:pPr>
        <w:pStyle w:val="10"/>
        <w:ind w:firstLine="425"/>
        <w:jc w:val="both"/>
        <w:rPr>
          <w:rFonts w:cs="Arial"/>
          <w:b w:val="0"/>
          <w:sz w:val="24"/>
          <w:szCs w:val="24"/>
        </w:rPr>
      </w:pPr>
      <w:r w:rsidRPr="00C1242C">
        <w:rPr>
          <w:rFonts w:cs="Arial"/>
          <w:b w:val="0"/>
          <w:bCs w:val="0"/>
          <w:color w:val="000000"/>
          <w:sz w:val="24"/>
          <w:szCs w:val="24"/>
        </w:rPr>
        <w:t>- рабочие места</w:t>
      </w:r>
      <w:r w:rsidRPr="00C1242C">
        <w:rPr>
          <w:rFonts w:cs="Arial"/>
          <w:b w:val="0"/>
          <w:color w:val="000000"/>
          <w:sz w:val="24"/>
          <w:szCs w:val="24"/>
        </w:rPr>
        <w:t xml:space="preserve"> </w:t>
      </w:r>
      <w:proofErr w:type="gramStart"/>
      <w:r w:rsidRPr="00C1242C">
        <w:rPr>
          <w:rFonts w:cs="Arial"/>
          <w:b w:val="0"/>
          <w:color w:val="000000"/>
          <w:sz w:val="24"/>
          <w:szCs w:val="24"/>
        </w:rPr>
        <w:t>обучающихся</w:t>
      </w:r>
      <w:proofErr w:type="gramEnd"/>
      <w:r w:rsidRPr="00C1242C">
        <w:rPr>
          <w:rFonts w:cs="Arial"/>
          <w:b w:val="0"/>
          <w:color w:val="000000"/>
          <w:sz w:val="24"/>
          <w:szCs w:val="24"/>
        </w:rPr>
        <w:t>;</w:t>
      </w:r>
      <w:r w:rsidRPr="00C1242C">
        <w:rPr>
          <w:rFonts w:cs="Arial"/>
          <w:b w:val="0"/>
          <w:bCs w:val="0"/>
          <w:color w:val="000000"/>
          <w:sz w:val="24"/>
          <w:szCs w:val="24"/>
        </w:rPr>
        <w:t xml:space="preserve"> </w:t>
      </w:r>
    </w:p>
    <w:p w:rsidR="004C1CB0" w:rsidRPr="00C1242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1242C">
        <w:rPr>
          <w:rFonts w:ascii="Arial" w:hAnsi="Arial" w:cs="Arial"/>
          <w:bCs/>
          <w:color w:val="000000"/>
          <w:sz w:val="24"/>
          <w:szCs w:val="24"/>
        </w:rPr>
        <w:t>-комплекты оборудования по контролю состояния тракторов, автомобилей и сельскохозяйственной техники;</w:t>
      </w:r>
    </w:p>
    <w:p w:rsidR="004C1CB0" w:rsidRPr="00C1242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1242C">
        <w:rPr>
          <w:rFonts w:ascii="Arial" w:hAnsi="Arial" w:cs="Arial"/>
          <w:bCs/>
          <w:color w:val="000000"/>
          <w:sz w:val="24"/>
          <w:szCs w:val="24"/>
        </w:rPr>
        <w:t>- стенды, макеты и образцы тракторов, автомобилей и сельскохозяйственной техники.</w:t>
      </w:r>
    </w:p>
    <w:p w:rsidR="004C1CB0" w:rsidRPr="00C1242C" w:rsidRDefault="004C1CB0" w:rsidP="004C1C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 w:val="0"/>
          <w:sz w:val="24"/>
          <w:szCs w:val="24"/>
        </w:rPr>
      </w:pPr>
      <w:r w:rsidRPr="00C1242C">
        <w:rPr>
          <w:rFonts w:cs="Arial"/>
          <w:b w:val="0"/>
          <w:sz w:val="24"/>
          <w:szCs w:val="24"/>
        </w:rPr>
        <w:t xml:space="preserve">Учебное хозяйство и учебный гараж с тракторами марок МТЗ-82, </w:t>
      </w:r>
      <w:r w:rsidR="00C87ECC" w:rsidRPr="00C1242C">
        <w:rPr>
          <w:rFonts w:cs="Arial"/>
          <w:b w:val="0"/>
          <w:sz w:val="24"/>
          <w:szCs w:val="24"/>
        </w:rPr>
        <w:t xml:space="preserve">МТЗ - </w:t>
      </w:r>
      <w:r w:rsidR="00352EEC" w:rsidRPr="00C1242C">
        <w:rPr>
          <w:rFonts w:cs="Arial"/>
          <w:b w:val="0"/>
          <w:sz w:val="24"/>
          <w:szCs w:val="24"/>
        </w:rPr>
        <w:t>1523</w:t>
      </w:r>
      <w:r w:rsidRPr="00C1242C">
        <w:rPr>
          <w:rFonts w:cs="Arial"/>
          <w:b w:val="0"/>
          <w:sz w:val="24"/>
          <w:szCs w:val="24"/>
        </w:rPr>
        <w:t>, ДТ-75М</w:t>
      </w:r>
      <w:r w:rsidR="00352EEC" w:rsidRPr="00C1242C">
        <w:rPr>
          <w:rFonts w:cs="Arial"/>
          <w:b w:val="0"/>
          <w:sz w:val="24"/>
          <w:szCs w:val="24"/>
        </w:rPr>
        <w:t>, комбайн Енисей.</w:t>
      </w:r>
    </w:p>
    <w:p w:rsidR="00C87ECC" w:rsidRPr="00C1242C" w:rsidRDefault="00C87ECC" w:rsidP="00C87ECC">
      <w:pPr>
        <w:ind w:right="4"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>Учебно-наглядные пособия: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«Схемы устройства и работы систем и механизмов транспортных средств»;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«Светофор с дополнительными секциями»;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«Дорожные знаки»;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«Дорожная разметка»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«Сигналы регулировщика»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«Схема перекрестка»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lastRenderedPageBreak/>
        <w:t>учебно-наглядное пособие «Расположение дорожных знаков и средств регулирования в населенном пункте»;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учебно-наглядное пособие «Маневрирование транспортных средств на проезжей части».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Программное обеспечение «Интерактивная автошкола»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Программное обеспечение «Экзамен ПДД в ГИБДД»</w:t>
      </w:r>
    </w:p>
    <w:p w:rsidR="00C87ECC" w:rsidRPr="00C1242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sz w:val="24"/>
          <w:szCs w:val="24"/>
        </w:rPr>
        <w:t>Программное обеспечение «Медицинская помощь пострадавшим при ДТП»</w:t>
      </w: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87ECC" w:rsidRPr="00C1242C" w:rsidRDefault="00C87ECC" w:rsidP="00C87ECC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C1242C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C87ECC" w:rsidRPr="00C1242C" w:rsidRDefault="00C87ECC" w:rsidP="00C87EC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C1242C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87ECC" w:rsidRPr="00C1242C" w:rsidRDefault="00C87ECC" w:rsidP="00C87ECC">
      <w:pPr>
        <w:contextualSpacing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>3.2.1. Печатные издания</w:t>
      </w:r>
      <w:r w:rsidRPr="00C1242C">
        <w:rPr>
          <w:rStyle w:val="ac"/>
          <w:rFonts w:ascii="Arial" w:hAnsi="Arial" w:cs="Arial"/>
          <w:b/>
          <w:sz w:val="24"/>
          <w:szCs w:val="24"/>
        </w:rPr>
        <w:footnoteReference w:id="4"/>
      </w:r>
    </w:p>
    <w:p w:rsidR="00C87ECC" w:rsidRPr="00C1242C" w:rsidRDefault="00C87ECC" w:rsidP="00AE46B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 xml:space="preserve">Интерактивная автошкола – Профессиональная версия/ ООО «Форвард </w:t>
      </w:r>
      <w:proofErr w:type="spellStart"/>
      <w:r w:rsidRPr="00C1242C">
        <w:rPr>
          <w:rFonts w:ascii="Arial" w:hAnsi="Arial" w:cs="Arial"/>
          <w:bCs/>
          <w:sz w:val="24"/>
          <w:szCs w:val="24"/>
        </w:rPr>
        <w:t>Девелопмент</w:t>
      </w:r>
      <w:proofErr w:type="spellEnd"/>
      <w:r w:rsidRPr="00C1242C">
        <w:rPr>
          <w:rFonts w:ascii="Arial" w:hAnsi="Arial" w:cs="Arial"/>
          <w:bCs/>
          <w:sz w:val="24"/>
          <w:szCs w:val="24"/>
        </w:rPr>
        <w:t>». Новосибирск 2016 г.</w:t>
      </w:r>
    </w:p>
    <w:p w:rsidR="00C87ECC" w:rsidRPr="00C1242C" w:rsidRDefault="00C87ECC" w:rsidP="00AE46B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Cs/>
          <w:sz w:val="24"/>
          <w:szCs w:val="24"/>
        </w:rPr>
        <w:t>Правила дорожного движения – Москва: Феникс. – 2018г. – 64.</w:t>
      </w:r>
    </w:p>
    <w:p w:rsidR="004C1CB0" w:rsidRPr="00C1242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C87ECC" w:rsidRPr="00C1242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C1242C">
        <w:rPr>
          <w:rFonts w:ascii="Arial" w:hAnsi="Arial" w:cs="Arial"/>
          <w:b/>
          <w:bCs/>
          <w:sz w:val="24"/>
          <w:szCs w:val="24"/>
        </w:rPr>
        <w:t xml:space="preserve">3.2.2. Дополнительные источники </w:t>
      </w:r>
      <w:r w:rsidRPr="00C1242C">
        <w:rPr>
          <w:rFonts w:ascii="Arial" w:hAnsi="Arial" w:cs="Arial"/>
          <w:bCs/>
          <w:sz w:val="24"/>
          <w:szCs w:val="24"/>
        </w:rPr>
        <w:t>1.Правила дорожного движения. – М.: «</w:t>
      </w:r>
      <w:proofErr w:type="spellStart"/>
      <w:r w:rsidRPr="00C1242C">
        <w:rPr>
          <w:rFonts w:ascii="Arial" w:hAnsi="Arial" w:cs="Arial"/>
          <w:bCs/>
          <w:sz w:val="24"/>
          <w:szCs w:val="24"/>
        </w:rPr>
        <w:t>Атберг</w:t>
      </w:r>
      <w:proofErr w:type="spellEnd"/>
      <w:r w:rsidRPr="00C1242C">
        <w:rPr>
          <w:rFonts w:ascii="Arial" w:hAnsi="Arial" w:cs="Arial"/>
          <w:bCs/>
          <w:sz w:val="24"/>
          <w:szCs w:val="24"/>
        </w:rPr>
        <w:t>», 2018.</w:t>
      </w:r>
    </w:p>
    <w:p w:rsidR="00C87ECC" w:rsidRPr="00C1242C" w:rsidRDefault="00C87ECC" w:rsidP="00C87ECC">
      <w:pPr>
        <w:contextualSpacing/>
        <w:rPr>
          <w:rFonts w:ascii="Arial" w:hAnsi="Arial" w:cs="Arial"/>
          <w:b/>
          <w:sz w:val="24"/>
          <w:szCs w:val="24"/>
        </w:rPr>
      </w:pPr>
      <w:r w:rsidRPr="00C1242C">
        <w:rPr>
          <w:rFonts w:ascii="Arial" w:hAnsi="Arial" w:cs="Arial"/>
          <w:b/>
          <w:sz w:val="24"/>
          <w:szCs w:val="24"/>
        </w:rPr>
        <w:t>3.2.3. Электронные издания (электронные ресурсы)</w:t>
      </w:r>
    </w:p>
    <w:p w:rsidR="00C87ECC" w:rsidRPr="00C1242C" w:rsidRDefault="00456FC4" w:rsidP="00C87ECC">
      <w:pPr>
        <w:spacing w:after="0"/>
        <w:rPr>
          <w:rFonts w:ascii="Arial" w:hAnsi="Arial" w:cs="Arial"/>
          <w:b/>
          <w:i/>
          <w:sz w:val="24"/>
          <w:szCs w:val="24"/>
        </w:rPr>
      </w:pPr>
      <w:hyperlink r:id="rId11" w:history="1">
        <w:r w:rsidR="00C87ECC" w:rsidRPr="00C1242C">
          <w:rPr>
            <w:rStyle w:val="ad"/>
            <w:rFonts w:ascii="Arial" w:hAnsi="Arial" w:cs="Arial"/>
            <w:sz w:val="24"/>
            <w:szCs w:val="24"/>
          </w:rPr>
          <w:t>http://www.gazu.ru/pdd/</w:t>
        </w:r>
      </w:hyperlink>
      <w:r w:rsidR="00C87ECC" w:rsidRPr="00C1242C">
        <w:rPr>
          <w:rFonts w:ascii="Arial" w:hAnsi="Arial" w:cs="Arial"/>
          <w:sz w:val="24"/>
          <w:szCs w:val="24"/>
        </w:rPr>
        <w:t xml:space="preserve">  </w:t>
      </w:r>
    </w:p>
    <w:p w:rsidR="00C87ECC" w:rsidRPr="00C1242C" w:rsidRDefault="00C87ECC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4C1CB0" w:rsidRPr="00C1242C" w:rsidRDefault="004C1CB0" w:rsidP="004C1CB0">
      <w:pPr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br w:type="page"/>
      </w:r>
    </w:p>
    <w:p w:rsidR="004C1CB0" w:rsidRPr="00C1242C" w:rsidRDefault="004C1CB0" w:rsidP="00C1242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1242C">
        <w:rPr>
          <w:rFonts w:ascii="Arial" w:hAnsi="Arial" w:cs="Arial"/>
          <w:b/>
          <w:i/>
          <w:sz w:val="24"/>
          <w:szCs w:val="24"/>
        </w:rPr>
        <w:lastRenderedPageBreak/>
        <w:t>4. Контроль и оценка результатов освоения профессионального модуля (по разделам)</w:t>
      </w:r>
    </w:p>
    <w:p w:rsidR="004C1CB0" w:rsidRPr="00C1242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268"/>
        <w:gridCol w:w="3118"/>
      </w:tblGrid>
      <w:tr w:rsidR="00C1242C" w:rsidRPr="00C1242C" w:rsidTr="00C1242C">
        <w:tc>
          <w:tcPr>
            <w:tcW w:w="3403" w:type="dxa"/>
            <w:vAlign w:val="center"/>
          </w:tcPr>
          <w:p w:rsidR="00C1242C" w:rsidRPr="00C1242C" w:rsidRDefault="00C1242C" w:rsidP="00B70F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2268" w:type="dxa"/>
            <w:vAlign w:val="center"/>
          </w:tcPr>
          <w:p w:rsidR="00C1242C" w:rsidRPr="00C1242C" w:rsidRDefault="00C1242C" w:rsidP="00B70F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Методы </w:t>
            </w:r>
          </w:p>
          <w:p w:rsidR="00C1242C" w:rsidRPr="00C1242C" w:rsidRDefault="00C1242C" w:rsidP="00B70F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оценки</w:t>
            </w:r>
          </w:p>
        </w:tc>
        <w:tc>
          <w:tcPr>
            <w:tcW w:w="3118" w:type="dxa"/>
            <w:vAlign w:val="center"/>
          </w:tcPr>
          <w:p w:rsidR="00C1242C" w:rsidRPr="00C1242C" w:rsidRDefault="00C1242C" w:rsidP="00B70F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</w:tr>
      <w:tr w:rsidR="00C1242C" w:rsidRPr="00C1242C" w:rsidTr="00C1242C">
        <w:trPr>
          <w:trHeight w:val="2715"/>
        </w:trPr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Знания</w:t>
            </w:r>
          </w:p>
          <w:p w:rsidR="00C1242C" w:rsidRPr="00C1242C" w:rsidRDefault="00C1242C" w:rsidP="00B70F98">
            <w:pPr>
              <w:pStyle w:val="ConsPlusNormal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>Основных сведений о производственных процессах и энергетических средствах в сельском хозяйстве.</w:t>
            </w:r>
          </w:p>
          <w:p w:rsidR="00C1242C" w:rsidRPr="00C1242C" w:rsidRDefault="00C1242C" w:rsidP="00B70F98">
            <w:pPr>
              <w:pStyle w:val="ConsPlusNormal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>Основных свойств и показателей работы МТА.</w:t>
            </w:r>
          </w:p>
          <w:p w:rsidR="00C1242C" w:rsidRPr="00C1242C" w:rsidRDefault="00C1242C" w:rsidP="00B70F98">
            <w:pPr>
              <w:pStyle w:val="ConsPlusNormal"/>
              <w:rPr>
                <w:sz w:val="24"/>
                <w:szCs w:val="24"/>
              </w:rPr>
            </w:pPr>
            <w:r w:rsidRPr="00C1242C">
              <w:rPr>
                <w:sz w:val="24"/>
                <w:szCs w:val="24"/>
              </w:rPr>
              <w:t>Технических и технологических регулировок машин.</w:t>
            </w:r>
          </w:p>
          <w:p w:rsidR="00C1242C" w:rsidRPr="00C1242C" w:rsidRDefault="00C1242C" w:rsidP="00B70F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Правила техники безопасности, охраны труда и окружающей среды</w:t>
            </w:r>
          </w:p>
        </w:tc>
        <w:tc>
          <w:tcPr>
            <w:tcW w:w="226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Тестирование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Собеседование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Экзамен</w:t>
            </w: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75% правильных ответов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Оценка процесса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Оценка результатов </w:t>
            </w:r>
          </w:p>
        </w:tc>
      </w:tr>
      <w:tr w:rsidR="00C1242C" w:rsidRPr="00C1242C" w:rsidTr="00C1242C">
        <w:trPr>
          <w:trHeight w:val="1932"/>
        </w:trPr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Умения</w:t>
            </w:r>
          </w:p>
          <w:p w:rsidR="00C1242C" w:rsidRPr="00C1242C" w:rsidRDefault="00C1242C" w:rsidP="00B70F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управлять тракторами и самоходными машинами категории  «С»,  «Е», «F» в соответствии с правилами дорожного движения</w:t>
            </w:r>
          </w:p>
        </w:tc>
        <w:tc>
          <w:tcPr>
            <w:tcW w:w="226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Ролевая игра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Ситуационная задача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Экспертное наблюдение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Оценка процесса </w:t>
            </w: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Действия </w:t>
            </w:r>
          </w:p>
          <w:p w:rsidR="00C1242C" w:rsidRPr="00C1242C" w:rsidRDefault="00C1242C" w:rsidP="00B70F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 управлении тракторами категорий «С», «Е», «F», и </w:t>
            </w:r>
            <w:r w:rsidRPr="00C1242C">
              <w:rPr>
                <w:rFonts w:ascii="Arial" w:hAnsi="Arial" w:cs="Arial"/>
                <w:sz w:val="24"/>
                <w:szCs w:val="24"/>
              </w:rPr>
              <w:t>выполнение сельскохозяйственных работ на агрегате.</w:t>
            </w:r>
          </w:p>
        </w:tc>
        <w:tc>
          <w:tcPr>
            <w:tcW w:w="226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Виды работ на практике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Экспертное наблюдение</w:t>
            </w: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запуск  двигателя;</w:t>
            </w:r>
          </w:p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- движение по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прямой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с поворотом налево, направо на пониженных и повышенных скоростях;</w:t>
            </w:r>
          </w:p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движение задним ходом;</w:t>
            </w:r>
          </w:p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выполнение разворота;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изложение правил дорожного движения при вождении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проведение  погрузочно-разгрузочных работ;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обеспечение сохранности груза;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размещение и закрепление груза на транспортном средстве;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- перевозка грузов, </w:t>
            </w: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выступающих за габариты транспортного средства;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- изложение техники безопасности при выполнении работ с грузом</w:t>
            </w:r>
          </w:p>
          <w:p w:rsidR="00C1242C" w:rsidRPr="00C1242C" w:rsidRDefault="00C1242C" w:rsidP="002019F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оформление путевой и товарно-транспортной документации</w:t>
            </w:r>
          </w:p>
          <w:p w:rsidR="00C1242C" w:rsidRPr="00C1242C" w:rsidRDefault="00C1242C" w:rsidP="002019F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- демонстрация навыков выполнения </w:t>
            </w:r>
            <w:r w:rsidRPr="00C1242C">
              <w:rPr>
                <w:rFonts w:ascii="Arial" w:hAnsi="Arial" w:cs="Arial"/>
                <w:sz w:val="24"/>
                <w:szCs w:val="24"/>
              </w:rPr>
              <w:t>первоочередных мероприятий на месте дорожно-транспортного происшествия</w:t>
            </w:r>
          </w:p>
        </w:tc>
        <w:tc>
          <w:tcPr>
            <w:tcW w:w="226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устного (письменного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)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опроса;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практического тестирования;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оценки выполнения самостоятельной работы;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Итоговый контроль в форме: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экзамена по МДК;</w:t>
            </w:r>
          </w:p>
          <w:p w:rsidR="00C1242C" w:rsidRPr="00C1242C" w:rsidRDefault="00C1242C" w:rsidP="00B70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- квалификационного экзамена по модулю</w:t>
            </w: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- Текущий контроль в форме: </w:t>
            </w:r>
            <w:r w:rsidRPr="00C1242C">
              <w:rPr>
                <w:rFonts w:ascii="Arial" w:hAnsi="Arial" w:cs="Arial"/>
                <w:bCs/>
                <w:iCs/>
                <w:sz w:val="24"/>
                <w:szCs w:val="24"/>
              </w:rPr>
              <w:t>- экспертного наблюдения и оценки выполнения практических работ;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iCs/>
                <w:sz w:val="24"/>
                <w:szCs w:val="24"/>
              </w:rPr>
              <w:t>- экспертного наблюдения и оценки выполнения вождения автомобиля;</w:t>
            </w:r>
          </w:p>
          <w:p w:rsidR="00C1242C" w:rsidRPr="00C1242C" w:rsidRDefault="00C1242C" w:rsidP="00B70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Знания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профессиональной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и смежных областях;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Методы работы в профессиональной и смежных сферах.</w:t>
            </w:r>
            <w:proofErr w:type="gramEnd"/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Структура плана для решения задач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26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Оценивает плюсы и минусы полученного результата, </w:t>
            </w:r>
            <w:r w:rsidRPr="00C1242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своего плана и его реализации, предлагает критерии оценки и рекомендации по улучшению плана.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lastRenderedPageBreak/>
              <w:t>Экспертное наблюдение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Оценка процесса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Умения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Составить план действия,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Определить необходимые ресурсы;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Реализовать составленный план;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6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Знания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 применяемых в профессиональной деятельности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Приемы структурирования информации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</w:tc>
        <w:tc>
          <w:tcPr>
            <w:tcW w:w="226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C1242C" w:rsidRPr="00C1242C" w:rsidRDefault="00C1242C" w:rsidP="00B70F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Интерпретация полученной информации в контексте профессиональной деятельности</w:t>
            </w: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Экспертное наблюдение</w:t>
            </w: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>Умения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Определять задачи поиска информации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Определять необходимые источники информации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Планировать процесс поиска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Структурировать получаемую информацию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Выделять наиболее </w:t>
            </w:r>
            <w:proofErr w:type="gramStart"/>
            <w:r w:rsidRPr="00C1242C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C1242C">
              <w:rPr>
                <w:rFonts w:ascii="Arial" w:hAnsi="Arial" w:cs="Arial"/>
                <w:sz w:val="24"/>
                <w:szCs w:val="24"/>
              </w:rPr>
              <w:t xml:space="preserve"> в перечне информации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Оформлять результаты поиска</w:t>
            </w: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Знания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Правила поведения в ходе выполнения профессиональной </w:t>
            </w:r>
            <w:r w:rsidRPr="00C124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6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 xml:space="preserve">Демонстрация поведения на основе </w:t>
            </w:r>
            <w:r w:rsidRPr="00C1242C">
              <w:rPr>
                <w:rFonts w:ascii="Arial" w:hAnsi="Arial" w:cs="Arial"/>
                <w:sz w:val="24"/>
                <w:szCs w:val="24"/>
              </w:rPr>
              <w:lastRenderedPageBreak/>
              <w:t>общечеловеческих ценностей.</w:t>
            </w:r>
          </w:p>
        </w:tc>
        <w:tc>
          <w:tcPr>
            <w:tcW w:w="311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lastRenderedPageBreak/>
              <w:t>Экспертное наблюдение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1242C" w:rsidRPr="00C1242C" w:rsidTr="00C1242C">
        <w:trPr>
          <w:trHeight w:val="2494"/>
        </w:trPr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Умения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226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Знания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C1242C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C1242C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  <w:tc>
          <w:tcPr>
            <w:tcW w:w="226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sz w:val="24"/>
                <w:szCs w:val="24"/>
              </w:rPr>
              <w:t>Обеспечивать ресурсосбережение на рабочем месте</w:t>
            </w: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Экспертное наблюдение </w:t>
            </w:r>
          </w:p>
        </w:tc>
      </w:tr>
      <w:tr w:rsidR="00C1242C" w:rsidRPr="00C1242C" w:rsidTr="00C1242C">
        <w:tc>
          <w:tcPr>
            <w:tcW w:w="3403" w:type="dxa"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i/>
                <w:sz w:val="24"/>
                <w:szCs w:val="24"/>
              </w:rPr>
              <w:t xml:space="preserve">Умения 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1242C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6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1242C" w:rsidRPr="00C1242C" w:rsidRDefault="00C1242C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4C1CB0" w:rsidRPr="00C1242C" w:rsidRDefault="004C1CB0" w:rsidP="004C1CB0">
      <w:pPr>
        <w:spacing w:after="0"/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4C1CB0" w:rsidRPr="00C1242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0B25BE" w:rsidRPr="00C1242C" w:rsidRDefault="000B25BE" w:rsidP="000B25B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1242C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C1242C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C1242C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C1242C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0B25BE" w:rsidRPr="00C1242C" w:rsidTr="00315AC1">
        <w:tc>
          <w:tcPr>
            <w:tcW w:w="1438" w:type="dxa"/>
            <w:shd w:val="clear" w:color="auto" w:fill="auto"/>
          </w:tcPr>
          <w:p w:rsidR="000B25BE" w:rsidRPr="00C1242C" w:rsidRDefault="000B25BE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1242C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0B25BE" w:rsidRPr="00C1242C" w:rsidRDefault="000B25BE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B25BE" w:rsidRPr="00C1242C" w:rsidRDefault="000B25BE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сформированность</w:t>
            </w:r>
            <w:proofErr w:type="spell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0B25BE" w:rsidRPr="00C1242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z w:val="24"/>
                <w:szCs w:val="24"/>
              </w:rPr>
              <w:t xml:space="preserve">проявление экономической и финансовой </w:t>
            </w:r>
            <w:r w:rsidRPr="00C1242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0B25BE" w:rsidRPr="00C1242C" w:rsidRDefault="000B25BE" w:rsidP="000B25B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0B25BE" w:rsidRPr="00C1242C" w:rsidRDefault="000B25BE" w:rsidP="000B25B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C1242C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0B25BE" w:rsidRPr="00C1242C" w:rsidRDefault="000B25BE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1242C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C1242C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C1242C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4C1CB0" w:rsidRPr="00C1242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4C1CB0" w:rsidRPr="00C1242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4C1CB0" w:rsidRPr="00C1242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883051" w:rsidRPr="00C1242C" w:rsidRDefault="00883051">
      <w:pPr>
        <w:rPr>
          <w:rFonts w:ascii="Arial" w:hAnsi="Arial" w:cs="Arial"/>
          <w:sz w:val="24"/>
          <w:szCs w:val="24"/>
        </w:rPr>
      </w:pPr>
    </w:p>
    <w:sectPr w:rsidR="00883051" w:rsidRPr="00C1242C" w:rsidSect="0088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C4" w:rsidRDefault="00456FC4" w:rsidP="004C1CB0">
      <w:pPr>
        <w:spacing w:after="0" w:line="240" w:lineRule="auto"/>
      </w:pPr>
      <w:r>
        <w:separator/>
      </w:r>
    </w:p>
  </w:endnote>
  <w:endnote w:type="continuationSeparator" w:id="0">
    <w:p w:rsidR="00456FC4" w:rsidRDefault="00456FC4" w:rsidP="004C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F" w:rsidRDefault="004F0E0F" w:rsidP="006D6E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0E0F" w:rsidRDefault="004F0E0F" w:rsidP="006D6EA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F" w:rsidRDefault="004F0E0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32183">
      <w:rPr>
        <w:noProof/>
      </w:rPr>
      <w:t>12</w:t>
    </w:r>
    <w:r>
      <w:rPr>
        <w:noProof/>
      </w:rPr>
      <w:fldChar w:fldCharType="end"/>
    </w:r>
  </w:p>
  <w:p w:rsidR="004F0E0F" w:rsidRDefault="004F0E0F" w:rsidP="006D6EA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C4" w:rsidRDefault="00456FC4" w:rsidP="004C1CB0">
      <w:pPr>
        <w:spacing w:after="0" w:line="240" w:lineRule="auto"/>
      </w:pPr>
      <w:r>
        <w:separator/>
      </w:r>
    </w:p>
  </w:footnote>
  <w:footnote w:type="continuationSeparator" w:id="0">
    <w:p w:rsidR="00456FC4" w:rsidRDefault="00456FC4" w:rsidP="004C1CB0">
      <w:pPr>
        <w:spacing w:after="0" w:line="240" w:lineRule="auto"/>
      </w:pPr>
      <w:r>
        <w:continuationSeparator/>
      </w:r>
    </w:p>
  </w:footnote>
  <w:footnote w:id="1">
    <w:p w:rsidR="004F0E0F" w:rsidRPr="002D2E6F" w:rsidRDefault="004F0E0F" w:rsidP="003C0D43">
      <w:pPr>
        <w:pStyle w:val="aa"/>
        <w:rPr>
          <w:lang w:val="ru-RU"/>
        </w:rPr>
      </w:pPr>
      <w:r>
        <w:rPr>
          <w:rStyle w:val="ac"/>
        </w:rPr>
        <w:footnoteRef/>
      </w:r>
      <w:r w:rsidRPr="002D2E6F">
        <w:rPr>
          <w:lang w:val="ru-RU"/>
        </w:rPr>
        <w:t xml:space="preserve"> </w:t>
      </w:r>
      <w:r>
        <w:rPr>
          <w:lang w:val="ru-RU"/>
        </w:rPr>
        <w:t>Берутся сведения, указанные по данному виду деятельности в п. 4.2.</w:t>
      </w:r>
    </w:p>
  </w:footnote>
  <w:footnote w:id="2">
    <w:p w:rsidR="004F0E0F" w:rsidRPr="00F17472" w:rsidRDefault="004F0E0F" w:rsidP="00067804">
      <w:pPr>
        <w:pStyle w:val="aa"/>
        <w:jc w:val="both"/>
        <w:rPr>
          <w:lang w:val="ru-RU"/>
        </w:rPr>
      </w:pPr>
    </w:p>
  </w:footnote>
  <w:footnote w:id="3">
    <w:p w:rsidR="004F0E0F" w:rsidRPr="00645845" w:rsidRDefault="004F0E0F" w:rsidP="00067804">
      <w:pPr>
        <w:pStyle w:val="aa"/>
        <w:rPr>
          <w:i/>
          <w:lang w:val="ru-RU"/>
        </w:rPr>
      </w:pPr>
    </w:p>
  </w:footnote>
  <w:footnote w:id="4">
    <w:p w:rsidR="004F0E0F" w:rsidRPr="004816C3" w:rsidRDefault="004F0E0F" w:rsidP="00C87ECC">
      <w:pPr>
        <w:pStyle w:val="aa"/>
        <w:rPr>
          <w:lang w:val="ru-RU"/>
        </w:rPr>
      </w:pPr>
      <w:r>
        <w:rPr>
          <w:rStyle w:val="ac"/>
        </w:rPr>
        <w:footnoteRef/>
      </w:r>
      <w:r w:rsidRPr="002F01DC">
        <w:rPr>
          <w:lang w:val="ru-RU"/>
        </w:rPr>
        <w:t xml:space="preserve"> </w:t>
      </w:r>
      <w:r>
        <w:rPr>
          <w:lang w:val="ru-RU"/>
        </w:rPr>
        <w:t>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4F0E0F" w:rsidRPr="002F01DC" w:rsidRDefault="004F0E0F" w:rsidP="00C87ECC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953F4"/>
    <w:multiLevelType w:val="hybridMultilevel"/>
    <w:tmpl w:val="40AED206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0A02CFF"/>
    <w:multiLevelType w:val="hybridMultilevel"/>
    <w:tmpl w:val="8D8CA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9">
    <w:nsid w:val="57A87F8C"/>
    <w:multiLevelType w:val="hybridMultilevel"/>
    <w:tmpl w:val="EEE45AFC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2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4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D947B9F"/>
    <w:multiLevelType w:val="hybridMultilevel"/>
    <w:tmpl w:val="BA9A497A"/>
    <w:lvl w:ilvl="0" w:tplc="D42297EC">
      <w:start w:val="1"/>
      <w:numFmt w:val="bullet"/>
      <w:lvlText w:val="–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3"/>
  </w:num>
  <w:num w:numId="4">
    <w:abstractNumId w:val="4"/>
  </w:num>
  <w:num w:numId="5">
    <w:abstractNumId w:val="21"/>
  </w:num>
  <w:num w:numId="6">
    <w:abstractNumId w:val="10"/>
  </w:num>
  <w:num w:numId="7">
    <w:abstractNumId w:val="3"/>
  </w:num>
  <w:num w:numId="8">
    <w:abstractNumId w:val="25"/>
  </w:num>
  <w:num w:numId="9">
    <w:abstractNumId w:val="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4"/>
  </w:num>
  <w:num w:numId="13">
    <w:abstractNumId w:val="26"/>
  </w:num>
  <w:num w:numId="14">
    <w:abstractNumId w:val="2"/>
  </w:num>
  <w:num w:numId="15">
    <w:abstractNumId w:val="7"/>
  </w:num>
  <w:num w:numId="16">
    <w:abstractNumId w:val="1"/>
  </w:num>
  <w:num w:numId="17">
    <w:abstractNumId w:val="6"/>
  </w:num>
  <w:num w:numId="18">
    <w:abstractNumId w:val="14"/>
  </w:num>
  <w:num w:numId="19">
    <w:abstractNumId w:val="15"/>
  </w:num>
  <w:num w:numId="20">
    <w:abstractNumId w:val="16"/>
  </w:num>
  <w:num w:numId="21">
    <w:abstractNumId w:val="12"/>
  </w:num>
  <w:num w:numId="22">
    <w:abstractNumId w:val="27"/>
  </w:num>
  <w:num w:numId="23">
    <w:abstractNumId w:val="22"/>
  </w:num>
  <w:num w:numId="24">
    <w:abstractNumId w:val="28"/>
  </w:num>
  <w:num w:numId="25">
    <w:abstractNumId w:val="9"/>
  </w:num>
  <w:num w:numId="26">
    <w:abstractNumId w:val="19"/>
  </w:num>
  <w:num w:numId="27">
    <w:abstractNumId w:val="11"/>
  </w:num>
  <w:num w:numId="2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CB0"/>
    <w:rsid w:val="00021841"/>
    <w:rsid w:val="00067804"/>
    <w:rsid w:val="000A216B"/>
    <w:rsid w:val="000B25BE"/>
    <w:rsid w:val="001041EA"/>
    <w:rsid w:val="0018269E"/>
    <w:rsid w:val="001A1282"/>
    <w:rsid w:val="001F0717"/>
    <w:rsid w:val="002019FE"/>
    <w:rsid w:val="00225A06"/>
    <w:rsid w:val="00250C33"/>
    <w:rsid w:val="00352EEC"/>
    <w:rsid w:val="003713E1"/>
    <w:rsid w:val="003C0D43"/>
    <w:rsid w:val="003F60C0"/>
    <w:rsid w:val="00456FC4"/>
    <w:rsid w:val="004670FB"/>
    <w:rsid w:val="004C1CB0"/>
    <w:rsid w:val="004C62C5"/>
    <w:rsid w:val="004F0E0F"/>
    <w:rsid w:val="005532F5"/>
    <w:rsid w:val="005E3078"/>
    <w:rsid w:val="006309FB"/>
    <w:rsid w:val="006947EC"/>
    <w:rsid w:val="006A17AB"/>
    <w:rsid w:val="006D6EA6"/>
    <w:rsid w:val="00732D22"/>
    <w:rsid w:val="007572E6"/>
    <w:rsid w:val="00803384"/>
    <w:rsid w:val="00812070"/>
    <w:rsid w:val="008374B5"/>
    <w:rsid w:val="00883051"/>
    <w:rsid w:val="008B5FD6"/>
    <w:rsid w:val="008E0F2C"/>
    <w:rsid w:val="008E249A"/>
    <w:rsid w:val="00910501"/>
    <w:rsid w:val="009874D0"/>
    <w:rsid w:val="009B4E8C"/>
    <w:rsid w:val="009D29E4"/>
    <w:rsid w:val="009E054A"/>
    <w:rsid w:val="00A96885"/>
    <w:rsid w:val="00AA55FA"/>
    <w:rsid w:val="00AE46B6"/>
    <w:rsid w:val="00B32183"/>
    <w:rsid w:val="00B70F98"/>
    <w:rsid w:val="00B95831"/>
    <w:rsid w:val="00C04002"/>
    <w:rsid w:val="00C1242C"/>
    <w:rsid w:val="00C3220F"/>
    <w:rsid w:val="00C87ECC"/>
    <w:rsid w:val="00CB1ACA"/>
    <w:rsid w:val="00D53B31"/>
    <w:rsid w:val="00E0452E"/>
    <w:rsid w:val="00E12511"/>
    <w:rsid w:val="00E136BE"/>
    <w:rsid w:val="00E34845"/>
    <w:rsid w:val="00E57152"/>
    <w:rsid w:val="00E67A7D"/>
    <w:rsid w:val="00E8199C"/>
    <w:rsid w:val="00EA249F"/>
    <w:rsid w:val="00EC5B31"/>
    <w:rsid w:val="00F30EB7"/>
    <w:rsid w:val="00F42E04"/>
    <w:rsid w:val="00FE0530"/>
    <w:rsid w:val="00F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CB0"/>
    <w:rPr>
      <w:rFonts w:eastAsiaTheme="minorEastAsia" w:cs="Times New Roman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4C1CB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4C1CB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4C1CB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4C1CB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C1CB0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4C1CB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C1CB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hAnsi="Calibri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C1CB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1CB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sid w:val="004C1CB0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C1CB0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1CB0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1CB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4C1CB0"/>
    <w:rPr>
      <w:rFonts w:ascii="Cambria" w:eastAsiaTheme="minorEastAs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1CB0"/>
    <w:rPr>
      <w:rFonts w:ascii="Times New Roman" w:eastAsiaTheme="minorEastAsia" w:hAnsi="Times New Roman" w:cs="Times New Roman"/>
      <w:b/>
      <w:bCs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4C1CB0"/>
    <w:rPr>
      <w:rFonts w:ascii="Calibri" w:eastAsiaTheme="minorEastAsia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4C1CB0"/>
    <w:rPr>
      <w:rFonts w:ascii="Calibri" w:eastAsiaTheme="minorEastAsia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C1CB0"/>
    <w:rPr>
      <w:rFonts w:ascii="Cambria" w:eastAsiaTheme="minorEastAsia" w:hAnsi="Cambria" w:cs="Times New Roman"/>
      <w:lang w:val="en-US" w:eastAsia="ru-RU"/>
    </w:rPr>
  </w:style>
  <w:style w:type="paragraph" w:styleId="a4">
    <w:name w:val="Body Text"/>
    <w:basedOn w:val="a0"/>
    <w:link w:val="a5"/>
    <w:uiPriority w:val="99"/>
    <w:qFormat/>
    <w:rsid w:val="004C1CB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4C1CB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rsid w:val="004C1CB0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4C1CB0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4C1CB0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4C1CB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4C1CB0"/>
    <w:rPr>
      <w:rFonts w:cs="Times New Roman"/>
    </w:rPr>
  </w:style>
  <w:style w:type="paragraph" w:styleId="a9">
    <w:name w:val="Normal (Web)"/>
    <w:basedOn w:val="a0"/>
    <w:uiPriority w:val="99"/>
    <w:rsid w:val="004C1CB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4C1CB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4C1CB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c">
    <w:name w:val="footnote reference"/>
    <w:basedOn w:val="a1"/>
    <w:uiPriority w:val="99"/>
    <w:rsid w:val="004C1CB0"/>
    <w:rPr>
      <w:rFonts w:cs="Times New Roman"/>
      <w:vertAlign w:val="superscript"/>
    </w:rPr>
  </w:style>
  <w:style w:type="paragraph" w:styleId="23">
    <w:name w:val="List 2"/>
    <w:basedOn w:val="a0"/>
    <w:uiPriority w:val="99"/>
    <w:rsid w:val="004C1CB0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4C1CB0"/>
    <w:rPr>
      <w:rFonts w:cs="Times New Roman"/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4C1CB0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4C1CB0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4C1CB0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4C1CB0"/>
    <w:rPr>
      <w:rFonts w:ascii="Times New Roman" w:hAnsi="Times New Roman"/>
      <w:sz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4C1CB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0">
    <w:name w:val="Emphasis"/>
    <w:basedOn w:val="a1"/>
    <w:uiPriority w:val="20"/>
    <w:qFormat/>
    <w:rsid w:val="004C1CB0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4C1C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4C1CB0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qFormat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header"/>
    <w:basedOn w:val="a0"/>
    <w:link w:val="af4"/>
    <w:uiPriority w:val="99"/>
    <w:unhideWhenUsed/>
    <w:rsid w:val="004C1CB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link w:val="af6"/>
    <w:uiPriority w:val="99"/>
    <w:locked/>
    <w:rsid w:val="004C1CB0"/>
    <w:rPr>
      <w:rFonts w:ascii="Times New Roman" w:hAnsi="Times New Roman"/>
      <w:sz w:val="20"/>
    </w:rPr>
  </w:style>
  <w:style w:type="paragraph" w:styleId="af6">
    <w:name w:val="annotation text"/>
    <w:basedOn w:val="a0"/>
    <w:link w:val="af5"/>
    <w:uiPriority w:val="99"/>
    <w:unhideWhenUsed/>
    <w:rsid w:val="004C1CB0"/>
    <w:pPr>
      <w:spacing w:after="0" w:line="240" w:lineRule="auto"/>
    </w:pPr>
    <w:rPr>
      <w:rFonts w:ascii="Times New Roman" w:eastAsiaTheme="minorHAnsi" w:hAnsi="Times New Roman" w:cstheme="minorBidi"/>
      <w:sz w:val="20"/>
      <w:lang w:eastAsia="en-US"/>
    </w:rPr>
  </w:style>
  <w:style w:type="character" w:customStyle="1" w:styleId="14">
    <w:name w:val="Текст примечания Знак1"/>
    <w:basedOn w:val="a1"/>
    <w:uiPriority w:val="99"/>
    <w:semiHidden/>
    <w:rsid w:val="004C1CB0"/>
    <w:rPr>
      <w:rFonts w:eastAsiaTheme="minorEastAsia" w:cs="Times New Roman"/>
      <w:sz w:val="20"/>
      <w:szCs w:val="20"/>
      <w:lang w:eastAsia="ru-RU"/>
    </w:rPr>
  </w:style>
  <w:style w:type="character" w:customStyle="1" w:styleId="120">
    <w:name w:val="Текст примечания Знак12"/>
    <w:basedOn w:val="a1"/>
    <w:uiPriority w:val="99"/>
    <w:rsid w:val="004C1CB0"/>
    <w:rPr>
      <w:rFonts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locked/>
    <w:rsid w:val="004C1CB0"/>
    <w:rPr>
      <w:b/>
    </w:rPr>
  </w:style>
  <w:style w:type="paragraph" w:styleId="af8">
    <w:name w:val="annotation subject"/>
    <w:basedOn w:val="af6"/>
    <w:next w:val="af6"/>
    <w:link w:val="af7"/>
    <w:uiPriority w:val="99"/>
    <w:unhideWhenUsed/>
    <w:rsid w:val="004C1CB0"/>
    <w:rPr>
      <w:rFonts w:asciiTheme="minorHAnsi" w:hAnsiTheme="minorHAnsi"/>
      <w:b/>
      <w:sz w:val="22"/>
    </w:rPr>
  </w:style>
  <w:style w:type="character" w:customStyle="1" w:styleId="15">
    <w:name w:val="Тема примечания Знак1"/>
    <w:basedOn w:val="14"/>
    <w:uiPriority w:val="99"/>
    <w:semiHidden/>
    <w:rsid w:val="004C1CB0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121">
    <w:name w:val="Тема примечания Знак12"/>
    <w:basedOn w:val="120"/>
    <w:uiPriority w:val="99"/>
    <w:rsid w:val="004C1CB0"/>
    <w:rPr>
      <w:rFonts w:cs="Times New Roman"/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4C1CB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C1CB0"/>
  </w:style>
  <w:style w:type="character" w:customStyle="1" w:styleId="af9">
    <w:name w:val="Цветовое выделение"/>
    <w:uiPriority w:val="99"/>
    <w:rsid w:val="004C1CB0"/>
    <w:rPr>
      <w:b/>
      <w:color w:val="26282F"/>
    </w:rPr>
  </w:style>
  <w:style w:type="character" w:customStyle="1" w:styleId="afa">
    <w:name w:val="Гипертекстовая ссылка"/>
    <w:uiPriority w:val="99"/>
    <w:rsid w:val="004C1CB0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4C1CB0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4C1CB0"/>
  </w:style>
  <w:style w:type="paragraph" w:customStyle="1" w:styleId="afe">
    <w:name w:val="Внимание: недобросовестность!"/>
    <w:basedOn w:val="afc"/>
    <w:next w:val="a0"/>
    <w:uiPriority w:val="99"/>
    <w:rsid w:val="004C1CB0"/>
  </w:style>
  <w:style w:type="character" w:customStyle="1" w:styleId="aff">
    <w:name w:val="Выделение для Базового Поиска"/>
    <w:uiPriority w:val="99"/>
    <w:rsid w:val="004C1CB0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4C1CB0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6">
    <w:name w:val="Заголовок1"/>
    <w:basedOn w:val="aff2"/>
    <w:next w:val="a0"/>
    <w:uiPriority w:val="99"/>
    <w:rsid w:val="004C1CB0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4C1CB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4C1CB0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4C1CB0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4C1CB0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4C1CB0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4C1CB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4C1C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4C1CB0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4C1CB0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4C1CB0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4C1CB0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4C1CB0"/>
  </w:style>
  <w:style w:type="paragraph" w:customStyle="1" w:styleId="afff7">
    <w:name w:val="Моноширинный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4C1CB0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4C1CB0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4C1CB0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4C1CB0"/>
    <w:pPr>
      <w:ind w:left="140"/>
    </w:pPr>
  </w:style>
  <w:style w:type="character" w:customStyle="1" w:styleId="affff">
    <w:name w:val="Опечатки"/>
    <w:uiPriority w:val="99"/>
    <w:rsid w:val="004C1CB0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4C1CB0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4C1CB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4C1CB0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4C1CB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4C1CB0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4C1CB0"/>
  </w:style>
  <w:style w:type="paragraph" w:customStyle="1" w:styleId="affff7">
    <w:name w:val="Примечание."/>
    <w:basedOn w:val="afc"/>
    <w:next w:val="a0"/>
    <w:uiPriority w:val="99"/>
    <w:rsid w:val="004C1CB0"/>
  </w:style>
  <w:style w:type="character" w:customStyle="1" w:styleId="affff8">
    <w:name w:val="Продолжение ссылки"/>
    <w:uiPriority w:val="99"/>
    <w:rsid w:val="004C1CB0"/>
  </w:style>
  <w:style w:type="paragraph" w:customStyle="1" w:styleId="affff9">
    <w:name w:val="Словарная статья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4C1CB0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4C1CB0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4C1CB0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4C1CB0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4C1CB0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4C1CB0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4C1CB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C1C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5">
    <w:name w:val="annotation reference"/>
    <w:basedOn w:val="a1"/>
    <w:uiPriority w:val="99"/>
    <w:unhideWhenUsed/>
    <w:rsid w:val="004C1CB0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4C1CB0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4C1CB0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4C1CB0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4C1CB0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4C1CB0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4C1CB0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uiPriority w:val="5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4C1CB0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4C1CB0"/>
    <w:rPr>
      <w:rFonts w:eastAsiaTheme="minorEastAsia" w:cs="Times New Roman"/>
      <w:sz w:val="20"/>
      <w:szCs w:val="20"/>
      <w:lang w:eastAsia="ru-RU"/>
    </w:rPr>
  </w:style>
  <w:style w:type="character" w:styleId="afffff9">
    <w:name w:val="endnote reference"/>
    <w:basedOn w:val="a1"/>
    <w:uiPriority w:val="99"/>
    <w:semiHidden/>
    <w:unhideWhenUsed/>
    <w:rsid w:val="004C1CB0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4C1CB0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4C1CB0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4C1CB0"/>
  </w:style>
  <w:style w:type="paragraph" w:customStyle="1" w:styleId="27">
    <w:name w:val="Заголовок2"/>
    <w:basedOn w:val="aff2"/>
    <w:next w:val="a0"/>
    <w:uiPriority w:val="99"/>
    <w:rsid w:val="004C1CB0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4C1CB0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table" w:customStyle="1" w:styleId="17">
    <w:name w:val="Сетка таблицы1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99"/>
    <w:qFormat/>
    <w:rsid w:val="004C1CB0"/>
    <w:rPr>
      <w:rFonts w:ascii="Times New Roman" w:eastAsiaTheme="minorEastAsia" w:hAnsi="Times New Roman" w:cs="Times New Roman"/>
    </w:rPr>
  </w:style>
  <w:style w:type="paragraph" w:customStyle="1" w:styleId="Style7">
    <w:name w:val="Style7"/>
    <w:basedOn w:val="a0"/>
    <w:uiPriority w:val="99"/>
    <w:rsid w:val="004C1CB0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52">
    <w:name w:val="Font Style52"/>
    <w:uiPriority w:val="99"/>
    <w:rsid w:val="004C1CB0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4C1CB0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4C1CB0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4C1CB0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4C1CB0"/>
    <w:pPr>
      <w:shd w:val="clear" w:color="auto" w:fill="FFFFFF"/>
      <w:spacing w:before="8340" w:after="0" w:line="240" w:lineRule="atLeast"/>
      <w:jc w:val="center"/>
    </w:pPr>
    <w:rPr>
      <w:rFonts w:eastAsiaTheme="minorHAnsi"/>
      <w:sz w:val="27"/>
      <w:szCs w:val="27"/>
      <w:lang w:eastAsia="en-US"/>
    </w:rPr>
  </w:style>
  <w:style w:type="table" w:styleId="18">
    <w:name w:val="Table Grid 1"/>
    <w:basedOn w:val="a2"/>
    <w:uiPriority w:val="99"/>
    <w:rsid w:val="004C1C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uiPriority w:val="99"/>
    <w:rsid w:val="004C1CB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4C1CB0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uiPriority w:val="99"/>
    <w:rsid w:val="004C1CB0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4C1CB0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uiPriority w:val="10"/>
    <w:qFormat/>
    <w:rsid w:val="004C1CB0"/>
    <w:pPr>
      <w:spacing w:after="0" w:line="360" w:lineRule="auto"/>
      <w:ind w:firstLine="720"/>
      <w:jc w:val="center"/>
    </w:pPr>
    <w:rPr>
      <w:rFonts w:ascii="Times New Roman" w:hAnsi="Times New Roman"/>
      <w:b/>
      <w:spacing w:val="-2"/>
      <w:w w:val="101"/>
      <w:sz w:val="28"/>
      <w:szCs w:val="20"/>
    </w:rPr>
  </w:style>
  <w:style w:type="character" w:customStyle="1" w:styleId="affffff">
    <w:name w:val="Название Знак"/>
    <w:basedOn w:val="a1"/>
    <w:link w:val="afffffe"/>
    <w:uiPriority w:val="10"/>
    <w:rsid w:val="004C1CB0"/>
    <w:rPr>
      <w:rFonts w:ascii="Times New Roman" w:eastAsiaTheme="minorEastAsia" w:hAnsi="Times New Roman" w:cs="Times New Roman"/>
      <w:b/>
      <w:spacing w:val="-2"/>
      <w:w w:val="101"/>
      <w:sz w:val="28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4C1CB0"/>
    <w:pPr>
      <w:widowControl w:val="0"/>
      <w:spacing w:after="0" w:line="240" w:lineRule="auto"/>
    </w:pPr>
    <w:rPr>
      <w:rFonts w:ascii="Calibri" w:hAnsi="Calibri"/>
      <w:lang w:val="en-US" w:eastAsia="en-US"/>
    </w:rPr>
  </w:style>
  <w:style w:type="character" w:customStyle="1" w:styleId="11pt">
    <w:name w:val="Основной текст + 11 pt"/>
    <w:aliases w:val="Интервал 0 pt"/>
    <w:uiPriority w:val="99"/>
    <w:rsid w:val="004C1CB0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0">
    <w:name w:val="Основной текст_"/>
    <w:link w:val="19"/>
    <w:locked/>
    <w:rsid w:val="004C1CB0"/>
    <w:rPr>
      <w:rFonts w:ascii="Times New Roman" w:hAnsi="Times New Roman"/>
      <w:shd w:val="clear" w:color="auto" w:fill="FFFFFF"/>
    </w:rPr>
  </w:style>
  <w:style w:type="paragraph" w:customStyle="1" w:styleId="19">
    <w:name w:val="Основной текст1"/>
    <w:basedOn w:val="a0"/>
    <w:link w:val="affffff0"/>
    <w:rsid w:val="004C1CB0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styleId="affffff1">
    <w:name w:val="Strong"/>
    <w:basedOn w:val="a1"/>
    <w:uiPriority w:val="22"/>
    <w:qFormat/>
    <w:rsid w:val="004C1CB0"/>
    <w:rPr>
      <w:rFonts w:cs="Times New Roman"/>
      <w:b/>
    </w:rPr>
  </w:style>
  <w:style w:type="paragraph" w:customStyle="1" w:styleId="Style12">
    <w:name w:val="Style12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4C1CB0"/>
    <w:pPr>
      <w:pageBreakBefore/>
      <w:spacing w:after="160" w:line="360" w:lineRule="auto"/>
    </w:pPr>
    <w:rPr>
      <w:rFonts w:ascii="Times New Roman" w:hAnsi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4C1CB0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afffffa"/>
    <w:uiPriority w:val="1"/>
    <w:locked/>
    <w:rsid w:val="004C1CB0"/>
    <w:rPr>
      <w:rFonts w:ascii="Times New Roman" w:eastAsiaTheme="minorEastAsia" w:hAnsi="Times New Roman" w:cs="Times New Roman"/>
    </w:rPr>
  </w:style>
  <w:style w:type="table" w:customStyle="1" w:styleId="110">
    <w:name w:val="Сетка таблицы11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4C1C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4C1CB0"/>
    <w:rPr>
      <w:rFonts w:cs="Times New Roman"/>
    </w:rPr>
  </w:style>
  <w:style w:type="table" w:customStyle="1" w:styleId="122">
    <w:name w:val="Сетка таблицы12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0">
    <w:name w:val="WW8Num2z0"/>
    <w:rsid w:val="004C1CB0"/>
    <w:rPr>
      <w:rFonts w:ascii="Symbol" w:hAnsi="Symbol"/>
      <w:b/>
    </w:rPr>
  </w:style>
  <w:style w:type="character" w:customStyle="1" w:styleId="WW8Num3z0">
    <w:name w:val="WW8Num3z0"/>
    <w:rsid w:val="004C1CB0"/>
    <w:rPr>
      <w:b/>
    </w:rPr>
  </w:style>
  <w:style w:type="character" w:customStyle="1" w:styleId="WW8Num6z0">
    <w:name w:val="WW8Num6z0"/>
    <w:rsid w:val="004C1CB0"/>
    <w:rPr>
      <w:b/>
    </w:rPr>
  </w:style>
  <w:style w:type="character" w:customStyle="1" w:styleId="1a">
    <w:name w:val="Основной шрифт абзаца1"/>
    <w:rsid w:val="004C1CB0"/>
  </w:style>
  <w:style w:type="character" w:customStyle="1" w:styleId="affffff4">
    <w:name w:val="Символ сноски"/>
    <w:rsid w:val="004C1CB0"/>
    <w:rPr>
      <w:vertAlign w:val="superscript"/>
    </w:rPr>
  </w:style>
  <w:style w:type="character" w:customStyle="1" w:styleId="1b">
    <w:name w:val="Знак примечания1"/>
    <w:rsid w:val="004C1CB0"/>
    <w:rPr>
      <w:sz w:val="16"/>
    </w:rPr>
  </w:style>
  <w:style w:type="character" w:customStyle="1" w:styleId="b-serp-urlitem1">
    <w:name w:val="b-serp-url__item1"/>
    <w:basedOn w:val="1a"/>
    <w:rsid w:val="004C1CB0"/>
    <w:rPr>
      <w:rFonts w:cs="Times New Roman"/>
    </w:rPr>
  </w:style>
  <w:style w:type="character" w:customStyle="1" w:styleId="b-serp-urlmark1">
    <w:name w:val="b-serp-url__mark1"/>
    <w:basedOn w:val="1a"/>
    <w:rsid w:val="004C1CB0"/>
    <w:rPr>
      <w:rFonts w:cs="Times New Roman"/>
    </w:rPr>
  </w:style>
  <w:style w:type="paragraph" w:customStyle="1" w:styleId="34">
    <w:name w:val="Заголовок3"/>
    <w:basedOn w:val="a0"/>
    <w:next w:val="a4"/>
    <w:rsid w:val="004C1CB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uiPriority w:val="99"/>
    <w:rsid w:val="004C1CB0"/>
    <w:pPr>
      <w:suppressAutoHyphens/>
      <w:spacing w:after="120"/>
    </w:pPr>
    <w:rPr>
      <w:rFonts w:cs="Mangal"/>
      <w:sz w:val="24"/>
      <w:lang w:eastAsia="ar-SA"/>
    </w:rPr>
  </w:style>
  <w:style w:type="paragraph" w:customStyle="1" w:styleId="1c">
    <w:name w:val="Название1"/>
    <w:basedOn w:val="a0"/>
    <w:rsid w:val="004C1CB0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d">
    <w:name w:val="Указатель1"/>
    <w:basedOn w:val="a0"/>
    <w:rsid w:val="004C1CB0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4C1CB0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4C1CB0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4C1C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e">
    <w:name w:val="Текст примечания1"/>
    <w:basedOn w:val="a0"/>
    <w:rsid w:val="004C1CB0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4C1CB0"/>
    <w:pPr>
      <w:suppressAutoHyphens/>
      <w:spacing w:after="160" w:line="240" w:lineRule="exact"/>
    </w:pPr>
    <w:rPr>
      <w:rFonts w:ascii="Verdana" w:hAnsi="Verdana"/>
      <w:sz w:val="20"/>
      <w:szCs w:val="20"/>
      <w:lang w:eastAsia="ar-SA"/>
    </w:rPr>
  </w:style>
  <w:style w:type="paragraph" w:customStyle="1" w:styleId="29">
    <w:name w:val="Знак2"/>
    <w:basedOn w:val="a0"/>
    <w:rsid w:val="004C1CB0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4C1CB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4C1CB0"/>
  </w:style>
  <w:style w:type="paragraph" w:customStyle="1" w:styleId="affffff9">
    <w:name w:val="Содержимое врезки"/>
    <w:basedOn w:val="a4"/>
    <w:rsid w:val="004C1CB0"/>
    <w:pPr>
      <w:suppressAutoHyphens/>
      <w:spacing w:after="120"/>
    </w:pPr>
    <w:rPr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4C1CB0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rsid w:val="004C1CB0"/>
    <w:rPr>
      <w:rFonts w:ascii="Tahoma" w:eastAsiaTheme="minorEastAsia" w:hAnsi="Tahoma" w:cs="Times New Roman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4C1CB0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4C1CB0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4C1CB0"/>
    <w:pPr>
      <w:widowControl w:val="0"/>
      <w:suppressLineNumbers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4C1CB0"/>
    <w:pPr>
      <w:spacing w:after="60"/>
      <w:ind w:left="360" w:hanging="360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fffffd">
    <w:name w:val="Перечисление Знак"/>
    <w:link w:val="affffffc"/>
    <w:uiPriority w:val="99"/>
    <w:locked/>
    <w:rsid w:val="004C1CB0"/>
    <w:rPr>
      <w:rFonts w:ascii="Times New Roman" w:eastAsiaTheme="minorEastAsia" w:hAnsi="Times New Roman" w:cs="Times New Roman"/>
      <w:sz w:val="20"/>
      <w:szCs w:val="20"/>
    </w:rPr>
  </w:style>
  <w:style w:type="paragraph" w:styleId="affffffe">
    <w:name w:val="Subtitle"/>
    <w:basedOn w:val="a0"/>
    <w:next w:val="a4"/>
    <w:link w:val="afffffff"/>
    <w:uiPriority w:val="11"/>
    <w:qFormat/>
    <w:rsid w:val="004C1CB0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uiPriority w:val="11"/>
    <w:rsid w:val="004C1CB0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4C1CB0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4C1CB0"/>
    <w:rPr>
      <w:rFonts w:cs="Times New Roman"/>
    </w:rPr>
  </w:style>
  <w:style w:type="character" w:customStyle="1" w:styleId="c7">
    <w:name w:val="c7"/>
    <w:rsid w:val="004C1CB0"/>
  </w:style>
  <w:style w:type="character" w:customStyle="1" w:styleId="2a">
    <w:name w:val="Основной текст (2)"/>
    <w:rsid w:val="004C1CB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4C1CB0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4C1CB0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4C1CB0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4C1CB0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4C1CB0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4C1CB0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4C1CB0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4C1CB0"/>
    <w:pPr>
      <w:keepNext/>
      <w:numPr>
        <w:numId w:val="10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4C1CB0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Cs w:val="20"/>
    </w:rPr>
  </w:style>
  <w:style w:type="paragraph" w:customStyle="1" w:styleId="42">
    <w:name w:val="Основной текст4"/>
    <w:basedOn w:val="a0"/>
    <w:rsid w:val="004C1CB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4C1CB0"/>
    <w:pPr>
      <w:suppressAutoHyphens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ffff3">
    <w:name w:val="Базовый Знак"/>
    <w:link w:val="afffffff2"/>
    <w:locked/>
    <w:rsid w:val="004C1CB0"/>
    <w:rPr>
      <w:rFonts w:ascii="Times New Roman" w:eastAsiaTheme="minorEastAsia" w:hAnsi="Times New Roman" w:cs="Times New Roman"/>
      <w:sz w:val="24"/>
      <w:szCs w:val="24"/>
    </w:rPr>
  </w:style>
  <w:style w:type="character" w:customStyle="1" w:styleId="status">
    <w:name w:val="status"/>
    <w:basedOn w:val="a1"/>
    <w:rsid w:val="004C1CB0"/>
    <w:rPr>
      <w:rFonts w:cs="Times New Roman"/>
    </w:rPr>
  </w:style>
  <w:style w:type="paragraph" w:customStyle="1" w:styleId="productname">
    <w:name w:val="product_name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uthors">
    <w:name w:val="authors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4C1CB0"/>
    <w:rPr>
      <w:rFonts w:cs="Times New Roman"/>
    </w:rPr>
  </w:style>
  <w:style w:type="character" w:customStyle="1" w:styleId="113">
    <w:name w:val="Заголовок 1 Знак1"/>
    <w:locked/>
    <w:rsid w:val="004C1CB0"/>
    <w:rPr>
      <w:rFonts w:eastAsia="Times New Roman"/>
      <w:sz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ffffff5">
    <w:name w:val="Упомянуть"/>
    <w:uiPriority w:val="99"/>
    <w:semiHidden/>
    <w:unhideWhenUsed/>
    <w:rsid w:val="004C1CB0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4C1CB0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fffffff6">
    <w:name w:val="Основной текст + Полужирный"/>
    <w:rsid w:val="004C1CB0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4C1CB0"/>
    <w:pPr>
      <w:numPr>
        <w:numId w:val="7"/>
      </w:numPr>
    </w:pPr>
  </w:style>
  <w:style w:type="numbering" w:customStyle="1" w:styleId="WWNum44">
    <w:name w:val="WWNum44"/>
    <w:rsid w:val="004C1CB0"/>
    <w:pPr>
      <w:numPr>
        <w:numId w:val="4"/>
      </w:numPr>
    </w:pPr>
  </w:style>
  <w:style w:type="numbering" w:customStyle="1" w:styleId="WWNum49">
    <w:name w:val="WWNum49"/>
    <w:rsid w:val="004C1CB0"/>
    <w:pPr>
      <w:numPr>
        <w:numId w:val="9"/>
      </w:numPr>
    </w:pPr>
  </w:style>
  <w:style w:type="numbering" w:customStyle="1" w:styleId="WWNum46">
    <w:name w:val="WWNum46"/>
    <w:rsid w:val="004C1CB0"/>
    <w:pPr>
      <w:numPr>
        <w:numId w:val="6"/>
      </w:numPr>
    </w:pPr>
  </w:style>
  <w:style w:type="numbering" w:customStyle="1" w:styleId="WWNum43">
    <w:name w:val="WWNum43"/>
    <w:rsid w:val="004C1CB0"/>
    <w:pPr>
      <w:numPr>
        <w:numId w:val="3"/>
      </w:numPr>
    </w:pPr>
  </w:style>
  <w:style w:type="numbering" w:customStyle="1" w:styleId="WWNum41">
    <w:name w:val="WWNum41"/>
    <w:rsid w:val="004C1CB0"/>
    <w:pPr>
      <w:numPr>
        <w:numId w:val="1"/>
      </w:numPr>
    </w:pPr>
  </w:style>
  <w:style w:type="numbering" w:customStyle="1" w:styleId="WWNum45">
    <w:name w:val="WWNum45"/>
    <w:rsid w:val="004C1CB0"/>
    <w:pPr>
      <w:numPr>
        <w:numId w:val="5"/>
      </w:numPr>
    </w:pPr>
  </w:style>
  <w:style w:type="numbering" w:customStyle="1" w:styleId="WWNum42">
    <w:name w:val="WWNum42"/>
    <w:rsid w:val="004C1CB0"/>
    <w:pPr>
      <w:numPr>
        <w:numId w:val="2"/>
      </w:numPr>
    </w:pPr>
  </w:style>
  <w:style w:type="numbering" w:customStyle="1" w:styleId="WWNum48">
    <w:name w:val="WWNum48"/>
    <w:rsid w:val="004C1CB0"/>
    <w:pPr>
      <w:numPr>
        <w:numId w:val="8"/>
      </w:numPr>
    </w:pPr>
  </w:style>
  <w:style w:type="paragraph" w:customStyle="1" w:styleId="Style15">
    <w:name w:val="Style15"/>
    <w:basedOn w:val="a0"/>
    <w:uiPriority w:val="99"/>
    <w:rsid w:val="006D6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customStyle="1" w:styleId="1210">
    <w:name w:val="Сетка таблицы121"/>
    <w:basedOn w:val="a2"/>
    <w:uiPriority w:val="59"/>
    <w:rsid w:val="00E5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WWNum47"/>
    <w:pPr>
      <w:numPr>
        <w:numId w:val="7"/>
      </w:numPr>
    </w:pPr>
  </w:style>
  <w:style w:type="numbering" w:customStyle="1" w:styleId="20">
    <w:name w:val="WWNum44"/>
    <w:pPr>
      <w:numPr>
        <w:numId w:val="4"/>
      </w:numPr>
    </w:pPr>
  </w:style>
  <w:style w:type="numbering" w:customStyle="1" w:styleId="30">
    <w:name w:val="WWNum49"/>
    <w:pPr>
      <w:numPr>
        <w:numId w:val="9"/>
      </w:numPr>
    </w:pPr>
  </w:style>
  <w:style w:type="numbering" w:customStyle="1" w:styleId="40">
    <w:name w:val="WWNum46"/>
    <w:pPr>
      <w:numPr>
        <w:numId w:val="6"/>
      </w:numPr>
    </w:pPr>
  </w:style>
  <w:style w:type="numbering" w:customStyle="1" w:styleId="50">
    <w:name w:val="WWNum43"/>
    <w:pPr>
      <w:numPr>
        <w:numId w:val="3"/>
      </w:numPr>
    </w:pPr>
  </w:style>
  <w:style w:type="numbering" w:customStyle="1" w:styleId="60">
    <w:name w:val="WWNum41"/>
    <w:pPr>
      <w:numPr>
        <w:numId w:val="1"/>
      </w:numPr>
    </w:pPr>
  </w:style>
  <w:style w:type="numbering" w:customStyle="1" w:styleId="70">
    <w:name w:val="WWNum45"/>
    <w:pPr>
      <w:numPr>
        <w:numId w:val="5"/>
      </w:numPr>
    </w:pPr>
  </w:style>
  <w:style w:type="numbering" w:customStyle="1" w:styleId="80">
    <w:name w:val="WWNum42"/>
    <w:pPr>
      <w:numPr>
        <w:numId w:val="2"/>
      </w:numPr>
    </w:pPr>
  </w:style>
  <w:style w:type="numbering" w:customStyle="1" w:styleId="90">
    <w:name w:val="WWNum4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zu.ru/pdd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9B725-387A-4EB8-BABD-B36D072D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6042</Words>
  <Characters>34441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30</cp:revision>
  <cp:lastPrinted>2021-10-14T12:29:00Z</cp:lastPrinted>
  <dcterms:created xsi:type="dcterms:W3CDTF">2020-03-14T06:27:00Z</dcterms:created>
  <dcterms:modified xsi:type="dcterms:W3CDTF">2024-11-12T07:49:00Z</dcterms:modified>
</cp:coreProperties>
</file>