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oter7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jc w:val="center"/>
        <w:rPr>
          <w:rFonts w:ascii="Arial" w:cs="Arial" w:hAnsi="Arial"/>
        </w:rPr>
      </w:pPr>
      <w:r>
        <w:rPr>
          <w:rFonts w:ascii="Arial" w:cs="Arial" w:hAnsi="Arial"/>
        </w:rPr>
        <w:t>ДЕПАРТАМЕНТ ОБРАЗОВАНИЯ И НАУКИ ТЮМЕНСКОЙ ОБЛАСТИ</w:t>
      </w: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ГОСУДАРСТВЕННОЕ АВТОНОМНОЕ ПРОФЕССИОНАЛЬНОЕ ОБРАЗОВАТЕЛЬНОЙ УЧРЕЖДЕНИЕ ТЮМЕНСКОЙ ОБЛАСТИ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</w:rPr>
      </w:pPr>
      <w:r>
        <w:rPr>
          <w:rFonts w:ascii="Arial" w:cs="Arial" w:hAnsi="Arial"/>
          <w:b/>
          <w:color w:val="000000"/>
          <w:spacing w:val="-5"/>
        </w:rPr>
        <w:t>«ГОЛЫШМАНОВСКИЙ АГРОПЕДАГОГИЧЕСКИЙ КОЛЛЕДЖ»</w:t>
      </w:r>
    </w:p>
    <w:p>
      <w:pPr>
        <w:tabs>
          <w:tab w:val="left" w:pos="7417"/>
        </w:tabs>
        <w:rPr>
          <w:rFonts w:ascii="Arial" w:cs="Arial" w:hAnsi="Arial"/>
        </w:rPr>
      </w:pPr>
      <w:r>
        <w:rPr>
          <w:rFonts w:ascii="Arial" w:cs="Arial" w:hAnsi="Arial"/>
        </w:rPr>
        <w:tab/>
      </w:r>
    </w:p>
    <w:p>
      <w:pPr>
        <w:tabs>
          <w:tab w:val="left" w:pos="7417"/>
        </w:tabs>
        <w:rPr>
          <w:rFonts w:ascii="Arial" w:cs="Arial" w:hAnsi="Arial"/>
        </w:rPr>
      </w:pPr>
    </w:p>
    <w:p>
      <w:pPr>
        <w:tabs>
          <w:tab w:val="left" w:pos="7417"/>
        </w:tabs>
        <w:rPr>
          <w:rFonts w:ascii="Arial" w:cs="Arial" w:hAnsi="Arial"/>
        </w:rPr>
      </w:pPr>
    </w:p>
    <w:p>
      <w:pPr>
        <w:tabs>
          <w:tab w:val="left" w:pos="7417"/>
        </w:tabs>
        <w:rPr>
          <w:rFonts w:ascii="Arial" w:cs="Arial" w:hAnsi="Arial"/>
        </w:rPr>
      </w:pPr>
    </w:p>
    <w:p>
      <w:pPr>
        <w:tabs>
          <w:tab w:val="center" w:pos="4677"/>
          <w:tab w:val="right" w:pos="9355"/>
        </w:tabs>
        <w:jc w:val="right"/>
        <w:rPr>
          <w:rFonts w:ascii="Arial" w:cs="Arial" w:hAnsi="Arial"/>
        </w:rPr>
      </w:pPr>
      <w:r>
        <w:rPr>
          <w:rFonts w:ascii="Arial" w:cs="Arial" w:hAnsi="Arial"/>
        </w:rPr>
        <w:t>Пр</w:t>
      </w:r>
      <w:r>
        <w:rPr>
          <w:rFonts w:ascii="Arial" w:cs="Arial" w:hAnsi="Arial"/>
        </w:rPr>
        <w:t xml:space="preserve">иложение № </w:t>
      </w:r>
      <w:r>
        <w:rPr>
          <w:rFonts w:ascii="Arial" w:cs="Arial" w:hAnsi="Arial"/>
        </w:rPr>
        <w:t>5.8</w:t>
      </w:r>
      <w:r>
        <w:rPr>
          <w:rFonts w:ascii="Arial" w:cs="Arial" w:hAnsi="Arial"/>
        </w:rPr>
        <w:t xml:space="preserve"> к ООП СПО (ППССЗ)  </w:t>
      </w:r>
    </w:p>
    <w:p>
      <w:pPr>
        <w:pStyle w:val="NoSpacing"/>
        <w:jc w:val="right"/>
        <w:rPr>
          <w:rFonts w:ascii="Arial" w:cs="Arial" w:hAnsi="Arial"/>
          <w:color w:val="000000"/>
          <w:sz w:val="24"/>
          <w:szCs w:val="24"/>
          <w:highlight w:val="yellow"/>
        </w:rPr>
      </w:pPr>
      <w:r>
        <w:rPr>
          <w:rFonts w:ascii="Arial" w:cs="Arial" w:hAnsi="Arial"/>
          <w:color w:val="000000"/>
          <w:sz w:val="24"/>
          <w:szCs w:val="24"/>
        </w:rPr>
        <w:t>по специальности 49.02.02</w:t>
      </w:r>
    </w:p>
    <w:p>
      <w:pPr>
        <w:pStyle w:val="NoSpacing"/>
        <w:jc w:val="right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 xml:space="preserve">Адаптивная физическая культура </w:t>
      </w:r>
    </w:p>
    <w:p>
      <w:pPr>
        <w:pStyle w:val="NoSpacing"/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jc w:val="right"/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keepNext w:val="on"/>
        <w:widowControl w:val="off"/>
        <w:ind w:firstLine="284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ПРОГРАММА УЧЕБНОЙ ДИСЦИПЛИНЫ</w:t>
      </w:r>
    </w:p>
    <w:p>
      <w:pPr>
        <w:keepNext w:val="on"/>
        <w:widowControl w:val="off"/>
        <w:ind w:firstLine="284"/>
        <w:jc w:val="center"/>
        <w:rPr>
          <w:rFonts w:ascii="Arial" w:cs="Arial" w:hAnsi="Arial"/>
          <w:b/>
          <w:bCs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  <w:bookmarkStart w:id="0" w:name="_GoBack"/>
      <w:r>
        <w:rPr>
          <w:rFonts w:ascii="Arial" w:cs="Arial" w:hAnsi="Arial"/>
          <w:b/>
        </w:rPr>
        <w:t>ОГСЭ.</w:t>
      </w:r>
      <w:r>
        <w:rPr>
          <w:rFonts w:ascii="Arial" w:cs="Arial" w:hAnsi="Arial"/>
          <w:b/>
        </w:rPr>
        <w:t>08 Технологии мышления и коммуникативные практики</w:t>
      </w: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  <w:bookmarkEnd w:id="0"/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(</w:t>
      </w:r>
      <w:r>
        <w:rPr>
          <w:rFonts w:ascii="Arial" w:cs="Arial" w:hAnsi="Arial"/>
          <w:b/>
        </w:rPr>
        <w:t>Технологии межличностного взаимодействия и общения</w:t>
      </w:r>
      <w:r>
        <w:rPr>
          <w:rFonts w:ascii="Arial" w:cs="Arial" w:hAnsi="Arial"/>
          <w:b/>
        </w:rPr>
        <w:t>/</w:t>
      </w: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Технологии личной и профессиональной успешности</w:t>
      </w:r>
      <w:r>
        <w:rPr>
          <w:rFonts w:ascii="Arial" w:cs="Arial" w:hAnsi="Arial"/>
          <w:b/>
        </w:rPr>
        <w:t>/</w:t>
      </w: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Этика делового общения и культура речи</w:t>
      </w:r>
      <w:r>
        <w:rPr>
          <w:rFonts w:ascii="Arial" w:cs="Arial" w:hAnsi="Arial"/>
          <w:b/>
        </w:rPr>
        <w:t>/</w:t>
      </w: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Технологии развития креативного мышления</w:t>
      </w:r>
      <w:r>
        <w:rPr>
          <w:rFonts w:ascii="Arial" w:cs="Arial" w:hAnsi="Arial"/>
          <w:b/>
        </w:rPr>
        <w:t>)</w:t>
      </w: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202</w:t>
      </w:r>
      <w:r>
        <w:rPr>
          <w:rFonts w:ascii="Arial" w:cs="Arial" w:hAnsi="Arial"/>
          <w:b/>
        </w:rPr>
        <w:t>4</w:t>
      </w:r>
      <w:r>
        <w:rPr>
          <w:rFonts w:ascii="Arial" w:cs="Arial" w:hAnsi="Arial"/>
          <w:b/>
        </w:rPr>
        <w:t xml:space="preserve"> г.</w:t>
      </w:r>
    </w:p>
    <w:p>
      <w:pPr>
        <w:tabs>
          <w:tab w:val="left" w:pos="3709"/>
        </w:tabs>
        <w:jc w:val="center"/>
        <w:rPr>
          <w:rFonts w:ascii="Arial" w:cs="Arial" w:hAnsi="Arial"/>
        </w:rPr>
      </w:pPr>
    </w:p>
    <w:p>
      <w:pPr>
        <w:pStyle w:val="Normal"/>
        <w:ind w:firstLine="709"/>
        <w:jc w:val="both"/>
        <w:rPr>
          <w:rFonts w:ascii="Arial" w:cs="Arial" w:hAnsi="Arial" w:hint="default"/>
          <w:bCs/>
        </w:rPr>
      </w:pPr>
      <w:r>
        <w:rPr>
          <w:rFonts w:ascii="Arial" w:cs="Arial" w:hAnsi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cs="Arial" w:hAnsi="Arial"/>
        </w:rPr>
        <w:t xml:space="preserve"> ОГСЭ</w:t>
      </w:r>
      <w:r>
        <w:rPr>
          <w:rFonts w:ascii="Arial" w:cs="Arial" w:hAnsi="Arial"/>
        </w:rPr>
        <w:t>. 08 Технологии мышления и коммуникативные практики</w:t>
      </w:r>
      <w:r>
        <w:rPr>
          <w:rFonts w:ascii="Arial" w:cs="Arial" w:hAnsi="Arial"/>
        </w:rPr>
        <w:t xml:space="preserve">, </w:t>
      </w:r>
      <w:r>
        <w:rPr>
          <w:rFonts w:ascii="Arial" w:cs="Arial" w:hAnsi="Arial"/>
          <w:color w:val="000000"/>
          <w:shd w:val="clear" w:color="auto" w:fill="ffffff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cs="Arial" w:hAnsi="Arial" w:hint="default"/>
        </w:rPr>
        <w:t xml:space="preserve">по </w:t>
      </w:r>
      <w:r>
        <w:rPr>
          <w:rFonts w:ascii="Arial" w:cs="Arial" w:hAnsi="Arial" w:hint="default"/>
          <w:iCs/>
        </w:rPr>
        <w:t>специальности 49.02.02 Адаптивная физическая культура,</w:t>
      </w:r>
      <w:r>
        <w:rPr>
          <w:rFonts w:ascii="Arial" w:cs="Arial" w:hAnsi="Arial" w:hint="default"/>
        </w:rPr>
        <w:t xml:space="preserve"> утвержде</w:t>
      </w:r>
      <w:r>
        <w:rPr>
          <w:rFonts w:ascii="Arial" w:cs="Arial" w:hAnsi="Arial" w:hint="default"/>
        </w:rPr>
        <w:t xml:space="preserve">нного приказом Министерства просвещения Российской Федерации/Министерством образования и науки Российской Федерации от </w:t>
      </w:r>
      <w:r>
        <w:rPr>
          <w:rFonts w:ascii="Arial" w:cs="Arial" w:hAnsi="Arial" w:hint="default"/>
        </w:rPr>
        <w:t>28.08.2023</w:t>
      </w:r>
      <w:r>
        <w:rPr>
          <w:rFonts w:ascii="Arial" w:cs="Arial" w:hAnsi="Arial" w:hint="default"/>
        </w:rPr>
        <w:t xml:space="preserve"> № </w:t>
      </w:r>
      <w:r>
        <w:rPr>
          <w:rFonts w:ascii="Arial" w:cs="Arial" w:hAnsi="Arial" w:hint="default"/>
        </w:rPr>
        <w:t>640</w:t>
      </w:r>
      <w:r>
        <w:rPr>
          <w:rFonts w:ascii="Arial" w:cs="Arial" w:hAnsi="Arial" w:hint="default"/>
          <w:i/>
          <w:iCs/>
        </w:rPr>
        <w:t xml:space="preserve"> </w:t>
      </w:r>
      <w:r>
        <w:rPr>
          <w:rFonts w:ascii="Arial" w:cs="Arial" w:hAnsi="Arial" w:hint="default"/>
        </w:rPr>
        <w:t>ПОП-П разработана с учетом кластерно-отраслевого подхода, предусматривающего механизмы трансформации до основной професс</w:t>
      </w:r>
      <w:r>
        <w:rPr>
          <w:rFonts w:ascii="Arial" w:cs="Arial" w:hAnsi="Arial" w:hint="default"/>
        </w:rPr>
        <w:t>иональной образовательной программ</w:t>
      </w:r>
      <w:r>
        <w:rPr>
          <w:rFonts w:ascii="Arial" w:cs="Arial" w:hAnsi="Arial" w:hint="default"/>
        </w:rPr>
        <w:t>ы, с учетом запросов конкретных </w:t>
      </w:r>
      <w:r>
        <w:rPr>
          <w:rFonts w:ascii="Arial" w:cs="Arial" w:hAnsi="Arial" w:hint="default"/>
        </w:rPr>
        <w:t xml:space="preserve">работодателей. </w:t>
      </w:r>
      <w:r>
        <w:rPr>
          <w:rFonts w:ascii="Arial" w:cs="Arial" w:hAnsi="Arial" w:hint="default"/>
        </w:rPr>
        <w:t xml:space="preserve">                                                                                                                                        </w:t>
        <w:tab/>
        <w:t>О</w:t>
      </w:r>
      <w:r>
        <w:rPr>
          <w:rFonts w:ascii="Arial" w:cs="Arial" w:hAnsi="Arial" w:hint="default"/>
        </w:rPr>
        <w:t>ОП-П определяет рекомендованный объем</w:t>
      </w:r>
      <w:r>
        <w:rPr>
          <w:rFonts w:ascii="Arial" w:cs="Arial" w:hAnsi="Arial" w:hint="default"/>
        </w:rPr>
        <w:t xml:space="preserve"> и содержание среднего профессионального образования по </w:t>
      </w:r>
      <w:r>
        <w:rPr>
          <w:rFonts w:ascii="Arial" w:cs="Arial" w:hAnsi="Arial" w:hint="default"/>
          <w:iCs/>
        </w:rPr>
        <w:t>специальности 49.02.02 Адаптивная физическая культура,</w:t>
      </w:r>
      <w:r>
        <w:rPr>
          <w:rFonts w:ascii="Arial" w:cs="Arial" w:hAnsi="Arial" w:hint="default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>
      <w:pPr>
        <w:pStyle w:val="Normal"/>
        <w:ind w:firstLine="709"/>
        <w:jc w:val="both"/>
        <w:rPr>
          <w:rFonts w:ascii="Arial" w:cs="Arial" w:eastAsia="Calibri" w:hAnsi="Arial" w:hint="default"/>
          <w:bCs/>
        </w:rPr>
      </w:pPr>
      <w:r>
        <w:rPr>
          <w:rFonts w:ascii="Arial" w:cs="Arial" w:hAnsi="Arial" w:hint="default"/>
          <w:bCs/>
        </w:rPr>
        <w:t>О</w:t>
      </w:r>
      <w:r>
        <w:rPr>
          <w:rFonts w:ascii="Arial" w:cs="Arial" w:hAnsi="Arial" w:hint="default"/>
          <w:bCs/>
        </w:rPr>
        <w:t>ОП-П содержит обязательную часть обра</w:t>
      </w:r>
      <w:r>
        <w:rPr>
          <w:rFonts w:ascii="Arial" w:cs="Arial" w:hAnsi="Arial" w:hint="default"/>
          <w:bCs/>
        </w:rPr>
        <w:t>зовательной программы для работодателя и предполагает вариативность для сетевой формы реализации образовательной программы.</w:t>
      </w:r>
    </w:p>
    <w:p>
      <w:pPr>
        <w:tabs>
          <w:tab w:val="left" w:pos="3709"/>
        </w:tabs>
        <w:jc w:val="both"/>
        <w:rPr>
          <w:rFonts w:ascii="Arial" w:cs="Arial" w:hAnsi="Arial"/>
          <w:vertAlign w:val="superscript"/>
        </w:rPr>
      </w:pPr>
    </w:p>
    <w:p>
      <w:pPr>
        <w:widowControl w:val="off"/>
        <w:tabs>
          <w:tab w:val="left" w:pos="0"/>
        </w:tabs>
        <w:jc w:val="both"/>
        <w:rPr>
          <w:rFonts w:ascii="Arial" w:cs="Arial" w:hAnsi="Arial"/>
          <w:vertAlign w:val="superscript"/>
        </w:rPr>
      </w:pPr>
    </w:p>
    <w:p>
      <w:pPr>
        <w:tabs>
          <w:tab w:val="left" w:pos="3709"/>
        </w:tabs>
        <w:jc w:val="both"/>
        <w:rPr>
          <w:rFonts w:ascii="Arial" w:cs="Arial" w:hAnsi="Arial"/>
        </w:rPr>
      </w:pPr>
    </w:p>
    <w:p>
      <w:pPr>
        <w:tabs>
          <w:tab w:val="left" w:pos="3709"/>
        </w:tabs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Организация-разработчик:</w:t>
      </w:r>
      <w:r>
        <w:rPr>
          <w:rFonts w:ascii="Arial" w:cs="Arial" w:hAnsi="Arial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>
      <w:pPr>
        <w:tabs>
          <w:tab w:val="left" w:pos="3709"/>
        </w:tabs>
        <w:jc w:val="both"/>
        <w:rPr>
          <w:rFonts w:ascii="Arial" w:cs="Arial" w:hAnsi="Arial"/>
        </w:rPr>
      </w:pPr>
    </w:p>
    <w:p>
      <w:pPr>
        <w:tabs>
          <w:tab w:val="left" w:pos="3709"/>
        </w:tabs>
        <w:jc w:val="both"/>
        <w:rPr>
          <w:rFonts w:ascii="Arial" w:cs="Arial" w:hAnsi="Arial"/>
          <w:b/>
        </w:rPr>
      </w:pPr>
    </w:p>
    <w:p>
      <w:pPr>
        <w:tabs>
          <w:tab w:val="left" w:pos="3709"/>
        </w:tabs>
        <w:jc w:val="both"/>
        <w:rPr>
          <w:rFonts w:ascii="Arial" w:cs="Arial" w:hAnsi="Arial"/>
          <w:b/>
        </w:rPr>
      </w:pPr>
    </w:p>
    <w:p>
      <w:pPr>
        <w:tabs>
          <w:tab w:val="left" w:pos="3709"/>
        </w:tabs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Разработчик: </w:t>
      </w:r>
    </w:p>
    <w:p>
      <w:pPr>
        <w:tabs>
          <w:tab w:val="left" w:pos="3709"/>
        </w:tabs>
        <w:jc w:val="both"/>
        <w:rPr>
          <w:rFonts w:ascii="Arial" w:cs="Arial" w:hAnsi="Arial"/>
        </w:rPr>
      </w:pPr>
    </w:p>
    <w:p>
      <w:pPr>
        <w:tabs>
          <w:tab w:val="left" w:pos="3709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Шмелева Л.В.., преподаватель ГАПОУ ТО «Голышмановский</w:t>
      </w:r>
      <w:r>
        <w:rPr>
          <w:rFonts w:ascii="Arial" w:cs="Arial" w:hAnsi="Arial"/>
        </w:rPr>
        <w:t xml:space="preserve">  </w:t>
      </w:r>
      <w:r>
        <w:rPr>
          <w:rFonts w:ascii="Arial" w:cs="Arial" w:hAnsi="Arial"/>
        </w:rPr>
        <w:t>агропедколледж»</w:t>
      </w:r>
    </w:p>
    <w:p>
      <w:pPr>
        <w:spacing w:line="276" w:lineRule="auto"/>
        <w:jc w:val="both"/>
        <w:rPr>
          <w:rFonts w:ascii="Arial" w:cs="Arial" w:hAnsi="Arial"/>
        </w:rPr>
      </w:pPr>
    </w:p>
    <w:p>
      <w:pPr>
        <w:widowControl w:val="off"/>
        <w:tabs>
          <w:tab w:val="left" w:pos="0"/>
        </w:tabs>
        <w:rPr>
          <w:rFonts w:ascii="Arial" w:cs="Arial" w:hAnsi="Arial"/>
          <w:vertAlign w:val="superscript"/>
        </w:rPr>
      </w:pPr>
    </w:p>
    <w:p>
      <w:pPr>
        <w:widowControl w:val="off"/>
        <w:tabs>
          <w:tab w:val="left" w:pos="0"/>
        </w:tabs>
        <w:rPr>
          <w:rFonts w:ascii="Arial" w:cs="Arial" w:hAnsi="Arial"/>
          <w:i/>
          <w:vertAlign w:val="superscript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Аннотация рабочей программы</w:t>
      </w:r>
    </w:p>
    <w:p>
      <w:pPr>
        <w:tabs>
          <w:tab w:val="left" w:pos="3709"/>
        </w:tabs>
        <w:jc w:val="center"/>
        <w:rPr>
          <w:rFonts w:ascii="Arial" w:cs="Arial" w:hAnsi="Arial"/>
          <w:bCs/>
          <w:color w:val="000000"/>
        </w:rPr>
      </w:pPr>
      <w:r>
        <w:rPr>
          <w:rFonts w:ascii="Arial" w:cs="Arial" w:hAnsi="Arial"/>
          <w:bCs/>
        </w:rPr>
        <w:t>ОГСЭ.08 Технологии мышления и коммуникативные практики</w:t>
      </w:r>
      <w:r>
        <w:rPr>
          <w:rFonts w:ascii="Arial" w:cs="Arial" w:hAnsi="Arial"/>
          <w:bCs/>
          <w:color w:val="000000"/>
        </w:rPr>
        <w:t>.</w:t>
      </w:r>
    </w:p>
    <w:p>
      <w:pPr>
        <w:tabs>
          <w:tab w:val="left" w:pos="3709"/>
        </w:tabs>
        <w:jc w:val="center"/>
        <w:rPr>
          <w:rFonts w:ascii="Arial" w:cs="Arial" w:hAnsi="Arial"/>
          <w:bCs/>
          <w:color w:val="000000"/>
        </w:rPr>
      </w:pPr>
    </w:p>
    <w:p>
      <w:pPr>
        <w:tabs>
          <w:tab w:val="left" w:pos="3709"/>
        </w:tabs>
        <w:jc w:val="center"/>
        <w:rPr>
          <w:rFonts w:ascii="Arial" w:cs="Arial" w:hAnsi="Arial"/>
          <w:bCs/>
          <w:color w:val="000000"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1. Нормативная база и УМК </w:t>
      </w:r>
    </w:p>
    <w:p>
      <w:pPr>
        <w:spacing w:line="276" w:lineRule="auto"/>
        <w:jc w:val="both"/>
        <w:rPr>
          <w:rFonts w:ascii="Arial" w:cs="Arial" w:hAnsi="Arial"/>
        </w:rPr>
      </w:pPr>
    </w:p>
    <w:p>
      <w:pPr>
        <w:pStyle w:val="Normal"/>
        <w:ind w:firstLine="709"/>
        <w:jc w:val="both"/>
        <w:rPr>
          <w:rFonts w:ascii="Arial" w:cs="Arial" w:hAnsi="Arial" w:hint="default"/>
          <w:bCs/>
        </w:rPr>
      </w:pPr>
      <w:r>
        <w:rPr>
          <w:rFonts w:ascii="Arial" w:cs="Arial" w:hAnsi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cs="Arial" w:hAnsi="Arial"/>
        </w:rPr>
        <w:t xml:space="preserve"> ОГСЭ. 08 Технологии мышления и коммуникативные практики </w:t>
      </w:r>
      <w:r>
        <w:rPr>
          <w:rFonts w:ascii="Arial" w:cs="Arial" w:hAnsi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cs="Arial" w:hAnsi="Arial" w:hint="default"/>
        </w:rPr>
        <w:t xml:space="preserve">по </w:t>
      </w:r>
      <w:r>
        <w:rPr>
          <w:rFonts w:ascii="Arial" w:cs="Arial" w:hAnsi="Arial" w:hint="default"/>
          <w:iCs/>
        </w:rPr>
        <w:t>специальности 49.02.02 Адаптивная физическая культура,</w:t>
      </w:r>
      <w:r>
        <w:rPr>
          <w:rFonts w:ascii="Arial" w:cs="Arial" w:hAnsi="Arial" w:hint="default"/>
        </w:rPr>
        <w:t xml:space="preserve"> утвержде</w:t>
      </w:r>
      <w:r>
        <w:rPr>
          <w:rFonts w:ascii="Arial" w:cs="Arial" w:hAnsi="Arial" w:hint="default"/>
        </w:rPr>
        <w:t xml:space="preserve">нного приказом Министерства просвещения Российской Федерации/Министерством образования и науки Российской Федерации от </w:t>
      </w:r>
      <w:r>
        <w:rPr>
          <w:rFonts w:ascii="Arial" w:cs="Arial" w:hAnsi="Arial" w:hint="default"/>
        </w:rPr>
        <w:t>28.08.2023</w:t>
      </w:r>
      <w:r>
        <w:rPr>
          <w:rFonts w:ascii="Arial" w:cs="Arial" w:hAnsi="Arial" w:hint="default"/>
        </w:rPr>
        <w:t xml:space="preserve"> № </w:t>
      </w:r>
      <w:r>
        <w:rPr>
          <w:rFonts w:ascii="Arial" w:cs="Arial" w:hAnsi="Arial" w:hint="default"/>
        </w:rPr>
        <w:t>640</w:t>
      </w:r>
      <w:r>
        <w:rPr>
          <w:rFonts w:ascii="Arial" w:cs="Arial" w:hAnsi="Arial" w:hint="default"/>
          <w:i/>
          <w:iCs/>
        </w:rPr>
        <w:t xml:space="preserve"> </w:t>
      </w:r>
      <w:r>
        <w:rPr>
          <w:rFonts w:ascii="Arial" w:cs="Arial" w:hAnsi="Arial" w:hint="default"/>
        </w:rPr>
        <w:t>ПОП-П разработана с учетом кластерно-отраслевого подхода, предусматривающего механизмы трансформации до основной професс</w:t>
      </w:r>
      <w:r>
        <w:rPr>
          <w:rFonts w:ascii="Arial" w:cs="Arial" w:hAnsi="Arial" w:hint="default"/>
        </w:rPr>
        <w:t>иональной образовательной программ</w:t>
      </w:r>
      <w:r>
        <w:rPr>
          <w:rFonts w:ascii="Arial" w:cs="Arial" w:hAnsi="Arial" w:hint="default"/>
        </w:rPr>
        <w:t>ы, с учетом запросов конкретных </w:t>
      </w:r>
      <w:r>
        <w:rPr>
          <w:rFonts w:ascii="Arial" w:cs="Arial" w:hAnsi="Arial" w:hint="default"/>
        </w:rPr>
        <w:t xml:space="preserve">работодателей. </w:t>
      </w:r>
      <w:r>
        <w:rPr>
          <w:rFonts w:ascii="Arial" w:cs="Arial" w:hAnsi="Arial" w:hint="default"/>
        </w:rPr>
        <w:t xml:space="preserve">                                                                                                                                        </w:t>
        <w:tab/>
        <w:t>О</w:t>
      </w:r>
      <w:r>
        <w:rPr>
          <w:rFonts w:ascii="Arial" w:cs="Arial" w:hAnsi="Arial" w:hint="default"/>
        </w:rPr>
        <w:t>ОП-П определяет рекомендованный объем</w:t>
      </w:r>
      <w:r>
        <w:rPr>
          <w:rFonts w:ascii="Arial" w:cs="Arial" w:hAnsi="Arial" w:hint="default"/>
        </w:rPr>
        <w:t xml:space="preserve"> и содержание среднего профессионального образования по </w:t>
      </w:r>
      <w:r>
        <w:rPr>
          <w:rFonts w:ascii="Arial" w:cs="Arial" w:hAnsi="Arial" w:hint="default"/>
          <w:iCs/>
        </w:rPr>
        <w:t>специальности 49.02.02 Адаптивная физическая культура,</w:t>
      </w:r>
      <w:r>
        <w:rPr>
          <w:rFonts w:ascii="Arial" w:cs="Arial" w:hAnsi="Arial" w:hint="default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>
      <w:pPr>
        <w:pStyle w:val="Normal"/>
        <w:ind w:firstLine="709"/>
        <w:jc w:val="both"/>
        <w:rPr>
          <w:rFonts w:ascii="Arial" w:cs="Arial" w:eastAsia="Calibri" w:hAnsi="Arial" w:hint="default"/>
          <w:bCs/>
        </w:rPr>
      </w:pPr>
      <w:r>
        <w:rPr>
          <w:rFonts w:ascii="Arial" w:cs="Arial" w:hAnsi="Arial" w:hint="default"/>
          <w:bCs/>
        </w:rPr>
        <w:t>О</w:t>
      </w:r>
      <w:r>
        <w:rPr>
          <w:rFonts w:ascii="Arial" w:cs="Arial" w:hAnsi="Arial" w:hint="default"/>
          <w:bCs/>
        </w:rPr>
        <w:t>ОП-П содержит обязательную часть обра</w:t>
      </w:r>
      <w:r>
        <w:rPr>
          <w:rFonts w:ascii="Arial" w:cs="Arial" w:hAnsi="Arial" w:hint="default"/>
          <w:bCs/>
        </w:rPr>
        <w:t>зовательной программы для работодателя и предполагает вариативность для сетевой формы реализации образовательной программы.</w:t>
      </w:r>
    </w:p>
    <w:p>
      <w:pPr>
        <w:tabs>
          <w:tab w:val="left" w:pos="3709"/>
        </w:tabs>
        <w:ind w:firstLine="709"/>
        <w:jc w:val="both"/>
        <w:rPr>
          <w:rFonts w:ascii="Arial" w:cs="Arial" w:hAnsi="Arial"/>
          <w:vertAlign w:val="superscript"/>
        </w:rPr>
      </w:pPr>
    </w:p>
    <w:p>
      <w:pPr>
        <w:ind w:firstLine="709"/>
        <w:jc w:val="both"/>
        <w:rPr>
          <w:rFonts w:ascii="Arial" w:cs="Arial" w:hAnsi="Arial"/>
        </w:rPr>
      </w:pP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2.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b/>
        </w:rPr>
        <w:t>Цель и задачи учебной дисциплины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ab/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 xml:space="preserve">В результате освоения учебной дисциплины обучающийся должен уметь:  </w:t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- применять техники и приемы эффективного общения в профессиональной          деятельности; </w:t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- использовать приемы </w:t>
      </w:r>
      <w:r>
        <w:rPr>
          <w:rFonts w:ascii="Arial" w:cs="Arial" w:hAnsi="Arial"/>
        </w:rPr>
        <w:t>саморегуляции</w:t>
      </w:r>
      <w:r>
        <w:rPr>
          <w:rFonts w:ascii="Arial" w:cs="Arial" w:hAnsi="Arial"/>
        </w:rPr>
        <w:t xml:space="preserve"> поведения в процессе межличностного общения и взаимодействия. </w:t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>В результате освоения учебной дисциплины обучающийся должен знать: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</w:rPr>
        <w:t xml:space="preserve">- </w:t>
      </w:r>
      <w:r>
        <w:rPr>
          <w:rFonts w:ascii="Arial" w:cs="Arial" w:hAnsi="Arial"/>
          <w:color w:val="000000"/>
          <w:spacing w:val="-1"/>
        </w:rPr>
        <w:t xml:space="preserve">взаимосвязь общения и деятельности; 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 xml:space="preserve">- цели, функции, виды и уровни общения; 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 xml:space="preserve">- роли и ролевые ожидания в общении; виды социальных взаимодействий; 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 xml:space="preserve">- механизмы взаимопонимания в общении; 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 xml:space="preserve">- техники и приемы общения, правила слушания, ведения беседы, убеждения; 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 xml:space="preserve">- этические принципы общения; </w:t>
      </w:r>
    </w:p>
    <w:p>
      <w:pPr>
        <w:jc w:val="both"/>
        <w:rPr>
          <w:rFonts w:ascii="Arial" w:cs="Arial" w:hAnsi="Arial"/>
          <w:b/>
        </w:rPr>
      </w:pPr>
      <w:r>
        <w:rPr>
          <w:rFonts w:ascii="Arial" w:cs="Arial" w:hAnsi="Arial"/>
          <w:color w:val="000000"/>
          <w:spacing w:val="-1"/>
        </w:rPr>
        <w:t>- источники, причины, виды и способы разрешения конфликтов.</w:t>
      </w:r>
    </w:p>
    <w:p>
      <w:pPr>
        <w:jc w:val="both"/>
        <w:rPr>
          <w:rFonts w:ascii="Arial" w:cs="Arial" w:hAnsi="Arial"/>
          <w:b/>
        </w:rPr>
      </w:pPr>
    </w:p>
    <w:p>
      <w:pPr>
        <w:jc w:val="both"/>
        <w:rPr>
          <w:rFonts w:ascii="Arial" w:cs="Arial" w:hAnsi="Arial"/>
          <w:b/>
        </w:rPr>
      </w:pPr>
    </w:p>
    <w:p>
      <w:pPr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(Технологии межличностного взаимодействия и общения/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36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Технологии личной и профессиональной успешности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36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3.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Этика делового общения и культура речи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36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4.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Технологии развития креативного мышления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36</w:t>
            </w:r>
          </w:p>
        </w:tc>
      </w:tr>
    </w:tbl>
    <w:p>
      <w:pPr>
        <w:jc w:val="both"/>
        <w:rPr>
          <w:rFonts w:ascii="Arial" w:cs="Arial" w:hAnsi="Arial"/>
          <w:b/>
        </w:rPr>
      </w:pPr>
    </w:p>
    <w:p>
      <w:pPr>
        <w:jc w:val="both"/>
        <w:rPr>
          <w:rFonts w:ascii="Arial" w:cs="Arial" w:hAnsi="Arial"/>
          <w:b/>
        </w:rPr>
      </w:pPr>
    </w:p>
    <w:p>
      <w:pPr>
        <w:jc w:val="both"/>
        <w:rPr>
          <w:rFonts w:ascii="Arial" w:cs="Arial" w:hAnsi="Arial"/>
          <w:b/>
        </w:rPr>
      </w:pPr>
    </w:p>
    <w:p>
      <w:pPr>
        <w:jc w:val="both"/>
        <w:rPr>
          <w:rFonts w:ascii="Arial" w:cs="Arial" w:hAnsi="Arial"/>
          <w:b/>
        </w:rPr>
      </w:pPr>
    </w:p>
    <w:p>
      <w:pPr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1.О</w:t>
      </w:r>
      <w:r>
        <w:rPr>
          <w:rFonts w:ascii="Arial" w:cs="Arial" w:hAnsi="Arial"/>
          <w:b/>
        </w:rPr>
        <w:t xml:space="preserve">БЩАЯ ХАРАКТЕРИСТИКА ПРОГРАММЫ УЧЕБНОЙ ДИСЦИПЛИНЫ </w:t>
      </w:r>
    </w:p>
    <w:p>
      <w:pPr>
        <w:tabs>
          <w:tab w:val="left" w:pos="3709"/>
        </w:tabs>
        <w:rPr>
          <w:rFonts w:ascii="Arial" w:cs="Arial" w:hAnsi="Arial"/>
          <w:b/>
        </w:rPr>
      </w:pPr>
    </w:p>
    <w:p>
      <w:pPr>
        <w:tabs>
          <w:tab w:val="left" w:pos="3709"/>
        </w:tabs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ОГСЭ. </w:t>
      </w:r>
      <w:r>
        <w:rPr>
          <w:rFonts w:ascii="Arial" w:cs="Arial" w:hAnsi="Arial"/>
          <w:b/>
        </w:rPr>
        <w:t xml:space="preserve">08 </w:t>
      </w:r>
      <w:r>
        <w:rPr>
          <w:rFonts w:ascii="Arial" w:cs="Arial" w:hAnsi="Arial"/>
          <w:b/>
        </w:rPr>
        <w:t xml:space="preserve">Технологии мышления и коммуникативные практики </w:t>
      </w: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>1.1. Место дисциплины в структуре основной образовательной программы:</w:t>
      </w:r>
    </w:p>
    <w:p>
      <w:pPr>
        <w:tabs>
          <w:tab w:val="left" w:pos="3709"/>
        </w:tabs>
        <w:ind w:firstLine="709"/>
        <w:jc w:val="both"/>
        <w:rPr>
          <w:rFonts w:ascii="Arial" w:cs="Arial" w:hAnsi="Arial"/>
          <w:color w:val="ff0000"/>
        </w:rPr>
      </w:pPr>
      <w:r>
        <w:rPr>
          <w:rFonts w:ascii="Arial" w:cs="Arial" w:hAnsi="Arial"/>
          <w:color w:val="000000"/>
        </w:rPr>
        <w:t xml:space="preserve">Учебная дисциплина </w:t>
      </w:r>
      <w:r>
        <w:rPr>
          <w:rFonts w:ascii="Arial" w:cs="Arial" w:hAnsi="Arial"/>
        </w:rPr>
        <w:t>ОГСЭ. 08 Технологии мышления и коммуникативные практики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color w:val="000000"/>
        </w:rPr>
        <w:t xml:space="preserve">является вариативной  частью общего гуманитарного и социально-экономического цикла </w:t>
      </w:r>
      <w:r>
        <w:rPr>
          <w:rFonts w:ascii="Arial" w:cs="Arial" w:hAnsi="Arial"/>
        </w:rPr>
        <w:t>основной образовательной программы</w:t>
      </w:r>
      <w:r>
        <w:rPr>
          <w:rFonts w:ascii="Arial" w:cs="Arial" w:hAnsi="Arial"/>
          <w:color w:val="000000"/>
        </w:rPr>
        <w:t xml:space="preserve"> в соответствии с ФГОС по специальности </w:t>
      </w:r>
      <w:r>
        <w:rPr>
          <w:rFonts w:ascii="Arial" w:cs="Arial" w:hAnsi="Arial" w:hint="default"/>
          <w:iCs/>
        </w:rPr>
        <w:t xml:space="preserve"> 49.02.02 Адаптивная физическая культура</w:t>
      </w:r>
      <w:r>
        <w:rPr>
          <w:rFonts w:ascii="Arial" w:cs="Arial" w:hAnsi="Arial"/>
        </w:rPr>
        <w:t>.</w:t>
      </w:r>
    </w:p>
    <w:p>
      <w:pPr>
        <w:jc w:val="both"/>
        <w:rPr>
          <w:rFonts w:ascii="Arial" w:cs="Arial" w:hAnsi="Arial"/>
          <w:color w:val="ff0000"/>
        </w:rPr>
      </w:pPr>
      <w:r>
        <w:rPr>
          <w:rFonts w:ascii="Arial" w:cs="Arial" w:hAnsi="Arial"/>
          <w:color w:val="000000"/>
        </w:rPr>
        <w:tab/>
      </w:r>
      <w:r>
        <w:rPr>
          <w:rFonts w:ascii="Arial" w:cs="Arial" w:hAnsi="Arial"/>
        </w:rPr>
        <w:t xml:space="preserve">Учебная дисциплина </w:t>
      </w:r>
      <w:r>
        <w:rPr>
          <w:rFonts w:ascii="Arial" w:cs="Arial" w:hAnsi="Arial"/>
        </w:rPr>
        <w:t>ОГСЭ. 08 Технологии мышления и коммуникативные практики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 xml:space="preserve">обеспечивает формирование общих компетенций по всем видам деятельности ФГОС по специальности </w:t>
      </w:r>
      <w:r>
        <w:rPr>
          <w:rFonts w:ascii="Arial" w:cs="Arial" w:hAnsi="Arial" w:hint="default"/>
          <w:iCs/>
        </w:rPr>
        <w:t xml:space="preserve"> 49.02.02 Адаптивная физическая культура</w:t>
      </w:r>
      <w:r>
        <w:rPr>
          <w:rFonts w:ascii="Arial" w:cs="Arial" w:hAnsi="Arial"/>
        </w:rPr>
        <w:t>.</w:t>
      </w: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1.2. Цель и планируемые результаты освоения дисциплины:   </w:t>
      </w:r>
    </w:p>
    <w:p>
      <w:pPr>
        <w:ind w:firstLine="56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В рамках программы учебной дисциплины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</w:rPr>
        <w:t xml:space="preserve"> осваиваются умения и знания</w:t>
      </w:r>
    </w:p>
    <w:p>
      <w:pPr>
        <w:ind w:firstLine="567"/>
        <w:jc w:val="both"/>
        <w:rPr>
          <w:rFonts w:ascii="Arial" w:cs="Arial" w:hAnsi="Arial"/>
          <w:lang w:eastAsia="en-US"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129"/>
        <w:gridCol w:w="4224"/>
        <w:gridCol w:w="4394"/>
      </w:tblGrid>
      <w:tr>
        <w:trPr>
          <w:trHeight w:val="649"/>
        </w:trPr>
        <w:tc>
          <w:tcPr>
            <w:cnfStyle w:val="101000000000"/>
            <w:tcW w:w="1129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Код </w:t>
            </w:r>
          </w:p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ПК, </w:t>
            </w:r>
            <w:r>
              <w:rPr>
                <w:rFonts w:ascii="Arial" w:cs="Arial" w:hAnsi="Arial"/>
                <w:b/>
              </w:rPr>
              <w:t>ОК</w:t>
            </w:r>
          </w:p>
        </w:tc>
        <w:tc>
          <w:tcPr>
            <w:cnfStyle w:val="100000000000"/>
            <w:tcW w:w="4224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Умения</w:t>
            </w:r>
          </w:p>
        </w:tc>
        <w:tc>
          <w:tcPr>
            <w:cnfStyle w:val="100000000000"/>
            <w:tcW w:w="4394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Знания</w:t>
            </w:r>
          </w:p>
        </w:tc>
      </w:tr>
      <w:tr>
        <w:trPr>
          <w:trHeight w:val="2294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ОК.01</w:t>
            </w:r>
          </w:p>
        </w:tc>
        <w:tc>
          <w:tcPr>
            <w:cnfStyle w:val="00000010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демонстрация интереса к будущей профессии;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осознание социальной значимости своей будущей профессии;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cnfStyle w:val="00000010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сущность и социальную значимость свое будущей профессии, проявлять к ней устойчивый интерес;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ОК.02</w:t>
            </w:r>
          </w:p>
        </w:tc>
        <w:tc>
          <w:tcPr>
            <w:cnfStyle w:val="00000001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организация собственной деятельности;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оценка эффективности и качества выполненной работы;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 xml:space="preserve">логически верно, аргументировано и ясно </w:t>
            </w:r>
            <w:r>
              <w:rPr>
                <w:rFonts w:ascii="Arial" w:cs="Arial" w:hAnsi="Arial"/>
                <w:bCs/>
              </w:rPr>
              <w:t>строить</w:t>
            </w:r>
            <w:r>
              <w:rPr>
                <w:rFonts w:ascii="Arial" w:cs="Arial" w:hAnsi="Arial"/>
                <w:bCs/>
              </w:rPr>
              <w:t xml:space="preserve"> устную и письменную речь;</w:t>
            </w:r>
          </w:p>
        </w:tc>
        <w:tc>
          <w:tcPr>
            <w:cnfStyle w:val="00000001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ОК.03</w:t>
            </w:r>
          </w:p>
        </w:tc>
        <w:tc>
          <w:tcPr>
            <w:cnfStyle w:val="00000010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оценка рисков в принятии решений;</w:t>
            </w:r>
          </w:p>
        </w:tc>
        <w:tc>
          <w:tcPr>
            <w:cnfStyle w:val="00000010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 - риски и принимать решения в нестандартных ситуациях;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ОК.04</w:t>
            </w:r>
          </w:p>
        </w:tc>
        <w:tc>
          <w:tcPr>
            <w:cnfStyle w:val="00000001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эффективный поиск необходимой информации;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использование различных источников, включая </w:t>
            </w:r>
            <w:r>
              <w:rPr>
                <w:rFonts w:ascii="Arial" w:cs="Arial" w:hAnsi="Arial"/>
                <w:bCs/>
              </w:rPr>
              <w:t>электронные</w:t>
            </w:r>
            <w:r>
              <w:rPr>
                <w:rFonts w:ascii="Arial" w:cs="Arial" w:hAnsi="Arial"/>
                <w:bCs/>
              </w:rPr>
              <w:t>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cnfStyle w:val="00000001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оценку информации, необходимой для постановки и решения </w:t>
            </w:r>
            <w:r>
              <w:rPr>
                <w:rFonts w:ascii="Arial" w:cs="Arial" w:hAnsi="Arial"/>
                <w:bCs/>
              </w:rPr>
              <w:t>профессиональных задач, профессионального и личностного развития;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ОК.05</w:t>
            </w:r>
          </w:p>
        </w:tc>
        <w:tc>
          <w:tcPr>
            <w:cnfStyle w:val="00000010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создание, редактирование, оформление, сохранение, передача информационных объектов различного типа с помощью современных тех</w:t>
            </w:r>
            <w:r>
              <w:rPr>
                <w:rFonts w:ascii="Arial" w:cs="Arial" w:hAnsi="Arial"/>
                <w:bCs/>
              </w:rPr>
              <w:t xml:space="preserve">нологий для </w:t>
            </w:r>
            <w:r>
              <w:rPr>
                <w:rFonts w:ascii="Arial" w:cs="Arial" w:hAnsi="Arial"/>
                <w:bCs/>
              </w:rPr>
              <w:t>обеспечения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cnfStyle w:val="00000010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информационно-коммуникационные технологии для совершенствования профессиональной деятельности;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ОК.06</w:t>
            </w:r>
          </w:p>
        </w:tc>
        <w:tc>
          <w:tcPr>
            <w:cnfStyle w:val="00000001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взаимодействие с обучающимися, преподавателями в ходе обучения;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ведение переговоров, установление контактов, урегулирование конфликтов;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cnfStyle w:val="00000001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ОК.07</w:t>
            </w:r>
          </w:p>
        </w:tc>
        <w:tc>
          <w:tcPr>
            <w:cnfStyle w:val="00000010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самоанализ и коррекция результатов собственной работы;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проявлять инициативу, нахождение организационно-управленческих решений и нести за них ответственность;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cnfStyle w:val="00000010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ОК.08</w:t>
            </w:r>
          </w:p>
        </w:tc>
        <w:tc>
          <w:tcPr>
            <w:cnfStyle w:val="00000001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организация самостоятельной работы при изучении профессионального модуля;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стремление к саморазвитию, повышению своей квалификации и мастерства;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занятие самообразованием;</w:t>
            </w:r>
          </w:p>
        </w:tc>
        <w:tc>
          <w:tcPr>
            <w:cnfStyle w:val="00000001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ОК.09</w:t>
            </w:r>
          </w:p>
        </w:tc>
        <w:tc>
          <w:tcPr>
            <w:cnfStyle w:val="00000010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анализ инноваций в области обучения и воспитания;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адаптация к новым социальным, политическим, культурным ситуациям, изменениям содержания социальной и </w:t>
            </w:r>
            <w:r>
              <w:rPr>
                <w:rFonts w:ascii="Arial" w:cs="Arial" w:hAnsi="Arial"/>
                <w:bCs/>
              </w:rPr>
              <w:t>профессиональной деятельности;</w:t>
            </w:r>
          </w:p>
        </w:tc>
        <w:tc>
          <w:tcPr>
            <w:cnfStyle w:val="00000010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ОК.10</w:t>
            </w:r>
          </w:p>
        </w:tc>
        <w:tc>
          <w:tcPr>
            <w:cnfStyle w:val="00000001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соблюдать технику безопасности;</w:t>
            </w:r>
          </w:p>
        </w:tc>
        <w:tc>
          <w:tcPr>
            <w:cnfStyle w:val="00000001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профилактику травматизма, обеспечивать охрану жизни и здоровья детей;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ОК.12</w:t>
            </w:r>
          </w:p>
        </w:tc>
        <w:tc>
          <w:tcPr>
            <w:cnfStyle w:val="000000100000"/>
            <w:tcW w:w="4224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cnfStyle w:val="000000100000"/>
            <w:tcW w:w="4394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базовые и новые виды физкультурно-спортивной деятельности.</w:t>
            </w:r>
          </w:p>
          <w:p>
            <w:pPr>
              <w:rPr>
                <w:rFonts w:ascii="Arial" w:cs="Arial" w:hAnsi="Arial"/>
              </w:rPr>
            </w:pPr>
          </w:p>
        </w:tc>
      </w:tr>
    </w:tbl>
    <w:p>
      <w:pPr>
        <w:ind w:firstLine="709"/>
        <w:jc w:val="both"/>
        <w:rPr>
          <w:rFonts w:ascii="Arial" w:cs="Arial" w:hAnsi="Arial"/>
          <w:i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338"/>
        <w:gridCol w:w="2126"/>
      </w:tblGrid>
      <w:tr>
        <w:trPr/>
        <w:tc>
          <w:tcPr>
            <w:cnfStyle w:val="101000000000"/>
            <w:tcW w:w="7338" w:type="dxa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Личностные результаты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реализации программы воспитания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i/>
                <w:iCs/>
              </w:rPr>
              <w:t>(дескрипторы)</w:t>
            </w:r>
          </w:p>
        </w:tc>
        <w:tc>
          <w:tcPr>
            <w:cnfStyle w:val="1000000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 xml:space="preserve">реализации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 xml:space="preserve">программы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>воспитания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2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Демонстрирующий</w:t>
            </w:r>
            <w:r>
              <w:rPr>
                <w:rFonts w:ascii="Arial" w:cs="Arial" w:hAnsi="Arial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5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Проявляющий</w:t>
            </w:r>
            <w:r>
              <w:rPr>
                <w:rFonts w:ascii="Arial" w:cs="Arial" w:hAnsi="Arial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6</w:t>
            </w:r>
          </w:p>
        </w:tc>
      </w:tr>
      <w:tr>
        <w:trPr>
          <w:trHeight w:val="268"/>
        </w:trPr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Осознающий</w:t>
            </w:r>
            <w:r>
              <w:rPr>
                <w:rFonts w:ascii="Arial" w:cs="Arial" w:hAnsi="Arial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7</w:t>
            </w:r>
          </w:p>
        </w:tc>
      </w:tr>
      <w:tr>
        <w:trPr/>
        <w:tc>
          <w:tcPr>
            <w:cnfStyle w:val="001000100000"/>
            <w:tcW w:w="9464" w:type="dxa"/>
            <w:gridSpan w:val="2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Личностные результаты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>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010000"/>
            <w:tcW w:w="7338" w:type="dxa"/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r>
              <w:rPr>
                <w:rFonts w:ascii="Arial" w:cs="Arial" w:hAnsi="Arial"/>
              </w:rPr>
              <w:t>обучающихся</w:t>
            </w:r>
            <w:r>
              <w:rPr>
                <w:rFonts w:ascii="Arial" w:cs="Arial" w:hAnsi="Arial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13</w:t>
            </w:r>
          </w:p>
        </w:tc>
      </w:tr>
      <w:tr>
        <w:trPr/>
        <w:tc>
          <w:tcPr>
            <w:cnfStyle w:val="001000100000"/>
            <w:tcW w:w="7338" w:type="dxa"/>
          </w:tcPr>
          <w:p>
            <w:pPr>
              <w:spacing w:before="111" w:after="111"/>
              <w:ind w:right="11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14</w:t>
            </w:r>
          </w:p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spacing w:before="120" w:after="120"/>
        <w:ind w:left="720"/>
        <w:jc w:val="both"/>
        <w:rPr>
          <w:rFonts w:ascii="Arial" w:cs="Arial" w:hAnsi="Arial"/>
          <w:b/>
        </w:rPr>
      </w:pPr>
      <w:bookmarkStart w:id="1" w:name="_Hlk182161801"/>
      <w:r>
        <w:rPr>
          <w:rFonts w:ascii="Arial" w:cs="Arial" w:hAnsi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Технологии межлично</w:t>
            </w:r>
            <w:r>
              <w:rPr>
                <w:rFonts w:ascii="Arial" w:cs="Arial" w:hAnsi="Arial"/>
              </w:rPr>
              <w:t>стного взаимодействия и общения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Технологии личной и профессиональной успешности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36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</w:rPr>
            </w:pPr>
            <w:r>
              <w:rPr>
                <w:rFonts w:ascii="Arial" w:cs="Arial" w:hAnsi="Arial"/>
                <w:bCs/>
                <w:color w:val="000000"/>
              </w:rPr>
              <w:t>Этика делового общения и культура речи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</w:rPr>
            </w:pPr>
            <w:r>
              <w:rPr>
                <w:rFonts w:ascii="Arial" w:cs="Arial" w:hAnsi="Arial"/>
                <w:color w:val="000000"/>
              </w:rPr>
              <w:t>Технологии развития креативного мышления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36</w:t>
            </w:r>
          </w:p>
        </w:tc>
      </w:tr>
    </w:tbl>
    <w:p>
      <w:pPr>
        <w:spacing w:after="200" w:line="276" w:lineRule="auto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  <w:bookmarkEnd w:id="1"/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spacing w:line="276" w:lineRule="auto"/>
        <w:jc w:val="both"/>
        <w:rPr>
          <w:rFonts w:ascii="Arial" w:cs="Arial" w:hAnsi="Arial"/>
        </w:rPr>
      </w:pPr>
    </w:p>
    <w:p>
      <w:pPr>
        <w:pStyle w:val="Normal"/>
        <w:ind w:firstLine="709"/>
        <w:jc w:val="both"/>
        <w:rPr>
          <w:rFonts w:ascii="Arial" w:cs="Arial" w:hAnsi="Arial" w:hint="default"/>
          <w:bCs/>
        </w:rPr>
      </w:pPr>
      <w:r>
        <w:rPr>
          <w:rFonts w:ascii="Arial" w:cs="Arial" w:hAnsi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b/>
        </w:rPr>
        <w:t>ОГСЭ. 08 Технологии мышления и коммуникативные практики (</w:t>
      </w:r>
      <w:r>
        <w:rPr>
          <w:rFonts w:ascii="Arial" w:cs="Arial" w:hAnsi="Arial"/>
          <w:b/>
          <w:color w:val="000000"/>
        </w:rPr>
        <w:t>Технологии межличностного взаимодействия и общения)</w:t>
      </w:r>
      <w:r>
        <w:rPr>
          <w:rFonts w:ascii="Arial" w:cs="Arial" w:hAnsi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cs="Arial" w:hAnsi="Arial" w:hint="default"/>
        </w:rPr>
        <w:t xml:space="preserve">по </w:t>
      </w:r>
      <w:r>
        <w:rPr>
          <w:rFonts w:ascii="Arial" w:cs="Arial" w:hAnsi="Arial" w:hint="default"/>
          <w:iCs/>
        </w:rPr>
        <w:t>специальности 49.02.02 Адаптивная физическая культура,</w:t>
      </w:r>
      <w:r>
        <w:rPr>
          <w:rFonts w:ascii="Arial" w:cs="Arial" w:hAnsi="Arial" w:hint="default"/>
        </w:rPr>
        <w:t xml:space="preserve"> утвержде</w:t>
      </w:r>
      <w:r>
        <w:rPr>
          <w:rFonts w:ascii="Arial" w:cs="Arial" w:hAnsi="Arial" w:hint="default"/>
        </w:rPr>
        <w:t xml:space="preserve">нного приказом Министерства просвещения Российской Федерации/Министерством образования и науки Российской Федерации от </w:t>
      </w:r>
      <w:r>
        <w:rPr>
          <w:rFonts w:ascii="Arial" w:cs="Arial" w:hAnsi="Arial" w:hint="default"/>
        </w:rPr>
        <w:t>28.08.2023</w:t>
      </w:r>
      <w:r>
        <w:rPr>
          <w:rFonts w:ascii="Arial" w:cs="Arial" w:hAnsi="Arial" w:hint="default"/>
        </w:rPr>
        <w:t xml:space="preserve"> № </w:t>
      </w:r>
      <w:r>
        <w:rPr>
          <w:rFonts w:ascii="Arial" w:cs="Arial" w:hAnsi="Arial" w:hint="default"/>
        </w:rPr>
        <w:t>640</w:t>
      </w:r>
      <w:r>
        <w:rPr>
          <w:rFonts w:ascii="Arial" w:cs="Arial" w:hAnsi="Arial" w:hint="default"/>
          <w:i/>
          <w:iCs/>
        </w:rPr>
        <w:t xml:space="preserve"> </w:t>
      </w:r>
      <w:r>
        <w:rPr>
          <w:rFonts w:ascii="Arial" w:cs="Arial" w:hAnsi="Arial" w:hint="default"/>
        </w:rPr>
        <w:t>ПОП-П разработана с учетом кластерно-отраслевого подхода, предусматривающего механизмы трансформации до основной професс</w:t>
      </w:r>
      <w:r>
        <w:rPr>
          <w:rFonts w:ascii="Arial" w:cs="Arial" w:hAnsi="Arial" w:hint="default"/>
        </w:rPr>
        <w:t>иональной образовательной программ</w:t>
      </w:r>
      <w:r>
        <w:rPr>
          <w:rFonts w:ascii="Arial" w:cs="Arial" w:hAnsi="Arial" w:hint="default"/>
        </w:rPr>
        <w:t>ы, с учетом запросов конкретных </w:t>
      </w:r>
      <w:r>
        <w:rPr>
          <w:rFonts w:ascii="Arial" w:cs="Arial" w:hAnsi="Arial" w:hint="default"/>
        </w:rPr>
        <w:t xml:space="preserve">работодателей. </w:t>
      </w:r>
      <w:r>
        <w:rPr>
          <w:rFonts w:ascii="Arial" w:cs="Arial" w:hAnsi="Arial" w:hint="default"/>
        </w:rPr>
        <w:t xml:space="preserve">                                                                                                                                        </w:t>
        <w:tab/>
        <w:t>О</w:t>
      </w:r>
      <w:r>
        <w:rPr>
          <w:rFonts w:ascii="Arial" w:cs="Arial" w:hAnsi="Arial" w:hint="default"/>
        </w:rPr>
        <w:t>ОП-П определяет рекомендованный объем</w:t>
      </w:r>
      <w:r>
        <w:rPr>
          <w:rFonts w:ascii="Arial" w:cs="Arial" w:hAnsi="Arial" w:hint="default"/>
        </w:rPr>
        <w:t xml:space="preserve"> и содержание среднего профессионального образования по </w:t>
      </w:r>
      <w:r>
        <w:rPr>
          <w:rFonts w:ascii="Arial" w:cs="Arial" w:hAnsi="Arial" w:hint="default"/>
          <w:iCs/>
        </w:rPr>
        <w:t>специальности 49.02.02 Адаптивная физическая культура,</w:t>
      </w:r>
      <w:r>
        <w:rPr>
          <w:rFonts w:ascii="Arial" w:cs="Arial" w:hAnsi="Arial" w:hint="default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>
      <w:pPr>
        <w:pStyle w:val="Normal"/>
        <w:ind w:firstLine="709"/>
        <w:jc w:val="both"/>
        <w:rPr>
          <w:rFonts w:ascii="Arial" w:cs="Arial" w:eastAsia="Calibri" w:hAnsi="Arial" w:hint="default"/>
          <w:bCs/>
        </w:rPr>
      </w:pPr>
      <w:r>
        <w:rPr>
          <w:rFonts w:ascii="Arial" w:cs="Arial" w:hAnsi="Arial" w:hint="default"/>
          <w:bCs/>
        </w:rPr>
        <w:t>О</w:t>
      </w:r>
      <w:r>
        <w:rPr>
          <w:rFonts w:ascii="Arial" w:cs="Arial" w:hAnsi="Arial" w:hint="default"/>
          <w:bCs/>
        </w:rPr>
        <w:t>ОП-П содержит обязательную часть обра</w:t>
      </w:r>
      <w:r>
        <w:rPr>
          <w:rFonts w:ascii="Arial" w:cs="Arial" w:hAnsi="Arial" w:hint="default"/>
          <w:bCs/>
        </w:rPr>
        <w:t>зовательной программы для работодателя и предполагает вариативность для сетевой формы реализации образовательной программы.</w:t>
      </w:r>
    </w:p>
    <w:p>
      <w:pPr>
        <w:tabs>
          <w:tab w:val="left" w:pos="3709"/>
        </w:tabs>
        <w:jc w:val="both"/>
        <w:rPr>
          <w:rFonts w:ascii="Arial" w:cs="Arial" w:hAnsi="Arial"/>
          <w:vertAlign w:val="superscript"/>
        </w:rPr>
      </w:pPr>
    </w:p>
    <w:p>
      <w:pPr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</w:rPr>
        <w:t xml:space="preserve"> </w:t>
      </w:r>
    </w:p>
    <w:p>
      <w:pPr>
        <w:tabs>
          <w:tab w:val="left" w:pos="3709"/>
        </w:tabs>
        <w:jc w:val="both"/>
        <w:rPr>
          <w:rFonts w:ascii="Arial" w:cs="Arial" w:hAnsi="Arial"/>
          <w:b/>
          <w:color w:val="000000"/>
        </w:rPr>
      </w:pP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  <w:b/>
          <w:bCs/>
        </w:rPr>
        <w:t>Организация-разработчик</w:t>
      </w:r>
      <w:r>
        <w:rPr>
          <w:rFonts w:ascii="Arial" w:cs="Arial" w:hAnsi="Arial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jc w:val="both"/>
        <w:rPr>
          <w:rFonts w:ascii="Arial" w:cs="Arial" w:hAnsi="Arial"/>
        </w:rPr>
      </w:pP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 xml:space="preserve">      Разработчик: </w:t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  <w:t xml:space="preserve">                Попова Людмила Юрьевна, преподаватель высшей квалификационной категории </w:t>
      </w:r>
    </w:p>
    <w:p>
      <w:pPr>
        <w:tabs>
          <w:tab w:val="left" w:pos="3709"/>
        </w:tabs>
        <w:jc w:val="both"/>
        <w:rPr>
          <w:rFonts w:ascii="Arial" w:cs="Arial" w:hAnsi="Arial"/>
        </w:rPr>
      </w:pPr>
    </w:p>
    <w:p>
      <w:pPr>
        <w:spacing w:line="276" w:lineRule="auto"/>
        <w:jc w:val="both"/>
        <w:rPr>
          <w:rFonts w:ascii="Arial" w:cs="Arial" w:hAnsi="Arial"/>
        </w:rPr>
      </w:pPr>
    </w:p>
    <w:p>
      <w:pPr>
        <w:widowControl w:val="off"/>
        <w:tabs>
          <w:tab w:val="left" w:pos="0"/>
        </w:tabs>
        <w:rPr>
          <w:rFonts w:ascii="Arial" w:cs="Arial" w:hAnsi="Arial"/>
          <w:i/>
          <w:vertAlign w:val="superscript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  <w:bookmarkStart w:id="2" w:name="_Hlk182161643"/>
      <w:r>
        <w:rPr>
          <w:rFonts w:ascii="Arial" w:cs="Arial" w:hAnsi="Arial"/>
          <w:b/>
        </w:rPr>
        <w:t>Аннотация рабочей программы</w:t>
      </w: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ОГСЭ. 08 Технологии мышления и коммуникативные практики </w:t>
      </w:r>
    </w:p>
    <w:p>
      <w:pPr>
        <w:tabs>
          <w:tab w:val="left" w:pos="3709"/>
        </w:tabs>
        <w:jc w:val="center"/>
        <w:rPr>
          <w:rFonts w:ascii="Arial" w:cs="Arial" w:hAnsi="Arial"/>
          <w:bCs/>
          <w:color w:val="000000"/>
        </w:rPr>
      </w:pPr>
      <w:r>
        <w:rPr>
          <w:rFonts w:ascii="Arial" w:cs="Arial" w:hAnsi="Arial"/>
          <w:b/>
        </w:rPr>
        <w:t>(</w:t>
      </w:r>
      <w:r>
        <w:rPr>
          <w:rFonts w:ascii="Arial" w:cs="Arial" w:hAnsi="Arial"/>
          <w:b/>
          <w:color w:val="000000"/>
        </w:rPr>
        <w:t>Технологии межличностного взаимодействия и общения)</w:t>
      </w: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1. Нормативная база и УМК </w:t>
      </w:r>
    </w:p>
    <w:p>
      <w:pPr>
        <w:spacing w:line="276" w:lineRule="auto"/>
        <w:jc w:val="both"/>
        <w:rPr>
          <w:rFonts w:ascii="Arial" w:cs="Arial" w:hAnsi="Arial"/>
        </w:rPr>
      </w:pPr>
    </w:p>
    <w:p>
      <w:pPr>
        <w:pStyle w:val="Normal"/>
        <w:ind w:firstLine="709"/>
        <w:jc w:val="both"/>
        <w:rPr>
          <w:rFonts w:ascii="Arial" w:cs="Arial" w:hAnsi="Arial" w:hint="default"/>
          <w:bCs/>
        </w:rPr>
      </w:pPr>
      <w:r>
        <w:rPr>
          <w:rFonts w:ascii="Arial" w:cs="Arial" w:hAnsi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cs="Arial" w:hAnsi="Arial"/>
        </w:rPr>
        <w:t xml:space="preserve"> ОГСЭ</w:t>
      </w:r>
      <w:r>
        <w:rPr>
          <w:rFonts w:ascii="Arial" w:cs="Arial" w:hAnsi="Arial"/>
        </w:rPr>
        <w:t xml:space="preserve">. 08 Технологии мышления и коммуникативные практики </w:t>
      </w:r>
      <w:r>
        <w:rPr>
          <w:rFonts w:ascii="Arial" w:cs="Arial" w:hAnsi="Arial"/>
        </w:rPr>
        <w:t>(</w:t>
      </w:r>
      <w:r>
        <w:rPr>
          <w:rFonts w:ascii="Arial" w:cs="Arial" w:hAnsi="Arial"/>
          <w:color w:val="000000"/>
        </w:rPr>
        <w:t>Технологии межличностного взаимодействия и общения</w:t>
      </w:r>
      <w:r>
        <w:rPr>
          <w:rFonts w:ascii="Arial" w:cs="Arial" w:hAnsi="Arial"/>
          <w:color w:val="000000"/>
        </w:rPr>
        <w:t>)</w:t>
      </w:r>
      <w:r>
        <w:rPr>
          <w:rFonts w:ascii="Arial" w:cs="Arial" w:hAnsi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cs="Arial" w:hAnsi="Arial" w:hint="default"/>
        </w:rPr>
        <w:t xml:space="preserve">по </w:t>
      </w:r>
      <w:r>
        <w:rPr>
          <w:rFonts w:ascii="Arial" w:cs="Arial" w:hAnsi="Arial" w:hint="default"/>
          <w:iCs/>
        </w:rPr>
        <w:t>специальности 49.02.02 Адаптивная физическая культура,</w:t>
      </w:r>
      <w:r>
        <w:rPr>
          <w:rFonts w:ascii="Arial" w:cs="Arial" w:hAnsi="Arial" w:hint="default"/>
        </w:rPr>
        <w:t xml:space="preserve"> утвержде</w:t>
      </w:r>
      <w:r>
        <w:rPr>
          <w:rFonts w:ascii="Arial" w:cs="Arial" w:hAnsi="Arial" w:hint="default"/>
        </w:rPr>
        <w:t xml:space="preserve">нного приказом Министерства просвещения Российской Федерации/Министерством образования и науки Российской Федерации от </w:t>
      </w:r>
      <w:r>
        <w:rPr>
          <w:rFonts w:ascii="Arial" w:cs="Arial" w:hAnsi="Arial" w:hint="default"/>
        </w:rPr>
        <w:t>28.08.2023</w:t>
      </w:r>
      <w:r>
        <w:rPr>
          <w:rFonts w:ascii="Arial" w:cs="Arial" w:hAnsi="Arial" w:hint="default"/>
        </w:rPr>
        <w:t xml:space="preserve"> № </w:t>
      </w:r>
      <w:r>
        <w:rPr>
          <w:rFonts w:ascii="Arial" w:cs="Arial" w:hAnsi="Arial" w:hint="default"/>
        </w:rPr>
        <w:t>640</w:t>
      </w:r>
      <w:r>
        <w:rPr>
          <w:rFonts w:ascii="Arial" w:cs="Arial" w:hAnsi="Arial" w:hint="default"/>
          <w:i/>
          <w:iCs/>
        </w:rPr>
        <w:t xml:space="preserve"> </w:t>
      </w:r>
      <w:r>
        <w:rPr>
          <w:rFonts w:ascii="Arial" w:cs="Arial" w:hAnsi="Arial" w:hint="default"/>
        </w:rPr>
        <w:t>ПОП-П разработана с учетом кластерно-отраслевого подхода, предусматривающего механизмы трансформации до основной професс</w:t>
      </w:r>
      <w:r>
        <w:rPr>
          <w:rFonts w:ascii="Arial" w:cs="Arial" w:hAnsi="Arial" w:hint="default"/>
        </w:rPr>
        <w:t>иональной образовательной программ</w:t>
      </w:r>
      <w:r>
        <w:rPr>
          <w:rFonts w:ascii="Arial" w:cs="Arial" w:hAnsi="Arial" w:hint="default"/>
        </w:rPr>
        <w:t>ы, с учетом запросов конкретных </w:t>
      </w:r>
      <w:r>
        <w:rPr>
          <w:rFonts w:ascii="Arial" w:cs="Arial" w:hAnsi="Arial" w:hint="default"/>
        </w:rPr>
        <w:t xml:space="preserve">работодателей. </w:t>
      </w:r>
      <w:r>
        <w:rPr>
          <w:rFonts w:ascii="Arial" w:cs="Arial" w:hAnsi="Arial" w:hint="default"/>
        </w:rPr>
        <w:t xml:space="preserve">                                                                                                                                        </w:t>
        <w:tab/>
        <w:t>О</w:t>
      </w:r>
      <w:r>
        <w:rPr>
          <w:rFonts w:ascii="Arial" w:cs="Arial" w:hAnsi="Arial" w:hint="default"/>
        </w:rPr>
        <w:t>ОП-П определяет рекомендованный объем</w:t>
      </w:r>
      <w:r>
        <w:rPr>
          <w:rFonts w:ascii="Arial" w:cs="Arial" w:hAnsi="Arial" w:hint="default"/>
        </w:rPr>
        <w:t xml:space="preserve"> и содержание среднего профессионального образования по </w:t>
      </w:r>
      <w:r>
        <w:rPr>
          <w:rFonts w:ascii="Arial" w:cs="Arial" w:hAnsi="Arial" w:hint="default"/>
          <w:iCs/>
        </w:rPr>
        <w:t>специальности 49.02.02 Адаптивная физическая культура,</w:t>
      </w:r>
      <w:r>
        <w:rPr>
          <w:rFonts w:ascii="Arial" w:cs="Arial" w:hAnsi="Arial" w:hint="default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>
      <w:pPr>
        <w:pStyle w:val="Normal"/>
        <w:ind w:firstLine="709"/>
        <w:jc w:val="both"/>
        <w:rPr>
          <w:rFonts w:ascii="Arial" w:cs="Arial" w:eastAsia="Calibri" w:hAnsi="Arial" w:hint="default"/>
          <w:bCs/>
        </w:rPr>
      </w:pPr>
      <w:r>
        <w:rPr>
          <w:rFonts w:ascii="Arial" w:cs="Arial" w:hAnsi="Arial" w:hint="default"/>
          <w:bCs/>
        </w:rPr>
        <w:t>О</w:t>
      </w:r>
      <w:r>
        <w:rPr>
          <w:rFonts w:ascii="Arial" w:cs="Arial" w:hAnsi="Arial" w:hint="default"/>
          <w:bCs/>
        </w:rPr>
        <w:t>ОП-П содержит обязательную часть обра</w:t>
      </w:r>
      <w:r>
        <w:rPr>
          <w:rFonts w:ascii="Arial" w:cs="Arial" w:hAnsi="Arial" w:hint="default"/>
          <w:bCs/>
        </w:rPr>
        <w:t>зовательной программы для работодателя и предполагает вариативность для сетевой формы реализации образовательной программы.</w:t>
      </w:r>
    </w:p>
    <w:p>
      <w:pPr>
        <w:tabs>
          <w:tab w:val="left" w:pos="3709"/>
        </w:tabs>
        <w:jc w:val="both"/>
        <w:rPr>
          <w:rFonts w:ascii="Arial" w:cs="Arial" w:hAnsi="Arial"/>
          <w:vertAlign w:val="superscript"/>
        </w:rPr>
      </w:pPr>
    </w:p>
    <w:p>
      <w:pPr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</w:rPr>
        <w:t xml:space="preserve"> </w:t>
      </w:r>
    </w:p>
    <w:p>
      <w:pPr>
        <w:tabs>
          <w:tab w:val="left" w:pos="3709"/>
        </w:tabs>
        <w:ind w:firstLine="709"/>
        <w:jc w:val="both"/>
        <w:rPr>
          <w:rFonts w:ascii="Arial" w:cs="Arial" w:hAnsi="Arial"/>
          <w:vertAlign w:val="superscript"/>
        </w:rPr>
      </w:pPr>
    </w:p>
    <w:p>
      <w:pPr>
        <w:ind w:firstLine="709"/>
        <w:jc w:val="both"/>
        <w:rPr>
          <w:rFonts w:ascii="Arial" w:cs="Arial" w:hAnsi="Arial"/>
        </w:rPr>
      </w:pP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2.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b/>
        </w:rPr>
        <w:t>Цель и задачи учебной дисциплины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ab/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 xml:space="preserve">В результате освоения учебной дисциплины обучающийся должен уметь:  </w:t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- применять техники и приемы эффективного общения в профессиональной          деятельности; </w:t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- использовать приемы </w:t>
      </w:r>
      <w:r>
        <w:rPr>
          <w:rFonts w:ascii="Arial" w:cs="Arial" w:hAnsi="Arial"/>
        </w:rPr>
        <w:t>саморегуляции</w:t>
      </w:r>
      <w:r>
        <w:rPr>
          <w:rFonts w:ascii="Arial" w:cs="Arial" w:hAnsi="Arial"/>
        </w:rPr>
        <w:t xml:space="preserve"> поведения в процессе межличностного общения и взаимодействия. </w:t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>В результате освоения учебной дисциплины обучающийся должен знать: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</w:rPr>
        <w:t xml:space="preserve">- </w:t>
      </w:r>
      <w:r>
        <w:rPr>
          <w:rFonts w:ascii="Arial" w:cs="Arial" w:hAnsi="Arial"/>
          <w:color w:val="000000"/>
          <w:spacing w:val="-1"/>
        </w:rPr>
        <w:t xml:space="preserve">взаимосвязь общения и деятельности; 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 xml:space="preserve">- </w:t>
      </w:r>
      <w:r>
        <w:rPr>
          <w:rFonts w:ascii="Arial" w:cs="Arial" w:hAnsi="Arial"/>
          <w:color w:val="000000"/>
          <w:spacing w:val="-1"/>
        </w:rPr>
        <w:t xml:space="preserve">цели, функции, виды и уровни общения; 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 xml:space="preserve">- </w:t>
      </w:r>
      <w:r>
        <w:rPr>
          <w:rFonts w:ascii="Arial" w:cs="Arial" w:hAnsi="Arial"/>
          <w:color w:val="000000"/>
          <w:spacing w:val="-1"/>
        </w:rPr>
        <w:t xml:space="preserve">роли и ролевые ожидания в общении; виды социальных взаимодействий; 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 xml:space="preserve">- </w:t>
      </w:r>
      <w:r>
        <w:rPr>
          <w:rFonts w:ascii="Arial" w:cs="Arial" w:hAnsi="Arial"/>
          <w:color w:val="000000"/>
          <w:spacing w:val="-1"/>
        </w:rPr>
        <w:t xml:space="preserve">механизмы взаимопонимания в общении; 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 xml:space="preserve">- </w:t>
      </w:r>
      <w:r>
        <w:rPr>
          <w:rFonts w:ascii="Arial" w:cs="Arial" w:hAnsi="Arial"/>
          <w:color w:val="000000"/>
          <w:spacing w:val="-1"/>
        </w:rPr>
        <w:t xml:space="preserve">техники и приемы общения, правила слушания, ведения беседы, убеждения; </w:t>
      </w:r>
    </w:p>
    <w:p>
      <w:pPr>
        <w:widowControl w:val="off"/>
        <w:shd w:val="clear" w:color="auto" w:fill="ffffff"/>
        <w:tabs>
          <w:tab w:val="left" w:pos="720"/>
        </w:tabs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 xml:space="preserve">- </w:t>
      </w:r>
      <w:r>
        <w:rPr>
          <w:rFonts w:ascii="Arial" w:cs="Arial" w:hAnsi="Arial"/>
          <w:color w:val="000000"/>
          <w:spacing w:val="-1"/>
        </w:rPr>
        <w:t xml:space="preserve">этические принципы общения; </w:t>
      </w:r>
    </w:p>
    <w:p>
      <w:pPr>
        <w:jc w:val="both"/>
        <w:rPr>
          <w:rFonts w:ascii="Arial" w:cs="Arial" w:hAnsi="Arial"/>
          <w:b/>
        </w:rPr>
      </w:pPr>
      <w:r>
        <w:rPr>
          <w:rFonts w:ascii="Arial" w:cs="Arial" w:hAnsi="Arial"/>
          <w:color w:val="000000"/>
          <w:spacing w:val="-1"/>
        </w:rPr>
        <w:t xml:space="preserve">- </w:t>
      </w:r>
      <w:r>
        <w:rPr>
          <w:rFonts w:ascii="Arial" w:cs="Arial" w:hAnsi="Arial"/>
          <w:color w:val="000000"/>
          <w:spacing w:val="-1"/>
        </w:rPr>
        <w:t>источники, причины, виды и способы разрешения конфликтов</w:t>
      </w:r>
      <w:r>
        <w:rPr>
          <w:rFonts w:ascii="Arial" w:cs="Arial" w:hAnsi="Arial"/>
          <w:color w:val="000000"/>
          <w:spacing w:val="-1"/>
        </w:rPr>
        <w:t>.</w:t>
      </w:r>
    </w:p>
    <w:p>
      <w:pPr>
        <w:jc w:val="both"/>
        <w:rPr>
          <w:rFonts w:ascii="Arial" w:cs="Arial" w:hAnsi="Arial"/>
          <w:b/>
        </w:rPr>
      </w:pPr>
    </w:p>
    <w:p>
      <w:pPr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lang w:eastAsia="en-US"/>
              </w:rPr>
            </w:pPr>
            <w:r>
              <w:rPr>
                <w:rFonts w:ascii="Arial" w:cs="Arial" w:hAnsi="Arial"/>
                <w:b/>
              </w:rPr>
              <w:t>№</w:t>
            </w:r>
          </w:p>
        </w:tc>
        <w:tc>
          <w:tcPr>
            <w:cnfStyle w:val="10001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lang w:eastAsia="en-US"/>
              </w:rPr>
            </w:pPr>
            <w:r>
              <w:rPr>
                <w:rFonts w:ascii="Arial" w:cs="Arial" w:hAnsi="Arial"/>
                <w:b/>
              </w:rPr>
              <w:t>Основные разделы дисциплины</w:t>
            </w:r>
          </w:p>
        </w:tc>
        <w:tc>
          <w:tcPr>
            <w:cnfStyle w:val="100001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lang w:eastAsia="en-US"/>
              </w:rPr>
            </w:pPr>
            <w:r>
              <w:rPr>
                <w:rFonts w:ascii="Arial" w:cs="Arial" w:hAnsi="Arial"/>
                <w:b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</w:rPr>
              <w:t>1</w:t>
            </w:r>
          </w:p>
        </w:tc>
        <w:tc>
          <w:tcPr>
            <w:cnfStyle w:val="00001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</w:rPr>
              <w:t xml:space="preserve">Раздел 1. </w:t>
            </w:r>
            <w:r>
              <w:rPr>
                <w:rFonts w:ascii="Arial" w:cs="Arial" w:hAnsi="Arial"/>
              </w:rPr>
              <w:t>Технологии педагогического общения</w:t>
            </w:r>
          </w:p>
        </w:tc>
        <w:tc>
          <w:tcPr>
            <w:cnfStyle w:val="000001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</w:rPr>
              <w:t>26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01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</w:rPr>
              <w:t xml:space="preserve">Раздел 2. </w:t>
            </w:r>
            <w:r>
              <w:rPr>
                <w:rFonts w:ascii="Arial" w:cs="Arial" w:hAnsi="Arial"/>
                <w:bCs/>
              </w:rPr>
              <w:t xml:space="preserve">Конфликты в общении </w:t>
            </w:r>
          </w:p>
        </w:tc>
        <w:tc>
          <w:tcPr>
            <w:cnfStyle w:val="000001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</w:rPr>
              <w:t>1</w:t>
            </w:r>
            <w:r>
              <w:rPr>
                <w:rFonts w:ascii="Arial" w:cs="Arial" w:hAnsi="Arial"/>
              </w:rPr>
              <w:t>0</w:t>
            </w:r>
          </w:p>
        </w:tc>
      </w:tr>
    </w:tbl>
    <w:p>
      <w:pPr>
        <w:rPr>
          <w:rFonts w:ascii="Arial" w:cs="Arial" w:hAnsi="Arial"/>
          <w:lang w:eastAsia="en-US"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Форма промежуточной аттестации по дисциплине ОГСЭ</w:t>
      </w:r>
      <w:r>
        <w:rPr>
          <w:rFonts w:ascii="Arial" w:cs="Arial" w:hAnsi="Arial"/>
        </w:rPr>
        <w:t>.08 Технологии мышления и коммуникативные практики</w:t>
      </w:r>
      <w:r>
        <w:rPr>
          <w:rFonts w:ascii="Arial" w:cs="Arial" w:hAnsi="Arial"/>
          <w:color w:val="000000"/>
        </w:rPr>
        <w:t>. (Технологии межличностного взаимодействия и общения)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bCs/>
        </w:rPr>
        <w:t xml:space="preserve"> проводится в форме дифференцированного зачета в</w:t>
      </w:r>
      <w:r>
        <w:rPr>
          <w:rFonts w:ascii="Arial" w:cs="Arial" w:hAnsi="Arial"/>
          <w:bCs/>
        </w:rPr>
        <w:t>о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втором</w:t>
      </w:r>
      <w:r>
        <w:rPr>
          <w:rFonts w:ascii="Arial" w:cs="Arial" w:hAnsi="Arial"/>
          <w:bCs/>
        </w:rPr>
        <w:t xml:space="preserve"> семестре. </w:t>
      </w:r>
      <w:r>
        <w:rPr>
          <w:rFonts w:ascii="Arial" w:cs="Arial" w:hAnsi="Arial"/>
        </w:rPr>
        <w:t xml:space="preserve"> </w:t>
      </w: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/>
    <w:p>
      <w:bookmarkEnd w:id="2"/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СОДЕРЖАНИЕ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tbl>
      <w:tblPr>
        <w:tblW w:w="0" w:type="auto"/>
        <w:tblLook w:val="01E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  <w:shd w:val="clear" w:color="auto" w:fill="auto"/>
          </w:tcPr>
          <w:p>
            <w:pPr>
              <w:pStyle w:val="Heading1"/>
              <w:ind w:left="284" w:firstLine="0"/>
              <w:jc w:val="both"/>
              <w:rPr>
                <w:rFonts w:ascii="Arial" w:cs="Arial" w:hAnsi="Arial"/>
                <w:caps/>
              </w:rPr>
            </w:pPr>
          </w:p>
        </w:tc>
        <w:tc>
          <w:tcPr>
            <w:cnfStyle w:val="100100000000"/>
            <w:tcW w:w="1903" w:type="dxa"/>
            <w:shd w:val="clear" w:color="auto" w:fill="auto"/>
          </w:tcPr>
          <w:p>
            <w:pPr>
              <w:jc w:val="center"/>
              <w:rPr>
                <w:rFonts w:ascii="Arial" w:cs="Arial" w:hAnsi="Arial"/>
              </w:rPr>
            </w:pPr>
          </w:p>
        </w:tc>
      </w:tr>
      <w:tr>
        <w:trPr/>
        <w:tc>
          <w:tcPr>
            <w:cnfStyle w:val="001000100000"/>
            <w:tcW w:w="7668" w:type="dxa"/>
            <w:shd w:val="clear" w:color="auto" w:fill="auto"/>
          </w:tcPr>
          <w:p>
            <w:pPr>
              <w:pStyle w:val="Heading1"/>
              <w:numPr>
                <w:ilvl w:val="0"/>
                <w:numId w:val="1"/>
              </w:num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ОБЩАЯ ХАРАКТЕРИСТИКА ПРОГРАММЫ УЧЕБНОЙ ДИСЦИПЛИНЫ</w:t>
            </w:r>
          </w:p>
          <w:p>
            <w:pPr>
              <w:rPr>
                <w:rFonts w:ascii="Arial" w:cs="Arial" w:hAnsi="Arial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>
            <w:pPr>
              <w:jc w:val="center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11</w:t>
            </w:r>
          </w:p>
        </w:tc>
      </w:tr>
      <w:tr>
        <w:trPr/>
        <w:tc>
          <w:tcPr>
            <w:cnfStyle w:val="001000010000"/>
            <w:tcW w:w="7668" w:type="dxa"/>
            <w:shd w:val="clear" w:color="auto" w:fill="auto"/>
          </w:tcPr>
          <w:p>
            <w:pPr>
              <w:pStyle w:val="Heading1"/>
              <w:numPr>
                <w:ilvl w:val="0"/>
                <w:numId w:val="1"/>
              </w:numPr>
              <w:jc w:val="both"/>
              <w:rPr>
                <w:rFonts w:ascii="Arial" w:cs="Arial" w:hAnsi="Arial"/>
                <w:caps/>
              </w:rPr>
            </w:pPr>
            <w:r>
              <w:rPr>
                <w:rFonts w:ascii="Arial" w:cs="Arial" w:hAnsi="Arial"/>
                <w:caps/>
              </w:rPr>
              <w:t>СТРУКТУРА и содержание УЧЕБНОЙ ДИСЦИПЛИНЫ</w:t>
            </w:r>
          </w:p>
          <w:p>
            <w:pPr>
              <w:pStyle w:val="Heading1"/>
              <w:ind w:left="284" w:firstLine="0"/>
              <w:jc w:val="both"/>
              <w:rPr>
                <w:rFonts w:ascii="Arial" w:cs="Arial" w:hAnsi="Arial"/>
                <w:caps/>
              </w:rPr>
            </w:pPr>
          </w:p>
        </w:tc>
        <w:tc>
          <w:tcPr>
            <w:cnfStyle w:val="000100010000"/>
            <w:tcW w:w="1903" w:type="dxa"/>
            <w:shd w:val="clear" w:color="auto" w:fill="auto"/>
          </w:tcPr>
          <w:p>
            <w:pPr>
              <w:jc w:val="center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13</w:t>
            </w:r>
          </w:p>
        </w:tc>
      </w:tr>
      <w:tr>
        <w:trPr>
          <w:trHeight w:val="670"/>
        </w:trPr>
        <w:tc>
          <w:tcPr>
            <w:cnfStyle w:val="001000100000"/>
            <w:tcW w:w="7668" w:type="dxa"/>
            <w:shd w:val="clear" w:color="auto" w:fill="auto"/>
          </w:tcPr>
          <w:p>
            <w:pPr>
              <w:pStyle w:val="Heading1"/>
              <w:numPr>
                <w:ilvl w:val="0"/>
                <w:numId w:val="1"/>
              </w:numPr>
              <w:jc w:val="both"/>
              <w:rPr>
                <w:rFonts w:ascii="Arial" w:cs="Arial" w:hAnsi="Arial"/>
                <w:caps/>
              </w:rPr>
            </w:pPr>
            <w:r>
              <w:rPr>
                <w:rFonts w:ascii="Arial" w:cs="Arial" w:hAnsi="Arial"/>
                <w:caps/>
              </w:rPr>
              <w:t>условия реализации учебной дисциплины</w:t>
            </w:r>
          </w:p>
          <w:p>
            <w:pPr>
              <w:pStyle w:val="Heading1"/>
              <w:tabs>
                <w:tab w:val="num" w:pos="0"/>
              </w:tabs>
              <w:ind w:left="284"/>
              <w:jc w:val="both"/>
              <w:rPr>
                <w:rFonts w:ascii="Arial" w:cs="Arial" w:hAnsi="Arial"/>
                <w:caps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>
            <w:pPr>
              <w:jc w:val="center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15</w:t>
            </w:r>
          </w:p>
        </w:tc>
      </w:tr>
      <w:tr>
        <w:trPr/>
        <w:tc>
          <w:tcPr>
            <w:cnfStyle w:val="011000000000"/>
            <w:tcW w:w="7668" w:type="dxa"/>
            <w:shd w:val="clear" w:color="auto" w:fill="auto"/>
          </w:tcPr>
          <w:p>
            <w:pPr>
              <w:pStyle w:val="Heading1"/>
              <w:numPr>
                <w:ilvl w:val="0"/>
                <w:numId w:val="1"/>
              </w:numPr>
              <w:jc w:val="both"/>
              <w:rPr>
                <w:rFonts w:ascii="Arial" w:cs="Arial" w:hAnsi="Arial"/>
                <w:caps/>
              </w:rPr>
            </w:pPr>
            <w:r>
              <w:rPr>
                <w:rFonts w:ascii="Arial" w:cs="Arial" w:hAnsi="Arial"/>
                <w:caps/>
              </w:rPr>
              <w:t>Контроль и оценка результатов Освоения учебной дисциплины</w:t>
            </w:r>
          </w:p>
          <w:p>
            <w:pPr>
              <w:pStyle w:val="Heading1"/>
              <w:ind w:left="284" w:firstLine="0"/>
              <w:jc w:val="both"/>
              <w:rPr>
                <w:rFonts w:ascii="Arial" w:cs="Arial" w:hAnsi="Arial"/>
                <w:caps/>
              </w:rPr>
            </w:pPr>
          </w:p>
        </w:tc>
        <w:tc>
          <w:tcPr>
            <w:cnfStyle w:val="010100000000"/>
            <w:tcW w:w="1903" w:type="dxa"/>
            <w:shd w:val="clear" w:color="auto" w:fill="auto"/>
          </w:tcPr>
          <w:p>
            <w:pPr>
              <w:jc w:val="center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15</w:t>
            </w:r>
          </w:p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cs="Arial" w:hAnsi="Arial"/>
          <w:bCs/>
          <w:i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cs="Arial" w:hAnsi="Arial"/>
          <w:b/>
          <w:caps/>
        </w:rPr>
      </w:pPr>
    </w:p>
    <w:p>
      <w:pPr>
        <w:pStyle w:val="Heading1"/>
        <w:numPr>
          <w:ilvl w:val="0"/>
          <w:numId w:val="2"/>
        </w:numPr>
        <w:tabs>
          <w:tab w:val="clear" w:pos="360"/>
          <w:tab w:val="num" w:pos="644"/>
        </w:tabs>
        <w:ind w:left="0" w:firstLine="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ОБЩАЯ ХАРАКТЕРИСТИКА ПРОГРАММЫ УЧЕБНОЙ ДИСЦИПЛИНЫ ОГСЭ</w:t>
      </w:r>
      <w:r>
        <w:rPr>
          <w:rFonts w:ascii="Arial" w:cs="Arial" w:hAnsi="Arial"/>
          <w:b/>
        </w:rPr>
        <w:t>.08 ТЕХНОЛОГИИ МЫШЛЕНИЯ И КОММУНИКАТИВНЫЕ ПРАКТИКИ (ТЕХНОЛОГИИ МЕЖЛИЧНОСТНОГО ВЗАИМОДЕЙСТВИЯ И ОБЩЕНИЯ)</w:t>
      </w: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>1.1. Место дисциплины в структуре основной образовательной программы:</w:t>
      </w:r>
    </w:p>
    <w:p>
      <w:pPr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Учебная дисциплина ОГСЭ</w:t>
      </w:r>
      <w:r>
        <w:rPr>
          <w:rFonts w:ascii="Arial" w:cs="Arial" w:hAnsi="Arial"/>
          <w:color w:val="000000"/>
        </w:rPr>
        <w:t>.08 Технологии мышления и коммуникативные практики (Технологии межличностного взаимодействия и общения) является вариативной частью общего гуманитарного и социально-экономического цикла основной образовательной программы в соответствии с ФГОС по специальности 49.02.02 «</w:t>
      </w:r>
      <w:r>
        <w:rPr>
          <w:rFonts w:ascii="Arial" w:cs="Arial" w:hAnsi="Arial" w:hint="default"/>
          <w:iCs/>
        </w:rPr>
        <w:t>Адаптивная физическая культура</w:t>
      </w:r>
      <w:r>
        <w:rPr>
          <w:rFonts w:ascii="Arial" w:cs="Arial" w:hAnsi="Arial"/>
          <w:color w:val="000000"/>
        </w:rPr>
        <w:t>»</w:t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  <w:color w:val="000000"/>
        </w:rPr>
        <w:tab/>
      </w:r>
      <w:r>
        <w:rPr>
          <w:rFonts w:ascii="Arial" w:cs="Arial" w:hAnsi="Arial"/>
        </w:rPr>
        <w:t>Учебная дисциплина ОГСЭ</w:t>
      </w:r>
      <w:r>
        <w:rPr>
          <w:rFonts w:ascii="Arial" w:cs="Arial" w:hAnsi="Arial"/>
          <w:color w:val="000000"/>
        </w:rPr>
        <w:t xml:space="preserve">.08 Технологии мышления и коммуникативные практики (Технологии межличностного взаимодействия и общения) </w:t>
      </w:r>
      <w:r>
        <w:rPr>
          <w:rFonts w:ascii="Arial" w:cs="Arial" w:hAnsi="Arial"/>
        </w:rPr>
        <w:t xml:space="preserve">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Arial" w:cs="Arial" w:hAnsi="Arial"/>
          <w:color w:val="000000"/>
        </w:rPr>
        <w:t>49.02.02 «</w:t>
      </w:r>
      <w:r>
        <w:rPr>
          <w:rFonts w:ascii="Arial" w:cs="Arial" w:hAnsi="Arial" w:hint="default"/>
          <w:iCs/>
        </w:rPr>
        <w:t>Адаптивная физическая культура</w:t>
      </w:r>
      <w:r>
        <w:rPr>
          <w:rFonts w:ascii="Arial" w:cs="Arial" w:hAnsi="Arial"/>
          <w:color w:val="000000"/>
        </w:rPr>
        <w:t>».</w:t>
      </w: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1.2. Цель и планируемые результаты освоения дисциплины:   </w:t>
      </w:r>
    </w:p>
    <w:p>
      <w:pPr>
        <w:ind w:firstLine="56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В рамках программы учебной дисциплины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</w:rPr>
        <w:t xml:space="preserve"> осваиваются умения и знания</w:t>
      </w:r>
    </w:p>
    <w:p>
      <w:pPr>
        <w:pStyle w:val="Heading1"/>
        <w:ind w:firstLine="0"/>
        <w:jc w:val="both"/>
        <w:rPr>
          <w:rFonts w:ascii="Arial" w:cs="Arial" w:hAnsi="Arial"/>
          <w:b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093"/>
        <w:gridCol w:w="3544"/>
        <w:gridCol w:w="4110"/>
      </w:tblGrid>
      <w:tr>
        <w:trPr>
          <w:trHeight w:val="649"/>
        </w:trPr>
        <w:tc>
          <w:tcPr>
            <w:cnfStyle w:val="101000000000"/>
            <w:tcW w:w="2093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Код </w:t>
            </w:r>
          </w:p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ПК, </w:t>
            </w:r>
            <w:r>
              <w:rPr>
                <w:rFonts w:ascii="Arial" w:cs="Arial" w:hAnsi="Arial"/>
              </w:rPr>
              <w:t>ОК</w:t>
            </w:r>
          </w:p>
        </w:tc>
        <w:tc>
          <w:tcPr>
            <w:cnfStyle w:val="100000000000"/>
            <w:tcW w:w="3544" w:type="dxa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Умения</w:t>
            </w:r>
          </w:p>
        </w:tc>
        <w:tc>
          <w:tcPr>
            <w:cnfStyle w:val="100000000000"/>
            <w:tcW w:w="4110" w:type="dxa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2093" w:type="dxa"/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1 - 11,</w:t>
            </w:r>
          </w:p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ПК 1.1 -1.4, </w:t>
            </w:r>
          </w:p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2.1 - 2.4, </w:t>
            </w:r>
          </w:p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3.1 – 3.8.</w:t>
            </w:r>
          </w:p>
          <w:p>
            <w:pPr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00100000"/>
            <w:tcW w:w="3544" w:type="dxa"/>
          </w:tcPr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применять техники и приемы эффективного общения в профессиональной деятельности;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использовать приемы </w:t>
            </w:r>
            <w:r>
              <w:rPr>
                <w:rFonts w:ascii="Arial" w:cs="Arial" w:hAnsi="Arial"/>
                <w:color w:val="000000"/>
                <w:spacing w:val="-1"/>
              </w:rPr>
              <w:t>саморегуляции</w:t>
            </w:r>
            <w:r>
              <w:rPr>
                <w:rFonts w:ascii="Arial" w:cs="Arial" w:hAnsi="Arial"/>
                <w:color w:val="000000"/>
                <w:spacing w:val="-1"/>
              </w:rPr>
              <w:t xml:space="preserve"> поведения в процессе межличностного общения и взаимодействия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</w:p>
        </w:tc>
        <w:tc>
          <w:tcPr>
            <w:cnfStyle w:val="000000100000"/>
            <w:tcW w:w="4110" w:type="dxa"/>
          </w:tcPr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взаимосвязь общения и деятельности;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цели, функции, виды и уровни общения;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роли и ролевые ожидания в общении; виды социальных взаимодействий;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механизмы взаимопонимания в общении;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>источники, причины, виды и способы разрешения конфликтов</w:t>
            </w:r>
          </w:p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726"/>
        <w:gridCol w:w="7860"/>
      </w:tblGrid>
      <w:tr>
        <w:trPr/>
        <w:tc>
          <w:tcPr>
            <w:cnfStyle w:val="101000000000"/>
            <w:tcW w:w="0" w:type="auto"/>
            <w:shd w:val="clear" w:color="auto" w:fill="auto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Код личностных результатов реализации программы воспитания</w:t>
            </w:r>
          </w:p>
        </w:tc>
        <w:tc>
          <w:tcPr>
            <w:cnfStyle w:val="100100000000"/>
            <w:tcW w:w="0" w:type="auto"/>
            <w:shd w:val="clear" w:color="auto" w:fill="auto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100000"/>
            <w:tcW w:w="0" w:type="auto"/>
            <w:shd w:val="clear" w:color="auto" w:fill="auto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ЛР 2</w:t>
            </w:r>
          </w:p>
        </w:tc>
        <w:tc>
          <w:tcPr>
            <w:cnfStyle w:val="000100100000"/>
            <w:tcW w:w="0" w:type="auto"/>
            <w:shd w:val="clear" w:color="auto" w:fill="auto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Проявляющий</w:t>
            </w:r>
            <w:r>
              <w:rPr>
                <w:rFonts w:ascii="Arial" w:cs="Arial" w:hAnsi="Arial"/>
              </w:rPr>
              <w:t xml:space="preserve"> активную гражданскую позицию на основе уважения закона и правопорядка, прав и свобод сограждан, уважения </w:t>
            </w:r>
            <w:r>
              <w:rPr>
                <w:rFonts w:ascii="Arial" w:cs="Arial" w:hAnsi="Arial"/>
              </w:rPr>
              <w:br w:type="textWrapping"/>
            </w:r>
            <w:r>
              <w:rPr>
                <w:rFonts w:ascii="Arial" w:cs="Arial" w:hAnsi="Arial"/>
              </w:rPr>
              <w:t xml:space="preserve">к историческому и культурному наследию России. Осознанно </w:t>
            </w:r>
            <w:r>
              <w:rPr>
                <w:rFonts w:ascii="Arial" w:cs="Arial" w:hAnsi="Arial"/>
              </w:rPr>
              <w:br w:type="textWrapping"/>
            </w:r>
            <w:r>
              <w:rPr>
                <w:rFonts w:ascii="Arial" w:cs="Arial" w:hAnsi="Arial"/>
              </w:rPr>
              <w:t xml:space="preserve">и деятельно </w:t>
            </w:r>
            <w:r>
              <w:rPr>
                <w:rFonts w:ascii="Arial" w:cs="Arial" w:hAnsi="Arial"/>
              </w:rPr>
              <w:t>выражающий</w:t>
            </w:r>
            <w:r>
              <w:rPr>
                <w:rFonts w:ascii="Arial" w:cs="Arial" w:hAnsi="Arial"/>
              </w:rPr>
              <w:t xml:space="preserve"> неприятие дискриминации в обществе </w:t>
            </w:r>
            <w:r>
              <w:rPr>
                <w:rFonts w:ascii="Arial" w:cs="Arial" w:hAnsi="Arial"/>
              </w:rPr>
              <w:br w:type="textWrapping"/>
            </w:r>
            <w:r>
              <w:rPr>
                <w:rFonts w:ascii="Arial" w:cs="Arial" w:hAnsi="Arial"/>
              </w:rPr>
              <w:t xml:space="preserve">по социальным, национальным, религиозным признакам; </w:t>
            </w:r>
            <w:r>
              <w:rPr>
                <w:rFonts w:ascii="Arial" w:cs="Arial" w:hAnsi="Arial"/>
              </w:rPr>
              <w:t xml:space="preserve">экстремизма, терроризма, коррупции, антигосударственной деятельности. </w:t>
            </w:r>
            <w:r>
              <w:rPr>
                <w:rFonts w:ascii="Arial" w:cs="Arial" w:hAnsi="Arial"/>
              </w:rPr>
              <w:t>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Принимающий</w:t>
            </w:r>
            <w:r>
              <w:rPr>
                <w:rFonts w:ascii="Arial" w:cs="Arial" w:hAnsi="Arial"/>
              </w:rPr>
              <w:t xml:space="preserve">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>
        <w:trPr/>
        <w:tc>
          <w:tcPr>
            <w:cnfStyle w:val="001000010000"/>
            <w:tcW w:w="0" w:type="auto"/>
            <w:shd w:val="clear" w:color="auto" w:fill="auto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ЛР 3</w:t>
            </w:r>
          </w:p>
        </w:tc>
        <w:tc>
          <w:tcPr>
            <w:cnfStyle w:val="000100010000"/>
            <w:tcW w:w="0" w:type="auto"/>
            <w:shd w:val="clear" w:color="auto" w:fill="auto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Демонстрирующий</w:t>
            </w:r>
            <w:r>
              <w:rPr>
                <w:rFonts w:ascii="Arial" w:cs="Arial" w:hAnsi="Arial"/>
              </w:rPr>
              <w:t xml:space="preserve">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      </w:r>
            <w:r>
              <w:rPr>
                <w:rFonts w:ascii="Arial" w:cs="Arial" w:hAnsi="Arial"/>
              </w:rPr>
              <w:t>Готовый</w:t>
            </w:r>
            <w:r>
              <w:rPr>
                <w:rFonts w:ascii="Arial" w:cs="Arial" w:hAnsi="Arial"/>
              </w:rPr>
              <w:t xml:space="preserve">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</w:t>
            </w:r>
            <w:r>
              <w:rPr>
                <w:rFonts w:ascii="Arial" w:cs="Arial" w:hAnsi="Arial"/>
              </w:rPr>
              <w:t>девиантным</w:t>
            </w:r>
            <w:r>
              <w:rPr>
                <w:rFonts w:ascii="Arial" w:cs="Arial" w:hAnsi="Arial"/>
              </w:rPr>
              <w:t xml:space="preserve"> поведением. Демонстрирующий неприятие социально опасного поведения окружающих и предупреждающий его. </w:t>
            </w:r>
            <w:r>
              <w:rPr>
                <w:rFonts w:ascii="Arial" w:cs="Arial" w:hAnsi="Arial"/>
              </w:rPr>
              <w:t>Проявляющий</w:t>
            </w:r>
            <w:r>
              <w:rPr>
                <w:rFonts w:ascii="Arial" w:cs="Arial" w:hAnsi="Arial"/>
              </w:rPr>
              <w:t xml:space="preserve"> уважение к людям старшего поколения, готовность к участию в социальной поддержке нуждающихся в ней</w:t>
            </w:r>
          </w:p>
        </w:tc>
      </w:tr>
      <w:tr>
        <w:trPr/>
        <w:tc>
          <w:tcPr>
            <w:cnfStyle w:val="001000100000"/>
            <w:tcW w:w="0" w:type="auto"/>
            <w:shd w:val="clear" w:color="auto" w:fill="auto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ЛР 6</w:t>
            </w:r>
          </w:p>
        </w:tc>
        <w:tc>
          <w:tcPr>
            <w:cnfStyle w:val="000100100000"/>
            <w:tcW w:w="0" w:type="auto"/>
            <w:shd w:val="clear" w:color="auto" w:fill="auto"/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>
        <w:trPr/>
        <w:tc>
          <w:tcPr>
            <w:cnfStyle w:val="001000010000"/>
            <w:tcW w:w="0" w:type="auto"/>
            <w:shd w:val="clear" w:color="auto" w:fill="auto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ЛР 7</w:t>
            </w:r>
          </w:p>
        </w:tc>
        <w:tc>
          <w:tcPr>
            <w:cnfStyle w:val="000100010000"/>
            <w:tcW w:w="0" w:type="auto"/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Осознающий</w:t>
            </w:r>
            <w:r>
              <w:rPr>
                <w:rFonts w:ascii="Arial" w:cs="Arial" w:hAnsi="Arial"/>
              </w:rPr>
              <w:t xml:space="preserve">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Проявляющий</w:t>
            </w:r>
            <w:r>
              <w:rPr>
                <w:rFonts w:ascii="Arial" w:cs="Arial" w:hAnsi="Arial"/>
              </w:rPr>
              <w:t xml:space="preserve">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>
        <w:trPr/>
        <w:tc>
          <w:tcPr>
            <w:cnfStyle w:val="001000100000"/>
            <w:tcW w:w="0" w:type="auto"/>
            <w:shd w:val="clear" w:color="auto" w:fill="auto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ЛР 12</w:t>
            </w:r>
          </w:p>
        </w:tc>
        <w:tc>
          <w:tcPr>
            <w:cnfStyle w:val="000100100000"/>
            <w:tcW w:w="0" w:type="auto"/>
            <w:shd w:val="clear" w:color="auto" w:fill="auto"/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Принимающий</w:t>
            </w:r>
            <w:r>
              <w:rPr>
                <w:rFonts w:ascii="Arial" w:cs="Arial" w:hAnsi="Arial"/>
                <w:bCs/>
              </w:rPr>
              <w:t xml:space="preserve"> российские традиционные семейные ценности. </w:t>
            </w:r>
            <w:r>
              <w:rPr>
                <w:rFonts w:ascii="Arial" w:cs="Arial" w:hAnsi="Arial"/>
                <w:bCs/>
              </w:rPr>
              <w:t>Ориентированный</w:t>
            </w:r>
            <w:r>
              <w:rPr>
                <w:rFonts w:ascii="Arial" w:cs="Arial" w:hAnsi="Arial"/>
                <w:bCs/>
              </w:rPr>
              <w:t xml:space="preserve">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>
        <w:trPr/>
        <w:tc>
          <w:tcPr>
            <w:cnfStyle w:val="011000000000"/>
            <w:tcW w:w="0" w:type="auto"/>
            <w:shd w:val="clear" w:color="auto" w:fill="auto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ЛР 14</w:t>
            </w:r>
          </w:p>
        </w:tc>
        <w:tc>
          <w:tcPr>
            <w:cnfStyle w:val="010100000000"/>
            <w:tcW w:w="0" w:type="auto"/>
            <w:shd w:val="clear" w:color="auto" w:fill="auto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</w:rPr>
      </w:pPr>
      <w:r>
        <w:rPr>
          <w:rFonts w:ascii="Arial" w:cs="Arial" w:hAnsi="Arial"/>
          <w:b/>
        </w:rPr>
        <w:t>2. СТРУКТУРА И СОДЕРЖАНИЕ УЧЕБНОЙ ДИСЦИПЛИНЫ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2.1. Объем учебной дисциплины и виды учебной работы</w:t>
      </w:r>
    </w:p>
    <w:p>
      <w:pPr>
        <w:rPr>
          <w:rFonts w:ascii="Arial" w:cs="Arial" w:hAnsi="Arial"/>
        </w:rPr>
      </w:pPr>
    </w:p>
    <w:tbl>
      <w:tblPr>
        <w:tblW w:w="4856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584"/>
        <w:gridCol w:w="1725"/>
      </w:tblGrid>
      <w:tr>
        <w:trPr>
          <w:trHeight w:val="281"/>
        </w:trPr>
        <w:tc>
          <w:tcPr>
            <w:cnfStyle w:val="101000000000"/>
            <w:tcW w:w="4074" w:type="pct"/>
            <w:vAlign w:val="center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Вид учебной работы</w:t>
            </w:r>
          </w:p>
        </w:tc>
        <w:tc>
          <w:tcPr>
            <w:cnfStyle w:val="100100000000"/>
            <w:tcW w:w="926" w:type="pct"/>
            <w:vAlign w:val="center"/>
          </w:tcPr>
          <w:p>
            <w:pPr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Объем часов</w:t>
            </w:r>
          </w:p>
        </w:tc>
      </w:tr>
      <w:tr>
        <w:trPr>
          <w:trHeight w:val="359"/>
        </w:trPr>
        <w:tc>
          <w:tcPr>
            <w:cnfStyle w:val="001000100000"/>
            <w:tcW w:w="4074" w:type="pct"/>
            <w:vAlign w:val="center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926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36</w:t>
            </w:r>
          </w:p>
        </w:tc>
      </w:tr>
      <w:tr>
        <w:trPr>
          <w:trHeight w:val="280"/>
        </w:trPr>
        <w:tc>
          <w:tcPr>
            <w:cnfStyle w:val="001000010000"/>
            <w:tcW w:w="5000" w:type="pct"/>
            <w:gridSpan w:val="2"/>
            <w:vAlign w:val="center"/>
          </w:tcPr>
          <w:p>
            <w:pPr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</w:rPr>
              <w:t>в том числе:</w:t>
            </w:r>
          </w:p>
        </w:tc>
      </w:tr>
      <w:tr>
        <w:trPr>
          <w:trHeight w:val="397"/>
        </w:trPr>
        <w:tc>
          <w:tcPr>
            <w:cnfStyle w:val="001000100000"/>
            <w:tcW w:w="4074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теоретическое обучение</w:t>
            </w:r>
          </w:p>
        </w:tc>
        <w:tc>
          <w:tcPr>
            <w:cnfStyle w:val="000100100000"/>
            <w:tcW w:w="926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6</w:t>
            </w:r>
          </w:p>
        </w:tc>
      </w:tr>
      <w:tr>
        <w:trPr>
          <w:trHeight w:val="416"/>
        </w:trPr>
        <w:tc>
          <w:tcPr>
            <w:cnfStyle w:val="001000010000"/>
            <w:tcW w:w="4074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лабораторные работы</w:t>
            </w:r>
          </w:p>
        </w:tc>
        <w:tc>
          <w:tcPr>
            <w:cnfStyle w:val="000100010000"/>
            <w:tcW w:w="926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</w:p>
        </w:tc>
      </w:tr>
      <w:tr>
        <w:trPr>
          <w:trHeight w:val="408"/>
        </w:trPr>
        <w:tc>
          <w:tcPr>
            <w:cnfStyle w:val="001000100000"/>
            <w:tcW w:w="4074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практические занятия</w:t>
            </w:r>
            <w:r>
              <w:rPr>
                <w:rFonts w:ascii="Arial" w:cs="Arial" w:hAnsi="Arial"/>
                <w:i/>
              </w:rPr>
              <w:t xml:space="preserve"> </w:t>
            </w:r>
          </w:p>
        </w:tc>
        <w:tc>
          <w:tcPr>
            <w:cnfStyle w:val="000100100000"/>
            <w:tcW w:w="926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28</w:t>
            </w:r>
          </w:p>
        </w:tc>
      </w:tr>
      <w:tr>
        <w:trPr>
          <w:trHeight w:val="414"/>
        </w:trPr>
        <w:tc>
          <w:tcPr>
            <w:cnfStyle w:val="001000010000"/>
            <w:tcW w:w="4074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курсовая работа</w:t>
            </w:r>
          </w:p>
        </w:tc>
        <w:tc>
          <w:tcPr>
            <w:cnfStyle w:val="000100010000"/>
            <w:tcW w:w="926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</w:p>
        </w:tc>
      </w:tr>
      <w:tr>
        <w:trPr>
          <w:trHeight w:val="251"/>
        </w:trPr>
        <w:tc>
          <w:tcPr>
            <w:cnfStyle w:val="001000100000"/>
            <w:tcW w:w="4074" w:type="pct"/>
            <w:vAlign w:val="center"/>
          </w:tcPr>
          <w:p>
            <w:pPr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 xml:space="preserve">Самостоятельная работа </w:t>
            </w:r>
          </w:p>
        </w:tc>
        <w:tc>
          <w:tcPr>
            <w:cnfStyle w:val="000100100000"/>
            <w:tcW w:w="926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-</w:t>
            </w:r>
          </w:p>
        </w:tc>
      </w:tr>
      <w:tr>
        <w:trPr>
          <w:trHeight w:val="322"/>
        </w:trPr>
        <w:tc>
          <w:tcPr>
            <w:cnfStyle w:val="011000000000"/>
            <w:tcW w:w="4074" w:type="pct"/>
            <w:vAlign w:val="center"/>
          </w:tcPr>
          <w:p>
            <w:pPr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  <w:iCs/>
              </w:rPr>
              <w:t xml:space="preserve">Промежуточная аттестация </w:t>
            </w:r>
            <w:r>
              <w:rPr>
                <w:rFonts w:ascii="Arial" w:cs="Arial" w:hAnsi="Arial"/>
                <w:b/>
                <w:iCs/>
              </w:rPr>
              <w:t>диф</w:t>
            </w:r>
            <w:r>
              <w:rPr>
                <w:rFonts w:ascii="Arial" w:cs="Arial" w:hAnsi="Arial"/>
                <w:b/>
                <w:iCs/>
              </w:rPr>
              <w:t>.</w:t>
            </w:r>
            <w:r>
              <w:rPr>
                <w:rFonts w:ascii="Arial" w:cs="Arial" w:hAnsi="Arial"/>
                <w:i/>
                <w:iCs/>
              </w:rPr>
              <w:t xml:space="preserve"> </w:t>
            </w:r>
            <w:r>
              <w:rPr>
                <w:rFonts w:ascii="Arial" w:cs="Arial" w:hAnsi="Arial"/>
                <w:b/>
                <w:bCs/>
                <w:i/>
                <w:iCs/>
              </w:rPr>
              <w:t>зачет</w:t>
            </w:r>
          </w:p>
        </w:tc>
        <w:tc>
          <w:tcPr>
            <w:cnfStyle w:val="010100000000"/>
            <w:tcW w:w="926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</w:t>
            </w:r>
          </w:p>
        </w:tc>
      </w:tr>
    </w:tbl>
    <w:p>
      <w:pPr>
        <w:rPr>
          <w:rFonts w:ascii="Arial" w:cs="Arial" w:hAnsi="Arial"/>
        </w:rPr>
        <w:sectPr>
          <w:footerReference w:type="default" r:id="rId22"/>
          <w:footerReference w:type="even" r:id="rId23"/>
          <w:pgSz w:w="11906" w:h="16838"/>
          <w:pgMar w:top="1134" w:right="849" w:bottom="1134" w:left="1701" w:header="709" w:footer="709" w:gutter="0"/>
          <w:cols w:space="720"/>
        </w:sect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cs="Arial" w:hAnsi="Arial"/>
        </w:rPr>
      </w:pPr>
      <w:r>
        <w:rPr>
          <w:rFonts w:ascii="Arial" w:cs="Arial" w:hAnsi="Arial"/>
          <w:b/>
        </w:rPr>
        <w:t>2.2. Тематический план и содержание учебной дисциплины</w:t>
      </w:r>
      <w:r>
        <w:rPr>
          <w:rFonts w:ascii="Arial" w:cs="Arial" w:hAnsi="Arial"/>
        </w:rPr>
        <w:t xml:space="preserve"> </w:t>
      </w:r>
    </w:p>
    <w:p>
      <w:pPr>
        <w:rPr>
          <w:rFonts w:ascii="Arial" w:cs="Arial" w:hAnsi="Arial"/>
        </w:rPr>
      </w:pPr>
    </w:p>
    <w:tbl>
      <w:tblPr>
        <w:tblW w:w="15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627"/>
        <w:gridCol w:w="458"/>
        <w:gridCol w:w="8363"/>
        <w:gridCol w:w="1276"/>
        <w:gridCol w:w="2504"/>
      </w:tblGrid>
      <w:tr>
        <w:trPr>
          <w:trHeight w:val="20"/>
        </w:trPr>
        <w:tc>
          <w:tcPr>
            <w:cnfStyle w:val="101000000000"/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Наименование разделов и тем</w:t>
            </w:r>
          </w:p>
        </w:tc>
        <w:tc>
          <w:tcPr>
            <w:cnfStyle w:val="1000100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 и формы организации деятельности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обучающихся</w:t>
            </w:r>
          </w:p>
        </w:tc>
        <w:tc>
          <w:tcPr>
            <w:cnfStyle w:val="1000010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Объем в часах</w:t>
            </w:r>
          </w:p>
        </w:tc>
        <w:tc>
          <w:tcPr>
            <w:cnfStyle w:val="100100000000"/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Код личностных результатов реализации программы воспитания</w:t>
            </w:r>
          </w:p>
        </w:tc>
      </w:tr>
      <w:tr>
        <w:trPr>
          <w:trHeight w:val="285"/>
        </w:trPr>
        <w:tc>
          <w:tcPr>
            <w:cnfStyle w:val="001000100000"/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</w:t>
            </w: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3</w:t>
            </w:r>
          </w:p>
        </w:tc>
        <w:tc>
          <w:tcPr>
            <w:cnfStyle w:val="000100100000"/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152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Раздел 1. Технология педагогического общения.</w:t>
            </w:r>
          </w:p>
        </w:tc>
      </w:tr>
      <w:tr>
        <w:trPr>
          <w:trHeight w:val="75"/>
        </w:trPr>
        <w:tc>
          <w:tcPr>
            <w:cnfStyle w:val="001000100000"/>
            <w:tcW w:w="2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1.1. Общение и коммуникация.</w:t>
            </w: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100100000"/>
            <w:tcW w:w="25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1 - 11,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ПК 1.1 -1.4, 2.1 - 2.4, 3.1 – 3.8. ЛР 2, ЛР 5</w:t>
            </w:r>
          </w:p>
        </w:tc>
      </w:tr>
      <w:tr>
        <w:trPr>
          <w:trHeight w:val="495"/>
        </w:trPr>
        <w:tc>
          <w:tcPr>
            <w:cnfStyle w:val="00100001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1.</w:t>
            </w:r>
          </w:p>
        </w:tc>
        <w:tc>
          <w:tcPr>
            <w:cnfStyle w:val="000001010000"/>
            <w:tcW w:w="8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Сущность педагогического общения и педагогической коммуникации.</w:t>
            </w:r>
          </w:p>
        </w:tc>
        <w:tc>
          <w:tcPr>
            <w:cnfStyle w:val="000010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65"/>
        </w:trPr>
        <w:tc>
          <w:tcPr>
            <w:cnfStyle w:val="001000100000"/>
            <w:tcW w:w="2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1.2.</w:t>
            </w:r>
            <w:r>
              <w:rPr>
                <w:rFonts w:ascii="Arial" w:cs="Arial" w:hAnsi="Arial"/>
                <w:bCs/>
              </w:rPr>
              <w:t xml:space="preserve"> Общение как нравственно-психологическая проблема.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6</w:t>
            </w:r>
          </w:p>
        </w:tc>
        <w:tc>
          <w:tcPr>
            <w:cnfStyle w:val="000100100000"/>
            <w:tcW w:w="25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1 - 11,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ПК 1.1 -1.4, 2.1 - 2.4, 3.1 – 3.8. ЛР 6, ЛР 7</w:t>
            </w:r>
          </w:p>
        </w:tc>
      </w:tr>
      <w:tr>
        <w:trPr>
          <w:trHeight w:val="165"/>
        </w:trPr>
        <w:tc>
          <w:tcPr>
            <w:cnfStyle w:val="001000010000"/>
            <w:tcW w:w="262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1.</w:t>
            </w:r>
            <w:r>
              <w:rPr>
                <w:rFonts w:ascii="Arial" w:cs="Arial" w:hAnsi="Arial"/>
                <w:bCs/>
              </w:rPr>
              <w:t xml:space="preserve"> Виды и формы общения.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65"/>
        </w:trPr>
        <w:tc>
          <w:tcPr>
            <w:cnfStyle w:val="001000100000"/>
            <w:tcW w:w="262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Практические занятия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10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65"/>
        </w:trPr>
        <w:tc>
          <w:tcPr>
            <w:cnfStyle w:val="001000010000"/>
            <w:tcW w:w="262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</w:rPr>
              <w:t xml:space="preserve">Практическая работа. №1. </w:t>
            </w:r>
            <w:r>
              <w:rPr>
                <w:rFonts w:ascii="Arial" w:cs="Arial" w:hAnsi="Arial"/>
              </w:rPr>
              <w:t>Я и другие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4</w:t>
            </w:r>
          </w:p>
        </w:tc>
        <w:tc>
          <w:tcPr>
            <w:cnfStyle w:val="00010001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89"/>
        </w:trPr>
        <w:tc>
          <w:tcPr>
            <w:cnfStyle w:val="00100010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</w:rPr>
            </w:pP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Самостоятельная работа: </w:t>
            </w:r>
            <w:r>
              <w:rPr>
                <w:rFonts w:ascii="Arial" w:cs="Arial" w:hAnsi="Arial"/>
                <w:bCs/>
              </w:rPr>
              <w:t>Эссе « Я в этом мире»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</w:p>
        </w:tc>
        <w:tc>
          <w:tcPr>
            <w:cnfStyle w:val="000100100000"/>
            <w:tcW w:w="25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231"/>
        </w:trPr>
        <w:tc>
          <w:tcPr>
            <w:cnfStyle w:val="001000010000"/>
            <w:tcW w:w="114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010000"/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231"/>
        </w:trPr>
        <w:tc>
          <w:tcPr>
            <w:cnfStyle w:val="001000100000"/>
            <w:tcW w:w="2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Т</w:t>
            </w:r>
            <w:r>
              <w:rPr>
                <w:rFonts w:ascii="Arial" w:cs="Arial" w:hAnsi="Arial"/>
                <w:b/>
                <w:bCs/>
              </w:rPr>
              <w:t>ема 1.3.</w:t>
            </w:r>
            <w:r>
              <w:rPr>
                <w:rFonts w:ascii="Arial" w:cs="Arial" w:hAnsi="Arial"/>
                <w:bCs/>
              </w:rPr>
              <w:t xml:space="preserve">  Невербальные средства общения</w:t>
            </w: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10</w:t>
            </w:r>
          </w:p>
        </w:tc>
        <w:tc>
          <w:tcPr>
            <w:cnfStyle w:val="000100100000"/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59"/>
        </w:trPr>
        <w:tc>
          <w:tcPr>
            <w:cnfStyle w:val="00100001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</w:rPr>
            </w:pP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Кинесические</w:t>
            </w:r>
            <w:r>
              <w:rPr>
                <w:rFonts w:ascii="Arial" w:cs="Arial" w:hAnsi="Arial"/>
              </w:rPr>
              <w:t>, проксемические, визуальные особенности общения.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5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1 - 11,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ПК 1.1 -1.4, 2.1 - 2.4, 3.1 – 3.8. ЛР 13. ЛР 14</w:t>
            </w:r>
          </w:p>
        </w:tc>
      </w:tr>
      <w:tr>
        <w:trPr>
          <w:trHeight w:val="159"/>
        </w:trPr>
        <w:tc>
          <w:tcPr>
            <w:cnfStyle w:val="00100010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</w:rPr>
            </w:pP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Практические занятия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100000"/>
            <w:tcW w:w="250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59"/>
        </w:trPr>
        <w:tc>
          <w:tcPr>
            <w:cnfStyle w:val="00100001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</w:rPr>
            </w:pP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Практическая работа №2 </w:t>
            </w:r>
            <w:r>
              <w:rPr>
                <w:rFonts w:ascii="Arial" w:cs="Arial" w:hAnsi="Arial"/>
                <w:bCs/>
              </w:rPr>
              <w:t>Невербальные средства общения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59"/>
        </w:trPr>
        <w:tc>
          <w:tcPr>
            <w:cnfStyle w:val="00100010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</w:rPr>
            </w:pP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Практическая работа № 3. </w:t>
            </w:r>
            <w:r>
              <w:rPr>
                <w:rFonts w:ascii="Arial" w:cs="Arial" w:hAnsi="Arial"/>
                <w:bCs/>
              </w:rPr>
              <w:t>Мимика и пантомимика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59"/>
        </w:trPr>
        <w:tc>
          <w:tcPr>
            <w:cnfStyle w:val="00100001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</w:rPr>
            </w:pP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Практическая работа № 4. </w:t>
            </w:r>
            <w:r>
              <w:rPr>
                <w:rFonts w:ascii="Arial" w:cs="Arial" w:hAnsi="Arial"/>
                <w:bCs/>
              </w:rPr>
              <w:t>Установление контакта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4</w:t>
            </w:r>
          </w:p>
        </w:tc>
        <w:tc>
          <w:tcPr>
            <w:cnfStyle w:val="00010001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59"/>
        </w:trPr>
        <w:tc>
          <w:tcPr>
            <w:cnfStyle w:val="001000100000"/>
            <w:tcW w:w="26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</w:rPr>
            </w:pP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</w:rPr>
              <w:t xml:space="preserve">Самостоятельная работа: </w:t>
            </w:r>
            <w:r>
              <w:rPr>
                <w:rFonts w:ascii="Arial" w:cs="Arial" w:hAnsi="Arial"/>
              </w:rPr>
              <w:t>разработать задания на установление контакта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</w:p>
        </w:tc>
        <w:tc>
          <w:tcPr>
            <w:cnfStyle w:val="000100100000"/>
            <w:tcW w:w="25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40"/>
        </w:trPr>
        <w:tc>
          <w:tcPr>
            <w:cnfStyle w:val="001000010000"/>
            <w:tcW w:w="2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1.4.</w:t>
            </w:r>
            <w:r>
              <w:rPr>
                <w:rFonts w:ascii="Arial" w:cs="Arial" w:hAnsi="Arial"/>
              </w:rPr>
              <w:t xml:space="preserve"> Стили общения педагога</w:t>
            </w: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8</w:t>
            </w:r>
          </w:p>
        </w:tc>
        <w:tc>
          <w:tcPr>
            <w:cnfStyle w:val="000100010000"/>
            <w:tcW w:w="25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1 - 11,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 xml:space="preserve">ПК 1.1 -1.4, 2.1 - 2.4, </w:t>
            </w:r>
            <w:r>
              <w:rPr>
                <w:rFonts w:ascii="Arial" w:cs="Arial" w:hAnsi="Arial"/>
              </w:rPr>
              <w:t>3.1 – 3.8. ЛР 2, ЛР 5</w:t>
            </w:r>
          </w:p>
        </w:tc>
      </w:tr>
      <w:tr>
        <w:trPr>
          <w:trHeight w:val="186"/>
        </w:trPr>
        <w:tc>
          <w:tcPr>
            <w:cnfStyle w:val="00100010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Практические занятия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10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86"/>
        </w:trPr>
        <w:tc>
          <w:tcPr>
            <w:cnfStyle w:val="00100001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Практическая работа №5. Мастерство педагогического общения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40"/>
        </w:trPr>
        <w:tc>
          <w:tcPr>
            <w:cnfStyle w:val="00100010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highlight w:val="yellow"/>
              </w:rPr>
            </w:pPr>
            <w:r>
              <w:rPr>
                <w:rFonts w:ascii="Arial" w:cs="Arial" w:hAnsi="Arial"/>
                <w:b/>
              </w:rPr>
              <w:t xml:space="preserve">Практическая работа №6 </w:t>
            </w:r>
            <w:r>
              <w:rPr>
                <w:rFonts w:ascii="Arial" w:cs="Arial" w:hAnsi="Arial"/>
              </w:rPr>
              <w:t>Позиции в общении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40"/>
        </w:trPr>
        <w:tc>
          <w:tcPr>
            <w:cnfStyle w:val="00100001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Практическая работа №7 </w:t>
            </w:r>
            <w:r>
              <w:rPr>
                <w:rFonts w:ascii="Arial" w:cs="Arial" w:hAnsi="Arial"/>
                <w:bCs/>
              </w:rPr>
              <w:t>Активное слушание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40"/>
        </w:trPr>
        <w:tc>
          <w:tcPr>
            <w:cnfStyle w:val="00100010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Практическая работа №8 </w:t>
            </w:r>
            <w:r>
              <w:rPr>
                <w:rFonts w:ascii="Arial" w:cs="Arial" w:hAnsi="Arial"/>
                <w:bCs/>
              </w:rPr>
              <w:t>Границы вашей решительности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5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40"/>
        </w:trPr>
        <w:tc>
          <w:tcPr>
            <w:cnfStyle w:val="001000010000"/>
            <w:tcW w:w="26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Самостоятельная  работа: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разработать задания на формирование общения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</w:p>
        </w:tc>
        <w:tc>
          <w:tcPr>
            <w:cnfStyle w:val="000100010000"/>
            <w:tcW w:w="25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230"/>
        </w:trPr>
        <w:tc>
          <w:tcPr>
            <w:cnfStyle w:val="001000100000"/>
            <w:tcW w:w="1522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  <w:highlight w:val="yellow"/>
              </w:rPr>
            </w:pPr>
            <w:r>
              <w:rPr>
                <w:rFonts w:ascii="Arial" w:cs="Arial" w:hAnsi="Arial"/>
                <w:b/>
              </w:rPr>
              <w:t>Раздел 2. Конфликты в общении.</w:t>
            </w:r>
          </w:p>
        </w:tc>
      </w:tr>
      <w:tr>
        <w:trPr>
          <w:trHeight w:val="100"/>
        </w:trPr>
        <w:tc>
          <w:tcPr>
            <w:cnfStyle w:val="001000010000"/>
            <w:tcW w:w="2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  <w:highlight w:val="yellow"/>
              </w:rPr>
            </w:pPr>
            <w:r>
              <w:rPr>
                <w:rFonts w:ascii="Arial" w:cs="Arial" w:hAnsi="Arial"/>
                <w:b/>
                <w:bCs/>
              </w:rPr>
              <w:t xml:space="preserve">Тема 2.1  </w:t>
            </w:r>
            <w:r>
              <w:rPr>
                <w:rFonts w:ascii="Arial" w:cs="Arial" w:hAnsi="Arial"/>
                <w:bCs/>
              </w:rPr>
              <w:t>Конфликт и его структура.</w:t>
            </w: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10</w:t>
            </w:r>
          </w:p>
        </w:tc>
        <w:tc>
          <w:tcPr>
            <w:cnfStyle w:val="000100010000"/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00"/>
        </w:trPr>
        <w:tc>
          <w:tcPr>
            <w:cnfStyle w:val="00100010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/>
                <w:bCs/>
                <w:highlight w:val="yellow"/>
              </w:rPr>
            </w:pP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Практические занятия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100000"/>
            <w:tcW w:w="25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1 - 11,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ПК 1.1 -1.4, 2.1 - 2.4, 3.1 – 3.8. ЛР 6, ЛР 7</w:t>
            </w:r>
          </w:p>
        </w:tc>
      </w:tr>
      <w:tr>
        <w:trPr>
          <w:trHeight w:val="100"/>
        </w:trPr>
        <w:tc>
          <w:tcPr>
            <w:cnfStyle w:val="00100001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/>
                <w:bCs/>
                <w:highlight w:val="yellow"/>
              </w:rPr>
            </w:pP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highlight w:val="yellow"/>
              </w:rPr>
            </w:pPr>
            <w:r>
              <w:rPr>
                <w:rFonts w:ascii="Arial" w:cs="Arial" w:hAnsi="Arial"/>
                <w:b/>
              </w:rPr>
              <w:t>Практическая работа №9</w:t>
            </w:r>
            <w:r>
              <w:rPr>
                <w:rFonts w:ascii="Arial" w:cs="Arial" w:hAnsi="Arial"/>
                <w:bCs/>
              </w:rPr>
              <w:t>. Приемы разрешения конфликтных ситуаций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4</w:t>
            </w:r>
          </w:p>
        </w:tc>
        <w:tc>
          <w:tcPr>
            <w:cnfStyle w:val="000100010000"/>
            <w:tcW w:w="250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00"/>
        </w:trPr>
        <w:tc>
          <w:tcPr>
            <w:cnfStyle w:val="00100010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/>
                <w:bCs/>
                <w:highlight w:val="yellow"/>
              </w:rPr>
            </w:pPr>
          </w:p>
        </w:tc>
        <w:tc>
          <w:tcPr>
            <w:cnfStyle w:val="00001010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</w:rPr>
              <w:t>Практическая работа № 10</w:t>
            </w:r>
            <w:r>
              <w:rPr>
                <w:rFonts w:ascii="Arial" w:cs="Arial" w:hAnsi="Arial"/>
                <w:bCs/>
              </w:rPr>
              <w:t xml:space="preserve"> П</w:t>
            </w:r>
            <w:r>
              <w:rPr>
                <w:rFonts w:ascii="Arial" w:cs="Arial" w:hAnsi="Arial"/>
                <w:bCs/>
              </w:rPr>
              <w:t>ознай себя</w:t>
            </w:r>
          </w:p>
        </w:tc>
        <w:tc>
          <w:tcPr>
            <w:cnfStyle w:val="000001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50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00"/>
        </w:trPr>
        <w:tc>
          <w:tcPr>
            <w:cnfStyle w:val="001000010000"/>
            <w:tcW w:w="2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/>
                <w:bCs/>
                <w:highlight w:val="yellow"/>
              </w:rPr>
            </w:pPr>
          </w:p>
        </w:tc>
        <w:tc>
          <w:tcPr>
            <w:cnfStyle w:val="000010010000"/>
            <w:tcW w:w="8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</w:rPr>
              <w:t>Практическая работа № 11</w:t>
            </w:r>
            <w:r>
              <w:rPr>
                <w:rFonts w:ascii="Arial" w:cs="Arial" w:hAnsi="Arial"/>
                <w:bCs/>
              </w:rPr>
              <w:t xml:space="preserve"> Обратная связь</w:t>
            </w:r>
          </w:p>
        </w:tc>
        <w:tc>
          <w:tcPr>
            <w:cnfStyle w:val="000001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50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85"/>
        </w:trPr>
        <w:tc>
          <w:tcPr>
            <w:cnfStyle w:val="001000100000"/>
            <w:tcW w:w="1144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Промежуточная аттестация 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диф</w:t>
            </w:r>
            <w:r>
              <w:rPr>
                <w:rFonts w:ascii="Arial" w:cs="Arial" w:hAnsi="Arial"/>
                <w:b/>
                <w:bCs/>
              </w:rPr>
              <w:t>.</w:t>
            </w:r>
            <w:r>
              <w:rPr>
                <w:rFonts w:ascii="Arial" w:cs="Arial" w:hAnsi="Arial"/>
                <w:bCs/>
                <w:i/>
              </w:rPr>
              <w:t xml:space="preserve"> зачет. </w:t>
            </w:r>
          </w:p>
        </w:tc>
        <w:tc>
          <w:tcPr>
            <w:cnfStyle w:val="000010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85"/>
        </w:trPr>
        <w:tc>
          <w:tcPr>
            <w:cnfStyle w:val="011000000000"/>
            <w:tcW w:w="1144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Всего</w:t>
            </w:r>
          </w:p>
        </w:tc>
        <w:tc>
          <w:tcPr>
            <w:cnfStyle w:val="0100100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36</w:t>
            </w:r>
          </w:p>
        </w:tc>
        <w:tc>
          <w:tcPr>
            <w:cnfStyle w:val="010100000000"/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</w:tbl>
    <w:p>
      <w:pPr>
        <w:rPr>
          <w:rFonts w:ascii="Arial" w:cs="Arial" w:hAnsi="Arial"/>
          <w:b/>
        </w:rPr>
        <w:sectPr>
          <w:pgSz w:w="16840" w:h="11907" w:orient="landscape"/>
          <w:pgMar w:top="1134" w:right="1134" w:bottom="1134" w:left="1134" w:header="709" w:footer="709" w:gutter="0"/>
          <w:cols w:space="720"/>
        </w:sect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cs="Arial" w:hAnsi="Arial"/>
          <w:b/>
          <w:caps/>
        </w:rPr>
      </w:pPr>
      <w:r>
        <w:rPr>
          <w:rFonts w:ascii="Arial" w:cs="Arial" w:hAnsi="Arial"/>
          <w:b/>
          <w:caps/>
        </w:rPr>
        <w:t>3. условия реализации программы дисциплины</w:t>
      </w:r>
    </w:p>
    <w:p>
      <w:pPr>
        <w:ind w:firstLine="709"/>
        <w:jc w:val="both"/>
        <w:rPr>
          <w:rFonts w:ascii="Arial" w:cs="Arial" w:hAnsi="Arial"/>
          <w:bCs/>
        </w:rPr>
      </w:pPr>
    </w:p>
    <w:p>
      <w:pPr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/>
          <w:bCs/>
        </w:rPr>
        <w:t>3.1.</w:t>
      </w:r>
      <w:r>
        <w:rPr>
          <w:rFonts w:ascii="Arial" w:cs="Arial" w:hAnsi="Arial"/>
          <w:bCs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>
      <w:pPr>
        <w:ind w:firstLine="709"/>
        <w:jc w:val="both"/>
        <w:rPr>
          <w:rFonts w:ascii="Arial" w:cs="Arial" w:hAnsi="Arial"/>
          <w:bCs/>
        </w:rPr>
      </w:pPr>
    </w:p>
    <w:p>
      <w:pPr>
        <w:ind w:firstLine="708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bCs/>
        </w:rPr>
        <w:t xml:space="preserve">Учебный кабинет, </w:t>
      </w:r>
      <w:r>
        <w:rPr>
          <w:rFonts w:ascii="Arial" w:cs="Arial" w:hAnsi="Arial"/>
          <w:lang w:eastAsia="en-US"/>
        </w:rPr>
        <w:t>оснащенный необходимым о</w:t>
      </w:r>
      <w:r>
        <w:rPr>
          <w:rFonts w:ascii="Arial" w:cs="Arial" w:hAnsi="Arial"/>
          <w:bCs/>
          <w:lang w:eastAsia="en-US"/>
        </w:rPr>
        <w:t>борудованием: рабочее место преподавателя, рабочие места обучающихся, плакаты по темам занятий</w:t>
      </w:r>
      <w:r>
        <w:rPr>
          <w:rFonts w:ascii="Arial" w:cs="Arial" w:hAnsi="Arial"/>
          <w:bCs/>
          <w:i/>
        </w:rPr>
        <w:t xml:space="preserve">; </w:t>
      </w:r>
      <w:r>
        <w:rPr>
          <w:rFonts w:ascii="Arial" w:cs="Arial" w:hAnsi="Arial"/>
          <w:lang w:eastAsia="en-US"/>
        </w:rPr>
        <w:t>т</w:t>
      </w:r>
      <w:r>
        <w:rPr>
          <w:rFonts w:ascii="Arial" w:cs="Arial" w:hAnsi="Arial"/>
          <w:bCs/>
          <w:lang w:eastAsia="en-US"/>
        </w:rPr>
        <w:t xml:space="preserve">ехническими средствами обучения: </w:t>
      </w:r>
      <w:r>
        <w:rPr>
          <w:rFonts w:ascii="Arial" w:cs="Arial" w:hAnsi="Arial"/>
          <w:lang w:eastAsia="en-US"/>
        </w:rPr>
        <w:t>мультимедийный комплекс (проектор, проекционный экран, компьютер).</w:t>
      </w:r>
    </w:p>
    <w:p>
      <w:pPr>
        <w:ind w:firstLine="709"/>
        <w:jc w:val="both"/>
        <w:rPr>
          <w:rFonts w:ascii="Arial" w:cs="Arial" w:hAnsi="Arial"/>
          <w:bCs/>
          <w:i/>
          <w:highlight w:val="yellow"/>
        </w:rPr>
      </w:pPr>
    </w:p>
    <w:p>
      <w:pPr>
        <w:ind w:firstLine="709"/>
        <w:jc w:val="both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3.2. Информационное обеспечение реализации программы</w:t>
      </w:r>
    </w:p>
    <w:p>
      <w:pPr>
        <w:ind w:firstLine="709"/>
        <w:jc w:val="both"/>
        <w:rPr>
          <w:rFonts w:ascii="Arial" w:cs="Arial" w:hAnsi="Arial"/>
          <w:b/>
          <w:bCs/>
        </w:rPr>
      </w:pPr>
    </w:p>
    <w:p>
      <w:pPr>
        <w:ind w:firstLine="709"/>
        <w:jc w:val="both"/>
        <w:rPr>
          <w:rFonts w:ascii="Arial" w:cs="Arial" w:hAnsi="Arial"/>
          <w:highlight w:val="yellow"/>
        </w:rPr>
      </w:pPr>
      <w:r>
        <w:rPr>
          <w:rFonts w:ascii="Arial" w:cs="Arial" w:hAnsi="Arial"/>
          <w:bCs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cs="Arial" w:hAnsi="Arial"/>
        </w:rPr>
        <w:t xml:space="preserve">ечатные и/или электронные образовательные и информационные ресурсы, </w:t>
      </w:r>
      <w:r>
        <w:rPr>
          <w:rFonts w:ascii="Arial" w:cs="Arial" w:hAnsi="Arial"/>
        </w:rPr>
        <w:t>рекомендуемых</w:t>
      </w:r>
      <w:r>
        <w:rPr>
          <w:rFonts w:ascii="Arial" w:cs="Arial" w:hAnsi="Arial"/>
        </w:rPr>
        <w:t xml:space="preserve"> для использования в образовательном процессе. </w:t>
      </w:r>
    </w:p>
    <w:p>
      <w:pPr>
        <w:ind w:left="360"/>
        <w:contextualSpacing w:val="on"/>
        <w:rPr>
          <w:rFonts w:ascii="Arial" w:cs="Arial" w:hAnsi="Arial"/>
          <w:highlight w:val="yellow"/>
        </w:rPr>
      </w:pPr>
    </w:p>
    <w:p>
      <w:pPr>
        <w:ind w:left="709"/>
        <w:contextualSpacing w:val="on"/>
        <w:rPr>
          <w:rFonts w:ascii="Arial" w:cs="Arial" w:hAnsi="Arial"/>
          <w:b/>
        </w:rPr>
      </w:pPr>
      <w:r>
        <w:rPr>
          <w:rFonts w:ascii="Arial" w:cs="Arial" w:hAnsi="Arial"/>
          <w:b/>
        </w:rPr>
        <w:t>3.2.1. Печатные издания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olor w:val="ff0000"/>
        </w:rPr>
      </w:pPr>
    </w:p>
    <w:p>
      <w:pPr>
        <w:numPr>
          <w:ilvl w:val="0"/>
          <w:numId w:val="3"/>
        </w:numPr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Бороздина, Г. В. Психология общения [Текст]: учебник и практикум для СПО / Г. В. Бороздина Н. А. </w:t>
      </w:r>
      <w:r>
        <w:rPr>
          <w:rFonts w:ascii="Arial" w:cs="Arial" w:hAnsi="Arial"/>
          <w:color w:val="000000"/>
        </w:rPr>
        <w:t>Кормнова</w:t>
      </w:r>
      <w:r>
        <w:rPr>
          <w:rFonts w:ascii="Arial" w:cs="Arial" w:hAnsi="Arial"/>
          <w:color w:val="000000"/>
        </w:rPr>
        <w:t>; под общ</w:t>
      </w:r>
      <w:r>
        <w:rPr>
          <w:rFonts w:ascii="Arial" w:cs="Arial" w:hAnsi="Arial"/>
          <w:color w:val="000000"/>
        </w:rPr>
        <w:t>.</w:t>
      </w:r>
      <w:r>
        <w:rPr>
          <w:rFonts w:ascii="Arial" w:cs="Arial" w:hAnsi="Arial"/>
          <w:color w:val="000000"/>
        </w:rPr>
        <w:t xml:space="preserve"> </w:t>
      </w:r>
      <w:r>
        <w:rPr>
          <w:rFonts w:ascii="Arial" w:cs="Arial" w:hAnsi="Arial"/>
          <w:color w:val="000000"/>
        </w:rPr>
        <w:t>р</w:t>
      </w:r>
      <w:r>
        <w:rPr>
          <w:rFonts w:ascii="Arial" w:cs="Arial" w:hAnsi="Arial"/>
          <w:color w:val="000000"/>
        </w:rPr>
        <w:t>ед. Г. В. Бороздиной.  – М.</w:t>
      </w:r>
      <w:r>
        <w:rPr>
          <w:rFonts w:ascii="Arial" w:cs="Arial" w:hAnsi="Arial"/>
          <w:color w:val="000000"/>
        </w:rPr>
        <w:t xml:space="preserve"> :</w:t>
      </w:r>
      <w:r>
        <w:rPr>
          <w:rFonts w:ascii="Arial" w:cs="Arial" w:hAnsi="Arial"/>
          <w:color w:val="000000"/>
        </w:rPr>
        <w:t xml:space="preserve"> </w:t>
      </w:r>
      <w:r>
        <w:rPr>
          <w:rFonts w:ascii="Arial" w:cs="Arial" w:hAnsi="Arial"/>
          <w:color w:val="000000"/>
        </w:rPr>
        <w:t>Юрайт</w:t>
      </w:r>
      <w:r>
        <w:rPr>
          <w:rFonts w:ascii="Arial" w:cs="Arial" w:hAnsi="Arial"/>
          <w:color w:val="000000"/>
        </w:rPr>
        <w:t>, 2020. – 463 с. – (Профессиональное образование).</w:t>
      </w:r>
    </w:p>
    <w:p>
      <w:pPr>
        <w:numPr>
          <w:ilvl w:val="0"/>
          <w:numId w:val="3"/>
        </w:numPr>
        <w:jc w:val="both"/>
        <w:rPr>
          <w:rFonts w:ascii="Arial" w:cs="Arial" w:hAnsi="Arial"/>
          <w:bCs/>
          <w:color w:val="000000"/>
          <w:shd w:val="clear" w:color="auto" w:fill="ffffff"/>
        </w:rPr>
      </w:pPr>
      <w:r>
        <w:rPr>
          <w:rFonts w:ascii="Arial" w:cs="Arial" w:hAnsi="Arial"/>
          <w:bCs/>
          <w:color w:val="000000"/>
          <w:shd w:val="clear" w:color="auto" w:fill="ffffff"/>
        </w:rPr>
        <w:t>Болотова</w:t>
      </w:r>
      <w:r>
        <w:rPr>
          <w:rFonts w:ascii="Arial" w:cs="Arial" w:hAnsi="Arial"/>
          <w:bCs/>
          <w:color w:val="000000"/>
          <w:shd w:val="clear" w:color="auto" w:fill="ffffff"/>
        </w:rPr>
        <w:t xml:space="preserve">, А. К. Социальные коммуникации. Психология общения </w:t>
      </w:r>
      <w:r>
        <w:rPr>
          <w:rFonts w:ascii="Arial" w:cs="Arial" w:hAnsi="Arial"/>
          <w:color w:val="000000"/>
        </w:rPr>
        <w:t xml:space="preserve">[Текст]: учебник и практикум для студ. учреждений СПО / А. К. </w:t>
      </w:r>
      <w:r>
        <w:rPr>
          <w:rFonts w:ascii="Arial" w:cs="Arial" w:hAnsi="Arial"/>
          <w:color w:val="000000"/>
        </w:rPr>
        <w:t>Болотова</w:t>
      </w:r>
      <w:r>
        <w:rPr>
          <w:rFonts w:ascii="Arial" w:cs="Arial" w:hAnsi="Arial"/>
          <w:color w:val="000000"/>
        </w:rPr>
        <w:t xml:space="preserve">, Ю. М. Жуков, Л. А. Петровская.  – 2-е изд., </w:t>
      </w:r>
      <w:r>
        <w:rPr>
          <w:rFonts w:ascii="Arial" w:cs="Arial" w:hAnsi="Arial"/>
          <w:color w:val="000000"/>
        </w:rPr>
        <w:t>перераб</w:t>
      </w:r>
      <w:r>
        <w:rPr>
          <w:rFonts w:ascii="Arial" w:cs="Arial" w:hAnsi="Arial"/>
          <w:color w:val="000000"/>
        </w:rPr>
        <w:t>. и доп. - М.</w:t>
      </w:r>
      <w:r>
        <w:rPr>
          <w:rFonts w:ascii="Arial" w:cs="Arial" w:hAnsi="Arial"/>
          <w:color w:val="000000"/>
        </w:rPr>
        <w:t xml:space="preserve"> :</w:t>
      </w:r>
      <w:r>
        <w:rPr>
          <w:rFonts w:ascii="Arial" w:cs="Arial" w:hAnsi="Arial"/>
          <w:color w:val="000000"/>
        </w:rPr>
        <w:t xml:space="preserve"> </w:t>
      </w:r>
      <w:r>
        <w:rPr>
          <w:rFonts w:ascii="Arial" w:cs="Arial" w:hAnsi="Arial"/>
          <w:color w:val="000000"/>
        </w:rPr>
        <w:t>Юрайт</w:t>
      </w:r>
      <w:r>
        <w:rPr>
          <w:rFonts w:ascii="Arial" w:cs="Arial" w:hAnsi="Arial"/>
          <w:color w:val="000000"/>
        </w:rPr>
        <w:t>, 2020.  – 327 с.  – (Профессиональное образование).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 </w:t>
      </w:r>
    </w:p>
    <w:p>
      <w:pPr>
        <w:ind w:left="360"/>
        <w:contextualSpacing w:val="on"/>
        <w:rPr>
          <w:rFonts w:ascii="Arial" w:cs="Arial" w:hAnsi="Arial"/>
          <w:b/>
        </w:rPr>
      </w:pPr>
      <w:r>
        <w:rPr>
          <w:rFonts w:ascii="Arial" w:cs="Arial" w:hAnsi="Arial"/>
          <w:b/>
        </w:rPr>
        <w:t>3.2.2. Электронные издания (электронные ресурсы)</w:t>
      </w:r>
    </w:p>
    <w:p>
      <w:pPr>
        <w:ind w:left="360"/>
        <w:contextualSpacing w:val="on"/>
        <w:rPr>
          <w:rFonts w:ascii="Arial" w:cs="Arial" w:hAnsi="Arial"/>
          <w:b/>
        </w:rPr>
      </w:pPr>
    </w:p>
    <w:p>
      <w:pPr>
        <w:ind w:firstLine="709"/>
        <w:contextualSpacing w:val="on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3.Издательский центр «Академия» [Электронный ресурс]</w:t>
      </w:r>
      <w:r>
        <w:rPr>
          <w:rFonts w:ascii="Arial" w:cs="Arial" w:hAnsi="Arial"/>
          <w:bCs/>
        </w:rPr>
        <w:t xml:space="preserve"> :</w:t>
      </w:r>
      <w:r>
        <w:rPr>
          <w:rFonts w:ascii="Arial" w:cs="Arial" w:hAnsi="Arial"/>
          <w:bCs/>
        </w:rPr>
        <w:t xml:space="preserve"> сайт. – Москва, 2023. – Режим доступа: </w:t>
      </w:r>
      <w:r>
        <w:fldChar w:fldCharType="begin"/>
      </w:r>
      <w:r>
        <w:instrText xml:space="preserve">HYPERLINK "http://www.academia-moscow.ru/" </w:instrText>
      </w:r>
      <w:r>
        <w:fldChar w:fldCharType="separate"/>
      </w:r>
      <w:r>
        <w:rPr>
          <w:rFonts w:ascii="Arial" w:cs="Arial" w:hAnsi="Arial"/>
          <w:bCs/>
          <w:color w:val="0000ff"/>
          <w:u w:val="single"/>
        </w:rPr>
        <w:t>http://www.academia-moscow.ru/</w:t>
      </w:r>
      <w:r>
        <w:fldChar w:fldCharType="end"/>
      </w:r>
      <w:r>
        <w:rPr>
          <w:rFonts w:ascii="Arial" w:cs="Arial" w:hAnsi="Arial"/>
          <w:bCs/>
        </w:rPr>
        <w:t>; (дата обращения: 04.08.2023). – Доступ по логину и паролю.</w:t>
      </w:r>
    </w:p>
    <w:p>
      <w:pPr>
        <w:ind w:firstLine="709"/>
        <w:contextualSpacing w:val="on"/>
        <w:jc w:val="both"/>
        <w:rPr>
          <w:rFonts w:ascii="Arial" w:cs="Arial" w:hAnsi="Arial"/>
          <w:bCs/>
        </w:rPr>
      </w:pPr>
    </w:p>
    <w:p>
      <w:pPr>
        <w:ind w:left="360"/>
        <w:contextualSpacing w:val="on"/>
        <w:jc w:val="both"/>
        <w:rPr>
          <w:rFonts w:ascii="Arial" w:cs="Arial" w:hAnsi="Arial"/>
          <w:bCs/>
          <w:i/>
        </w:rPr>
      </w:pPr>
      <w:r>
        <w:rPr>
          <w:rFonts w:ascii="Arial" w:cs="Arial" w:hAnsi="Arial"/>
          <w:b/>
          <w:bCs/>
        </w:rPr>
        <w:t xml:space="preserve">3.2.3. Дополнительные источники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olor w:val="000000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1. Андриенко, Е. В. Социальная психология [Текст]: учебное пособие для студ. учреждений ВПО / Е.В. Андриенко.  – 8-е изд., стер - М.</w:t>
      </w:r>
      <w:r>
        <w:rPr>
          <w:rFonts w:ascii="Arial" w:cs="Arial" w:hAnsi="Arial"/>
          <w:color w:val="000000"/>
        </w:rPr>
        <w:t xml:space="preserve"> :</w:t>
      </w:r>
      <w:r>
        <w:rPr>
          <w:rFonts w:ascii="Arial" w:cs="Arial" w:hAnsi="Arial"/>
          <w:color w:val="000000"/>
        </w:rPr>
        <w:t xml:space="preserve"> ИЦ Академия, 2016.  – 264 с.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2. </w:t>
      </w:r>
      <w:r>
        <w:rPr>
          <w:rFonts w:ascii="Arial" w:cs="Arial" w:hAnsi="Arial"/>
          <w:bCs/>
        </w:rPr>
        <w:t>Немов</w:t>
      </w:r>
      <w:r>
        <w:rPr>
          <w:rFonts w:ascii="Arial" w:cs="Arial" w:hAnsi="Arial"/>
          <w:bCs/>
        </w:rPr>
        <w:t xml:space="preserve">, Р. С. Психология. В 2 ч. Ч.1: учебник для СПО / Р. С. </w:t>
      </w:r>
      <w:r>
        <w:rPr>
          <w:rFonts w:ascii="Arial" w:cs="Arial" w:hAnsi="Arial"/>
          <w:bCs/>
        </w:rPr>
        <w:t>Немов</w:t>
      </w:r>
      <w:r>
        <w:rPr>
          <w:rFonts w:ascii="Arial" w:cs="Arial" w:hAnsi="Arial"/>
          <w:bCs/>
        </w:rPr>
        <w:t xml:space="preserve">. - 2-е изд., </w:t>
      </w:r>
      <w:r>
        <w:rPr>
          <w:rFonts w:ascii="Arial" w:cs="Arial" w:hAnsi="Arial"/>
          <w:bCs/>
        </w:rPr>
        <w:t>перераб</w:t>
      </w:r>
      <w:r>
        <w:rPr>
          <w:rFonts w:ascii="Arial" w:cs="Arial" w:hAnsi="Arial"/>
          <w:bCs/>
        </w:rPr>
        <w:t>. и доп. -   М.</w:t>
      </w:r>
      <w:r>
        <w:rPr>
          <w:rFonts w:ascii="Arial" w:cs="Arial" w:hAnsi="Arial"/>
          <w:bCs/>
        </w:rPr>
        <w:t xml:space="preserve"> :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Юрайт</w:t>
      </w:r>
      <w:r>
        <w:rPr>
          <w:rFonts w:ascii="Arial" w:cs="Arial" w:hAnsi="Arial"/>
          <w:bCs/>
        </w:rPr>
        <w:t>, 2018. – 243 с. - (Профессиональное образование).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3. </w:t>
      </w:r>
      <w:r>
        <w:rPr>
          <w:rFonts w:ascii="Arial" w:cs="Arial" w:hAnsi="Arial"/>
          <w:bCs/>
        </w:rPr>
        <w:t>Немов</w:t>
      </w:r>
      <w:r>
        <w:rPr>
          <w:rFonts w:ascii="Arial" w:cs="Arial" w:hAnsi="Arial"/>
          <w:bCs/>
        </w:rPr>
        <w:t xml:space="preserve">, Р. С. Психология. В 2 ч. Ч.2: учебник для СПО / Р. С. </w:t>
      </w:r>
      <w:r>
        <w:rPr>
          <w:rFonts w:ascii="Arial" w:cs="Arial" w:hAnsi="Arial"/>
          <w:bCs/>
        </w:rPr>
        <w:t>Немов</w:t>
      </w:r>
      <w:r>
        <w:rPr>
          <w:rFonts w:ascii="Arial" w:cs="Arial" w:hAnsi="Arial"/>
          <w:bCs/>
        </w:rPr>
        <w:t xml:space="preserve">. - 2-е изд., </w:t>
      </w:r>
      <w:r>
        <w:rPr>
          <w:rFonts w:ascii="Arial" w:cs="Arial" w:hAnsi="Arial"/>
          <w:bCs/>
        </w:rPr>
        <w:t>перераб</w:t>
      </w:r>
      <w:r>
        <w:rPr>
          <w:rFonts w:ascii="Arial" w:cs="Arial" w:hAnsi="Arial"/>
          <w:bCs/>
        </w:rPr>
        <w:t>. и доп. -  М.</w:t>
      </w:r>
      <w:r>
        <w:rPr>
          <w:rFonts w:ascii="Arial" w:cs="Arial" w:hAnsi="Arial"/>
          <w:bCs/>
        </w:rPr>
        <w:t xml:space="preserve"> :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Юрайт</w:t>
      </w:r>
      <w:r>
        <w:rPr>
          <w:rFonts w:ascii="Arial" w:cs="Arial" w:hAnsi="Arial"/>
          <w:bCs/>
        </w:rPr>
        <w:t>, 2018. – 292 с. - (Профессиональное образование).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</w:rPr>
      </w:pPr>
    </w:p>
    <w:p>
      <w:pPr>
        <w:ind w:left="360"/>
        <w:contextualSpacing w:val="on"/>
        <w:rPr>
          <w:rFonts w:ascii="Arial" w:cs="Arial" w:hAnsi="Arial"/>
          <w:b/>
        </w:rPr>
      </w:pPr>
      <w:r>
        <w:rPr>
          <w:rFonts w:ascii="Arial" w:cs="Arial" w:hAnsi="Arial"/>
          <w:b/>
        </w:rPr>
        <w:t>4. КОНТРОЛЬ И ОЦЕНКА РЕЗУЛЬТАТОВ ОСВОЕНИЯ УЧЕБНОЙ ДИСЦИПЛИНЫ</w:t>
      </w:r>
    </w:p>
    <w:p>
      <w:pPr>
        <w:rPr>
          <w:rFonts w:ascii="Arial" w:cs="Arial" w:hAnsi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476"/>
        <w:gridCol w:w="2572"/>
        <w:gridCol w:w="2381"/>
        <w:gridCol w:w="2157"/>
      </w:tblGrid>
      <w:tr>
        <w:trPr/>
        <w:tc>
          <w:tcPr>
            <w:cnfStyle w:val="101000000000"/>
            <w:tcW w:w="2447" w:type="dxa"/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  <w:i/>
              </w:rPr>
              <w:t>Результаты обучения</w:t>
            </w:r>
          </w:p>
        </w:tc>
        <w:tc>
          <w:tcPr>
            <w:cnfStyle w:val="100010000000"/>
            <w:tcW w:w="0" w:type="auto"/>
            <w:shd w:val="clear" w:color="auto" w:fill="auto"/>
          </w:tcPr>
          <w:p>
            <w:pPr>
              <w:rPr>
                <w:rFonts w:ascii="Arial" w:cs="Arial" w:hAnsi="Arial"/>
                <w:b/>
                <w:bCs/>
                <w:i/>
                <w:iCs/>
              </w:rPr>
            </w:pPr>
            <w:r>
              <w:rPr>
                <w:rFonts w:ascii="Arial" w:cs="Arial" w:hAnsi="Arial"/>
                <w:b/>
                <w:bCs/>
                <w:i/>
                <w:iCs/>
              </w:rPr>
              <w:t>Личностные результаты</w:t>
            </w:r>
          </w:p>
        </w:tc>
        <w:tc>
          <w:tcPr>
            <w:cnfStyle w:val="100001000000"/>
            <w:tcW w:w="0" w:type="auto"/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  <w:i/>
              </w:rPr>
              <w:t>Критерии оценки</w:t>
            </w:r>
          </w:p>
        </w:tc>
        <w:tc>
          <w:tcPr>
            <w:cnfStyle w:val="100100000000"/>
            <w:tcW w:w="0" w:type="auto"/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  <w:i/>
              </w:rPr>
              <w:t>Методы оценки</w:t>
            </w:r>
          </w:p>
        </w:tc>
      </w:tr>
      <w:tr>
        <w:trPr/>
        <w:tc>
          <w:tcPr>
            <w:cnfStyle w:val="001000100000"/>
            <w:tcW w:w="9854" w:type="dxa"/>
            <w:gridSpan w:val="4"/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Знания:</w:t>
            </w:r>
          </w:p>
        </w:tc>
      </w:tr>
      <w:tr>
        <w:trPr/>
        <w:tc>
          <w:tcPr>
            <w:cnfStyle w:val="001000010000"/>
            <w:tcW w:w="2447" w:type="dxa"/>
            <w:shd w:val="clear" w:color="auto" w:fill="auto"/>
          </w:tcPr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>Взаимосвязь общения и деятельности.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>Цели, функции, виды и уровни общения.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Роли и ролевые ожидания в общении.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Виды социальных взаимодействий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Механизмы взаимопонимания в общении.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убеждения.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Этические принципы общения. 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>Источники, причины, виды и способы разрешения конфликтов.</w:t>
            </w:r>
          </w:p>
        </w:tc>
        <w:tc>
          <w:tcPr>
            <w:cnfStyle w:val="000010010000"/>
            <w:tcW w:w="0" w:type="auto"/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ЛР 2 –Проявляющий активную гражданскую </w:t>
            </w:r>
            <w:r>
              <w:rPr>
                <w:rFonts w:ascii="Arial" w:cs="Arial" w:hAnsi="Arial"/>
              </w:rPr>
              <w:t>позицию, демонстрирующий приверженность принципам честности, порядочности, открытости, экономически активный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ЛР 5- </w:t>
            </w:r>
            <w:r>
              <w:rPr>
                <w:rFonts w:ascii="Arial" w:cs="Arial" w:hAnsi="Arial"/>
              </w:rPr>
              <w:t>демонстрирующий</w:t>
            </w:r>
            <w:r>
              <w:rPr>
                <w:rFonts w:ascii="Arial" w:cs="Arial" w:hAnsi="Arial"/>
              </w:rPr>
              <w:t xml:space="preserve"> приверженность 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ЛР 6- </w:t>
            </w:r>
            <w:r>
              <w:rPr>
                <w:rFonts w:ascii="Arial" w:cs="Arial" w:hAnsi="Arial"/>
              </w:rPr>
              <w:t>проявляющий</w:t>
            </w:r>
            <w:r>
              <w:rPr>
                <w:rFonts w:ascii="Arial" w:cs="Arial" w:hAnsi="Arial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cnfStyle w:val="000001010000"/>
            <w:tcW w:w="0" w:type="auto"/>
            <w:shd w:val="clear" w:color="auto" w:fill="auto"/>
          </w:tcPr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определять взаимосвязь общения и </w:t>
            </w:r>
            <w:r>
              <w:rPr>
                <w:rFonts w:ascii="Arial" w:cs="Arial" w:hAnsi="Arial"/>
                <w:color w:val="000000"/>
                <w:spacing w:val="-1"/>
              </w:rPr>
              <w:t xml:space="preserve">деятельности;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знать цели, функции, виды и уровни общения;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определять роли и ролевые ожидания в общении;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знать виды социальных взаимодействий;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владеть знаниями о механизмах взаимопонимания в общении;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знать техники и приемы общения, правила слушания, ведения беседы, убеждения; этические принципы общения; </w:t>
            </w:r>
          </w:p>
          <w:p>
            <w:pPr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>- определять источники, причины, виды и способы разрешения конфликтов.</w:t>
            </w:r>
          </w:p>
        </w:tc>
        <w:tc>
          <w:tcPr>
            <w:cnfStyle w:val="000100010000"/>
            <w:tcW w:w="0" w:type="auto"/>
            <w:shd w:val="clear" w:color="auto" w:fill="auto"/>
          </w:tcPr>
          <w:p>
            <w:pPr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Практические работы.</w:t>
            </w:r>
          </w:p>
          <w:p>
            <w:pPr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Схемы и </w:t>
            </w:r>
            <w:r>
              <w:rPr>
                <w:rFonts w:ascii="Arial" w:cs="Arial" w:hAnsi="Arial"/>
                <w:color w:val="000000"/>
              </w:rPr>
              <w:t>таблицы.</w:t>
            </w:r>
          </w:p>
          <w:p>
            <w:pPr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Конспекты.</w:t>
            </w:r>
          </w:p>
          <w:p>
            <w:pPr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Тестовый контроль.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color w:val="000000"/>
              </w:rPr>
              <w:t>Зачет</w:t>
            </w:r>
          </w:p>
        </w:tc>
      </w:tr>
      <w:tr>
        <w:trPr/>
        <w:tc>
          <w:tcPr>
            <w:cnfStyle w:val="001000100000"/>
            <w:tcW w:w="9854" w:type="dxa"/>
            <w:gridSpan w:val="4"/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color w:val="000000"/>
              </w:rPr>
              <w:t>Умения:</w:t>
            </w:r>
          </w:p>
        </w:tc>
      </w:tr>
      <w:tr>
        <w:trPr/>
        <w:tc>
          <w:tcPr>
            <w:cnfStyle w:val="011000000000"/>
            <w:tcW w:w="2447" w:type="dxa"/>
            <w:shd w:val="clear" w:color="auto" w:fill="auto"/>
          </w:tcPr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>Применять техники и приемы эффективного общения в профессиональной деятельности.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Использовать приемы </w:t>
            </w:r>
            <w:r>
              <w:rPr>
                <w:rFonts w:ascii="Arial" w:cs="Arial" w:hAnsi="Arial"/>
                <w:color w:val="000000"/>
                <w:spacing w:val="-1"/>
              </w:rPr>
              <w:t>саморегуляции</w:t>
            </w:r>
            <w:r>
              <w:rPr>
                <w:rFonts w:ascii="Arial" w:cs="Arial" w:hAnsi="Arial"/>
                <w:color w:val="000000"/>
                <w:spacing w:val="-1"/>
              </w:rPr>
              <w:t xml:space="preserve"> поведения в процессе межличностного общения.</w:t>
            </w:r>
          </w:p>
        </w:tc>
        <w:tc>
          <w:tcPr>
            <w:cnfStyle w:val="010010000000"/>
            <w:tcW w:w="0" w:type="auto"/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ЛР 7- </w:t>
            </w:r>
            <w:r>
              <w:rPr>
                <w:rFonts w:ascii="Arial" w:cs="Arial" w:hAnsi="Arial"/>
              </w:rPr>
              <w:t>осознающий</w:t>
            </w:r>
            <w:r>
              <w:rPr>
                <w:rFonts w:ascii="Arial" w:cs="Arial" w:hAnsi="Arial"/>
              </w:rPr>
              <w:t xml:space="preserve"> приоритетную ценность личности человека, уважающий собственную и </w:t>
            </w:r>
            <w:r>
              <w:rPr>
                <w:rFonts w:ascii="Arial" w:cs="Arial" w:hAnsi="Arial"/>
              </w:rPr>
              <w:t>чужую уникальность в различных ситуациях во всех формах и видах деятельности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ЛР 13 – принимающий и транслирующий ценность детства как особого периода жизни  человека, проявляющий уважение к детям, защищающий достоинство и интересы </w:t>
            </w:r>
            <w:r>
              <w:rPr>
                <w:rFonts w:ascii="Arial" w:cs="Arial" w:hAnsi="Arial"/>
              </w:rPr>
              <w:t>обучающихся</w:t>
            </w:r>
            <w:r>
              <w:rPr>
                <w:rFonts w:ascii="Arial" w:cs="Arial" w:hAnsi="Arial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ЛР 14- 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cnfStyle w:val="010001000000"/>
            <w:tcW w:w="0" w:type="auto"/>
            <w:shd w:val="clear" w:color="auto" w:fill="auto"/>
          </w:tcPr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применять техники и приемы эффективного общения в профессиональной деятельности;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использовать приемы </w:t>
            </w:r>
            <w:r>
              <w:rPr>
                <w:rFonts w:ascii="Arial" w:cs="Arial" w:hAnsi="Arial"/>
                <w:color w:val="000000"/>
                <w:spacing w:val="-1"/>
              </w:rPr>
              <w:t>саморегуляции</w:t>
            </w:r>
            <w:r>
              <w:rPr>
                <w:rFonts w:ascii="Arial" w:cs="Arial" w:hAnsi="Arial"/>
                <w:color w:val="000000"/>
                <w:spacing w:val="-1"/>
              </w:rPr>
              <w:t xml:space="preserve"> поведения в процессе межличностного общения.</w:t>
            </w:r>
          </w:p>
          <w:p>
            <w:pPr>
              <w:rPr>
                <w:rFonts w:ascii="Arial" w:cs="Arial" w:hAnsi="Arial"/>
              </w:rPr>
            </w:pPr>
          </w:p>
        </w:tc>
        <w:tc>
          <w:tcPr>
            <w:cnfStyle w:val="010100000000"/>
            <w:tcW w:w="0" w:type="auto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Экспертная оценка выполнения и результатов практической работы.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Психологический анализ педагогических ситуаций по схеме.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Выявление психологических аспектов.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Деловая игра</w:t>
            </w:r>
          </w:p>
        </w:tc>
      </w:tr>
    </w:tbl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cs="Arial" w:hAnsi="Arial"/>
        </w:rPr>
      </w:pPr>
    </w:p>
    <w:p>
      <w:pPr>
        <w:ind w:left="1353"/>
        <w:rPr>
          <w:rFonts w:ascii="Arial" w:cs="Arial" w:hAnsi="Arial"/>
          <w:highlight w:val="yellow"/>
          <w:lang w:eastAsia="en-US"/>
        </w:rPr>
      </w:pPr>
      <w:r>
        <w:rPr>
          <w:rFonts w:ascii="Arial" w:cs="Arial" w:hAnsi="Arial"/>
        </w:rPr>
        <w:br w:type="textWrapping"/>
      </w:r>
      <w:r>
        <w:rPr>
          <w:rFonts w:ascii="Arial" w:cs="Arial" w:hAnsi="Arial"/>
        </w:rPr>
        <w:br w:type="textWrapping"/>
      </w:r>
      <w:r>
        <w:rPr>
          <w:rFonts w:ascii="Arial" w:cs="Arial" w:hAnsi="Arial"/>
        </w:rPr>
        <w:br w:type="textWrapping"/>
      </w:r>
      <w:r>
        <w:rPr>
          <w:rFonts w:ascii="Arial" w:cs="Arial" w:hAnsi="Arial"/>
        </w:rPr>
        <w:br w:type="textWrapping"/>
      </w:r>
      <w:r>
        <w:rPr>
          <w:rFonts w:ascii="Arial" w:cs="Arial" w:hAnsi="Arial"/>
        </w:rPr>
        <w:br w:type="textWrapping"/>
      </w:r>
      <w:r>
        <w:rPr>
          <w:rFonts w:ascii="Arial" w:cs="Arial" w:hAnsi="Arial"/>
        </w:rPr>
        <w:br w:type="textWrapping"/>
      </w:r>
    </w:p>
    <w:p>
      <w:pPr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pStyle w:val="Normal"/>
        <w:ind w:firstLine="709"/>
        <w:jc w:val="both"/>
        <w:rPr>
          <w:rFonts w:ascii="Arial" w:cs="Arial" w:hAnsi="Arial"/>
          <w:vertAlign w:val="superscript"/>
        </w:rPr>
      </w:pPr>
      <w:r>
        <w:rPr>
          <w:rFonts w:ascii="Arial" w:cs="Arial" w:hAnsi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cs="Arial" w:hAnsi="Arial"/>
        </w:rPr>
        <w:t xml:space="preserve"> ОГСЭ</w:t>
      </w:r>
      <w:r>
        <w:rPr>
          <w:rFonts w:ascii="Arial" w:cs="Arial" w:hAnsi="Arial"/>
          <w:b/>
        </w:rPr>
        <w:t>. 08 Технологии мышления и коммуникативные практики (Технологии личной и профессиональной успешности)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cs="Arial" w:hAnsi="Arial" w:hint="default"/>
        </w:rPr>
        <w:t xml:space="preserve">по </w:t>
      </w:r>
      <w:r>
        <w:rPr>
          <w:rFonts w:ascii="Arial" w:cs="Arial" w:hAnsi="Arial" w:hint="default"/>
          <w:iCs/>
        </w:rPr>
        <w:t>специальности 49.02.02 Адаптивная физическая культура,</w:t>
      </w:r>
      <w:r>
        <w:rPr>
          <w:rFonts w:ascii="Arial" w:cs="Arial" w:hAnsi="Arial" w:hint="default"/>
        </w:rPr>
        <w:t xml:space="preserve"> утвержде</w:t>
      </w:r>
      <w:r>
        <w:rPr>
          <w:rFonts w:ascii="Arial" w:cs="Arial" w:hAnsi="Arial" w:hint="default"/>
        </w:rPr>
        <w:t xml:space="preserve">нного приказом Министерства просвещения Российской Федерации/Министерством образования и науки Российской Федерации от </w:t>
      </w:r>
      <w:r>
        <w:rPr>
          <w:rFonts w:ascii="Arial" w:cs="Arial" w:hAnsi="Arial" w:hint="default"/>
        </w:rPr>
        <w:t>28.08.2023</w:t>
      </w:r>
      <w:r>
        <w:rPr>
          <w:rFonts w:ascii="Arial" w:cs="Arial" w:hAnsi="Arial" w:hint="default"/>
        </w:rPr>
        <w:t xml:space="preserve"> № </w:t>
      </w:r>
      <w:r>
        <w:rPr>
          <w:rFonts w:ascii="Arial" w:cs="Arial" w:hAnsi="Arial" w:hint="default"/>
        </w:rPr>
        <w:t>640</w:t>
      </w:r>
      <w:r>
        <w:rPr>
          <w:rFonts w:ascii="Arial" w:cs="Arial" w:hAnsi="Arial" w:hint="default"/>
          <w:i/>
          <w:iCs/>
        </w:rPr>
        <w:t xml:space="preserve"> </w:t>
      </w:r>
      <w:r>
        <w:rPr>
          <w:rFonts w:ascii="Arial" w:cs="Arial" w:hAnsi="Arial" w:hint="default"/>
        </w:rPr>
        <w:t>ПОП-П разработана с учетом кластерно-отраслевого подхода, предусматривающего механизмы трансформации до основной професс</w:t>
      </w:r>
      <w:r>
        <w:rPr>
          <w:rFonts w:ascii="Arial" w:cs="Arial" w:hAnsi="Arial" w:hint="default"/>
        </w:rPr>
        <w:t>иональной образовательной программ</w:t>
      </w:r>
      <w:r>
        <w:rPr>
          <w:rFonts w:ascii="Arial" w:cs="Arial" w:hAnsi="Arial" w:hint="default"/>
        </w:rPr>
        <w:t>ы, с учетом запросов конкретных </w:t>
      </w:r>
      <w:r>
        <w:rPr>
          <w:rFonts w:ascii="Arial" w:cs="Arial" w:hAnsi="Arial" w:hint="default"/>
        </w:rPr>
        <w:t xml:space="preserve">работодателей. </w:t>
      </w:r>
      <w:r>
        <w:rPr>
          <w:rFonts w:ascii="Arial" w:cs="Arial" w:hAnsi="Arial" w:hint="default"/>
        </w:rPr>
        <w:t xml:space="preserve">                                                                                                                                        </w:t>
        <w:tab/>
      </w:r>
    </w:p>
    <w:p>
      <w:pPr>
        <w:tabs>
          <w:tab w:val="left" w:pos="3709"/>
        </w:tabs>
        <w:jc w:val="both"/>
        <w:rPr>
          <w:rFonts w:ascii="Arial" w:cs="Arial" w:hAnsi="Arial"/>
        </w:rPr>
      </w:pPr>
    </w:p>
    <w:p>
      <w:pPr>
        <w:tabs>
          <w:tab w:val="left" w:pos="3709"/>
        </w:tabs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Организация-разработчик:</w:t>
      </w:r>
      <w:r>
        <w:rPr>
          <w:rFonts w:ascii="Arial" w:cs="Arial" w:hAnsi="Arial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>
      <w:pPr>
        <w:tabs>
          <w:tab w:val="left" w:pos="3709"/>
        </w:tabs>
        <w:jc w:val="both"/>
        <w:rPr>
          <w:rFonts w:ascii="Arial" w:cs="Arial" w:hAnsi="Arial"/>
        </w:rPr>
      </w:pPr>
    </w:p>
    <w:p>
      <w:pPr>
        <w:tabs>
          <w:tab w:val="left" w:pos="3709"/>
        </w:tabs>
        <w:jc w:val="both"/>
        <w:rPr>
          <w:rFonts w:ascii="Arial" w:cs="Arial" w:hAnsi="Arial"/>
          <w:b/>
        </w:rPr>
      </w:pPr>
    </w:p>
    <w:p>
      <w:pPr>
        <w:tabs>
          <w:tab w:val="left" w:pos="3709"/>
        </w:tabs>
        <w:jc w:val="both"/>
        <w:rPr>
          <w:rFonts w:ascii="Arial" w:cs="Arial" w:hAnsi="Arial"/>
          <w:b/>
        </w:rPr>
      </w:pPr>
    </w:p>
    <w:p>
      <w:pPr>
        <w:tabs>
          <w:tab w:val="left" w:pos="3709"/>
        </w:tabs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Разработчик: </w:t>
      </w:r>
    </w:p>
    <w:p>
      <w:pPr>
        <w:tabs>
          <w:tab w:val="left" w:pos="3709"/>
        </w:tabs>
        <w:jc w:val="both"/>
        <w:rPr>
          <w:rFonts w:ascii="Arial" w:cs="Arial" w:hAnsi="Arial"/>
        </w:rPr>
      </w:pPr>
    </w:p>
    <w:p>
      <w:pPr>
        <w:tabs>
          <w:tab w:val="left" w:pos="3709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Шмелева Л.В.., преподаватель ГАПОУ ТО «Голышмановский</w:t>
      </w:r>
      <w:r>
        <w:rPr>
          <w:rFonts w:ascii="Arial" w:cs="Arial" w:hAnsi="Arial"/>
        </w:rPr>
        <w:t xml:space="preserve">  </w:t>
      </w:r>
      <w:r>
        <w:rPr>
          <w:rFonts w:ascii="Arial" w:cs="Arial" w:hAnsi="Arial"/>
        </w:rPr>
        <w:t>агропедколледж»</w:t>
      </w:r>
    </w:p>
    <w:p>
      <w:pPr>
        <w:spacing w:line="276" w:lineRule="auto"/>
        <w:jc w:val="both"/>
        <w:rPr>
          <w:rFonts w:ascii="Arial" w:cs="Arial" w:hAnsi="Arial"/>
        </w:rPr>
      </w:pPr>
    </w:p>
    <w:p>
      <w:pPr>
        <w:widowControl w:val="off"/>
        <w:tabs>
          <w:tab w:val="left" w:pos="0"/>
        </w:tabs>
        <w:rPr>
          <w:rFonts w:ascii="Arial" w:cs="Arial" w:hAnsi="Arial"/>
          <w:vertAlign w:val="superscript"/>
        </w:rPr>
      </w:pPr>
    </w:p>
    <w:p>
      <w:pPr>
        <w:widowControl w:val="off"/>
        <w:tabs>
          <w:tab w:val="left" w:pos="0"/>
        </w:tabs>
        <w:rPr>
          <w:rFonts w:ascii="Arial" w:cs="Arial" w:hAnsi="Arial"/>
          <w:i/>
          <w:vertAlign w:val="superscript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rPr>
          <w:rFonts w:ascii="Arial" w:cs="Arial" w:hAnsi="Arial"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spacing w:after="200" w:line="276" w:lineRule="auto"/>
        <w:ind w:firstLine="709"/>
        <w:jc w:val="center"/>
        <w:rPr>
          <w:rFonts w:ascii="Arial" w:cs="Arial" w:hAnsi="Arial"/>
          <w:b/>
        </w:rPr>
      </w:pPr>
    </w:p>
    <w:p>
      <w:pPr>
        <w:spacing w:after="200" w:line="276" w:lineRule="auto"/>
        <w:ind w:firstLine="709"/>
        <w:jc w:val="center"/>
        <w:rPr>
          <w:rFonts w:ascii="Arial" w:cs="Arial" w:hAnsi="Arial"/>
          <w:b/>
        </w:rPr>
      </w:pPr>
    </w:p>
    <w:p>
      <w:pPr>
        <w:spacing w:after="200" w:line="276" w:lineRule="auto"/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А</w:t>
      </w:r>
      <w:r>
        <w:rPr>
          <w:rFonts w:ascii="Arial" w:cs="Arial" w:hAnsi="Arial"/>
          <w:b/>
        </w:rPr>
        <w:t>ннотация рабочей программы</w:t>
      </w:r>
    </w:p>
    <w:p>
      <w:pPr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ОГСЭ. 08 Технологии мышления и коммуникативные практики</w:t>
      </w:r>
    </w:p>
    <w:p>
      <w:pPr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(Технологии личной и профессиональной успешности)</w:t>
      </w:r>
    </w:p>
    <w:p>
      <w:pPr>
        <w:spacing w:after="200" w:line="276" w:lineRule="auto"/>
        <w:ind w:firstLine="709"/>
        <w:jc w:val="center"/>
        <w:rPr>
          <w:rFonts w:ascii="Arial" w:cs="Arial" w:hAnsi="Arial"/>
          <w:b/>
        </w:rPr>
      </w:pPr>
    </w:p>
    <w:p>
      <w:pPr>
        <w:widowControl w:val="off"/>
        <w:numPr>
          <w:ilvl w:val="0"/>
          <w:numId w:val="7"/>
        </w:numPr>
        <w:spacing w:before="18" w:after="200" w:line="276" w:lineRule="auto"/>
        <w:rPr>
          <w:rFonts w:ascii="Arial" w:cs="Arial" w:hAnsi="Arial"/>
          <w:b/>
        </w:rPr>
      </w:pPr>
      <w:r>
        <w:rPr>
          <w:rFonts w:ascii="Arial" w:cs="Arial" w:hAnsi="Arial"/>
          <w:b/>
        </w:rPr>
        <w:t>Нормативная база и УМК.</w:t>
      </w:r>
    </w:p>
    <w:p>
      <w:pPr>
        <w:pStyle w:val="Normal"/>
        <w:ind w:firstLine="709"/>
        <w:jc w:val="both"/>
        <w:rPr>
          <w:rFonts w:ascii="Arial" w:cs="Arial" w:hAnsi="Arial"/>
          <w:vertAlign w:val="superscript"/>
        </w:rPr>
      </w:pPr>
      <w:r>
        <w:rPr>
          <w:rFonts w:ascii="Arial" w:cs="Arial" w:hAnsi="Arial"/>
        </w:rPr>
        <w:t>Программа учебной дисциплины ОГСЭ</w:t>
      </w:r>
      <w:r>
        <w:rPr>
          <w:rFonts w:ascii="Arial" w:cs="Arial" w:hAnsi="Arial"/>
        </w:rPr>
        <w:t xml:space="preserve">. 08 Технологии мышления и коммуникативные практики (Технологии личной и профессиональной успешности) 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cs="Arial" w:hAnsi="Arial" w:hint="default"/>
        </w:rPr>
        <w:t xml:space="preserve">по </w:t>
      </w:r>
      <w:r>
        <w:rPr>
          <w:rFonts w:ascii="Arial" w:cs="Arial" w:hAnsi="Arial" w:hint="default"/>
          <w:iCs/>
        </w:rPr>
        <w:t>специальности 49.02.02 Адаптивная физическая культура,</w:t>
      </w:r>
      <w:r>
        <w:rPr>
          <w:rFonts w:ascii="Arial" w:cs="Arial" w:hAnsi="Arial" w:hint="default"/>
        </w:rPr>
        <w:t xml:space="preserve"> утвержде</w:t>
      </w:r>
      <w:r>
        <w:rPr>
          <w:rFonts w:ascii="Arial" w:cs="Arial" w:hAnsi="Arial" w:hint="default"/>
        </w:rPr>
        <w:t xml:space="preserve">нного приказом Министерства просвещения Российской Федерации/Министерством образования и науки Российской Федерации от </w:t>
      </w:r>
      <w:r>
        <w:rPr>
          <w:rFonts w:ascii="Arial" w:cs="Arial" w:hAnsi="Arial" w:hint="default"/>
        </w:rPr>
        <w:t>28.08.2023</w:t>
      </w:r>
      <w:r>
        <w:rPr>
          <w:rFonts w:ascii="Arial" w:cs="Arial" w:hAnsi="Arial" w:hint="default"/>
        </w:rPr>
        <w:t xml:space="preserve"> № </w:t>
      </w:r>
      <w:r>
        <w:rPr>
          <w:rFonts w:ascii="Arial" w:cs="Arial" w:hAnsi="Arial" w:hint="default"/>
        </w:rPr>
        <w:t>640</w:t>
      </w:r>
      <w:r>
        <w:rPr>
          <w:rFonts w:ascii="Arial" w:cs="Arial" w:hAnsi="Arial" w:hint="default"/>
          <w:i/>
          <w:iCs/>
        </w:rPr>
        <w:t xml:space="preserve"> </w:t>
      </w:r>
      <w:r>
        <w:rPr>
          <w:rFonts w:ascii="Arial" w:cs="Arial" w:hAnsi="Arial" w:hint="default"/>
        </w:rPr>
        <w:t>ПОП-П разработана с учетом кластерно-отраслевого подхода, предусматривающего механизмы трансформации до основной професс</w:t>
      </w:r>
      <w:r>
        <w:rPr>
          <w:rFonts w:ascii="Arial" w:cs="Arial" w:hAnsi="Arial" w:hint="default"/>
        </w:rPr>
        <w:t>иональной образовательной программ</w:t>
      </w:r>
      <w:r>
        <w:rPr>
          <w:rFonts w:ascii="Arial" w:cs="Arial" w:hAnsi="Arial" w:hint="default"/>
        </w:rPr>
        <w:t>ы, с учетом запросов конкретных </w:t>
      </w:r>
      <w:r>
        <w:rPr>
          <w:rFonts w:ascii="Arial" w:cs="Arial" w:hAnsi="Arial" w:hint="default"/>
        </w:rPr>
        <w:t xml:space="preserve">работодателей. </w:t>
      </w:r>
      <w:r>
        <w:rPr>
          <w:rFonts w:ascii="Arial" w:cs="Arial" w:hAnsi="Arial" w:hint="default"/>
        </w:rPr>
        <w:t xml:space="preserve">                                                                                                                                        </w:t>
        <w:tab/>
      </w:r>
    </w:p>
    <w:p>
      <w:pPr>
        <w:ind w:firstLine="709"/>
        <w:jc w:val="both"/>
        <w:rPr>
          <w:rFonts w:ascii="Arial" w:cs="Arial" w:hAnsi="Arial"/>
          <w:bCs/>
        </w:rPr>
      </w:pPr>
    </w:p>
    <w:p>
      <w:pPr>
        <w:ind w:firstLine="426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2.Цель и задачи учебной дисциплины</w:t>
      </w:r>
    </w:p>
    <w:p>
      <w:pPr>
        <w:widowControl w:val="off"/>
        <w:ind w:firstLine="572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 xml:space="preserve">Цель: </w:t>
      </w:r>
      <w:r>
        <w:rPr>
          <w:rFonts w:ascii="Arial" w:cs="Arial" w:eastAsia="Calibri" w:hAnsi="Arial"/>
          <w:lang w:eastAsia="en-US"/>
        </w:rPr>
        <w:t>обеспечить формирование</w:t>
      </w:r>
      <w:r>
        <w:rPr>
          <w:rFonts w:ascii="Arial" w:cs="Arial" w:eastAsia="Calibri" w:hAnsi="Arial"/>
          <w:lang w:eastAsia="en-US"/>
        </w:rPr>
        <w:t xml:space="preserve"> общих компетенций по всем видам деятельности ФГОС по специальности 49.02.02 </w:t>
      </w:r>
      <w:r>
        <w:rPr>
          <w:rFonts w:ascii="Arial" w:cs="Arial" w:hAnsi="Arial" w:hint="default"/>
          <w:iCs/>
        </w:rPr>
        <w:t>Адаптивная физическая культура</w:t>
      </w:r>
      <w:r>
        <w:rPr>
          <w:rFonts w:ascii="Arial" w:cs="Arial" w:eastAsia="Calibri" w:hAnsi="Arial"/>
          <w:lang w:eastAsia="en-US"/>
        </w:rPr>
        <w:t>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 xml:space="preserve"> Задачи.</w:t>
      </w:r>
    </w:p>
    <w:p>
      <w:pPr>
        <w:shd w:val="clear" w:color="auto" w:fill="ffffff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1.П</w:t>
      </w:r>
      <w:r>
        <w:rPr>
          <w:rFonts w:ascii="Arial" w:cs="Arial" w:hAnsi="Arial"/>
          <w:color w:val="000000"/>
        </w:rPr>
        <w:t>рименять техники профессионально-личностного</w:t>
      </w:r>
      <w:r>
        <w:rPr>
          <w:rFonts w:ascii="Arial" w:cs="Arial" w:hAnsi="Arial"/>
          <w:color w:val="000000"/>
        </w:rPr>
        <w:t xml:space="preserve"> развития.</w:t>
      </w:r>
    </w:p>
    <w:p>
      <w:pPr>
        <w:shd w:val="clear" w:color="auto" w:fill="ffffff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2. И</w:t>
      </w:r>
      <w:r>
        <w:rPr>
          <w:rFonts w:ascii="Arial" w:cs="Arial" w:hAnsi="Arial"/>
          <w:color w:val="000000"/>
        </w:rPr>
        <w:t xml:space="preserve">спользовать приёмы </w:t>
      </w:r>
      <w:r>
        <w:rPr>
          <w:rFonts w:ascii="Arial" w:cs="Arial" w:hAnsi="Arial"/>
          <w:color w:val="000000"/>
        </w:rPr>
        <w:t>саморегуляции</w:t>
      </w:r>
      <w:r>
        <w:rPr>
          <w:rFonts w:ascii="Arial" w:cs="Arial" w:hAnsi="Arial"/>
          <w:color w:val="000000"/>
        </w:rPr>
        <w:t xml:space="preserve"> в </w:t>
      </w:r>
      <w:r>
        <w:rPr>
          <w:rFonts w:ascii="Arial" w:cs="Arial" w:hAnsi="Arial"/>
          <w:color w:val="000000"/>
        </w:rPr>
        <w:t>процессемежличностного</w:t>
      </w:r>
      <w:r>
        <w:rPr>
          <w:rFonts w:ascii="Arial" w:cs="Arial" w:hAnsi="Arial"/>
          <w:color w:val="000000"/>
        </w:rPr>
        <w:t xml:space="preserve"> общения;</w:t>
      </w:r>
    </w:p>
    <w:p>
      <w:pPr>
        <w:shd w:val="clear" w:color="auto" w:fill="ffffff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3. О</w:t>
      </w:r>
      <w:r>
        <w:rPr>
          <w:rFonts w:ascii="Arial" w:cs="Arial" w:hAnsi="Arial"/>
          <w:color w:val="000000"/>
        </w:rPr>
        <w:t xml:space="preserve">пределять перспективы и </w:t>
      </w:r>
      <w:r>
        <w:rPr>
          <w:rFonts w:ascii="Arial" w:cs="Arial" w:hAnsi="Arial"/>
          <w:color w:val="000000"/>
        </w:rPr>
        <w:t>направленияпрофессионально</w:t>
      </w:r>
      <w:r>
        <w:rPr>
          <w:rFonts w:ascii="Arial" w:cs="Arial" w:hAnsi="Arial"/>
          <w:color w:val="000000"/>
        </w:rPr>
        <w:t>-личностного роста, пути и способы</w:t>
      </w:r>
      <w:r>
        <w:rPr>
          <w:rFonts w:ascii="Arial" w:cs="Arial" w:hAnsi="Arial"/>
          <w:color w:val="000000"/>
        </w:rPr>
        <w:t xml:space="preserve">  самосовершенствования.</w:t>
      </w:r>
    </w:p>
    <w:p>
      <w:pPr>
        <w:shd w:val="clear" w:color="auto" w:fill="ffffff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4.Э</w:t>
      </w:r>
      <w:r>
        <w:rPr>
          <w:rFonts w:ascii="Arial" w:cs="Arial" w:hAnsi="Arial"/>
          <w:color w:val="000000"/>
        </w:rPr>
        <w:t xml:space="preserve">ффективно взаимодействовать с другими людьми </w:t>
      </w:r>
      <w:r>
        <w:rPr>
          <w:rFonts w:ascii="Arial" w:cs="Arial" w:hAnsi="Arial"/>
          <w:color w:val="000000"/>
        </w:rPr>
        <w:t>впроцессе</w:t>
      </w:r>
      <w:r>
        <w:rPr>
          <w:rFonts w:ascii="Arial" w:cs="Arial" w:hAnsi="Arial"/>
          <w:color w:val="000000"/>
        </w:rPr>
        <w:t xml:space="preserve"> </w:t>
      </w:r>
      <w:r>
        <w:rPr>
          <w:rFonts w:ascii="Arial" w:cs="Arial" w:hAnsi="Arial"/>
          <w:color w:val="000000"/>
        </w:rPr>
        <w:t>совместной</w:t>
      </w:r>
      <w:r>
        <w:rPr>
          <w:rFonts w:ascii="Arial" w:cs="Arial" w:hAnsi="Arial"/>
          <w:color w:val="000000"/>
        </w:rPr>
        <w:t xml:space="preserve"> учебно-</w:t>
      </w:r>
      <w:r>
        <w:rPr>
          <w:rFonts w:ascii="Arial" w:cs="Arial" w:hAnsi="Arial"/>
          <w:color w:val="000000"/>
        </w:rPr>
        <w:t>профессиональнойдеятельн</w:t>
      </w:r>
      <w:r>
        <w:rPr>
          <w:rFonts w:ascii="Arial" w:cs="Arial" w:hAnsi="Arial"/>
          <w:color w:val="000000"/>
        </w:rPr>
        <w:t>ости</w:t>
      </w:r>
      <w:r>
        <w:rPr>
          <w:rFonts w:ascii="Arial" w:cs="Arial" w:hAnsi="Arial"/>
          <w:color w:val="000000"/>
        </w:rPr>
        <w:t>.</w:t>
      </w:r>
    </w:p>
    <w:p>
      <w:pPr>
        <w:shd w:val="clear" w:color="auto" w:fill="ffffff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5.О</w:t>
      </w:r>
      <w:r>
        <w:rPr>
          <w:rFonts w:ascii="Arial" w:cs="Arial" w:hAnsi="Arial"/>
          <w:color w:val="000000"/>
        </w:rPr>
        <w:t xml:space="preserve">существлять информационный поиск, обрабатывать </w:t>
      </w:r>
      <w:r>
        <w:rPr>
          <w:rFonts w:ascii="Arial" w:cs="Arial" w:hAnsi="Arial"/>
          <w:color w:val="000000"/>
        </w:rPr>
        <w:t>ипредставлять</w:t>
      </w:r>
      <w:r>
        <w:rPr>
          <w:rFonts w:ascii="Arial" w:cs="Arial" w:hAnsi="Arial"/>
          <w:color w:val="000000"/>
        </w:rPr>
        <w:t xml:space="preserve"> </w:t>
      </w:r>
      <w:r>
        <w:rPr>
          <w:rFonts w:ascii="Arial" w:cs="Arial" w:hAnsi="Arial"/>
          <w:color w:val="000000"/>
        </w:rPr>
        <w:t>и</w:t>
      </w:r>
      <w:r>
        <w:rPr>
          <w:rFonts w:ascii="Arial" w:cs="Arial" w:hAnsi="Arial"/>
          <w:color w:val="000000"/>
        </w:rPr>
        <w:t>нформацию в соответствии с</w:t>
      </w:r>
      <w:r>
        <w:rPr>
          <w:rFonts w:ascii="Arial" w:cs="Arial" w:hAnsi="Arial"/>
          <w:color w:val="000000"/>
        </w:rPr>
        <w:t xml:space="preserve"> поставленными задачами.</w:t>
      </w:r>
    </w:p>
    <w:p>
      <w:pPr>
        <w:shd w:val="clear" w:color="auto" w:fill="ffffff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6.В</w:t>
      </w:r>
      <w:r>
        <w:rPr>
          <w:rFonts w:ascii="Arial" w:cs="Arial" w:hAnsi="Arial"/>
          <w:color w:val="000000"/>
        </w:rPr>
        <w:t>ыявлять проблемы социально-</w:t>
      </w:r>
      <w:r>
        <w:rPr>
          <w:rFonts w:ascii="Arial" w:cs="Arial" w:hAnsi="Arial"/>
          <w:color w:val="000000"/>
        </w:rPr>
        <w:t>профессиональныхситуаций</w:t>
      </w:r>
      <w:r>
        <w:rPr>
          <w:rFonts w:ascii="Arial" w:cs="Arial" w:hAnsi="Arial"/>
          <w:color w:val="000000"/>
        </w:rPr>
        <w:t xml:space="preserve">, планировать и организовывать деятельность </w:t>
      </w:r>
      <w:r>
        <w:rPr>
          <w:rFonts w:ascii="Arial" w:cs="Arial" w:hAnsi="Arial"/>
          <w:color w:val="000000"/>
        </w:rPr>
        <w:t>поих</w:t>
      </w:r>
      <w:r>
        <w:rPr>
          <w:rFonts w:ascii="Arial" w:cs="Arial" w:hAnsi="Arial"/>
          <w:color w:val="000000"/>
        </w:rPr>
        <w:t xml:space="preserve"> разрешению</w:t>
      </w:r>
      <w:r>
        <w:rPr>
          <w:rFonts w:ascii="Arial" w:cs="Arial" w:hAnsi="Arial"/>
          <w:color w:val="000000"/>
        </w:rPr>
        <w:t>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</w:p>
    <w:p>
      <w:pPr>
        <w:spacing w:before="120" w:after="120"/>
        <w:ind w:left="720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Раздел 1. Технологии личной и профессиональной успешности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Раздел  2. Основы профессионального и личностного развития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</w:t>
            </w:r>
            <w:r>
              <w:rPr>
                <w:rFonts w:ascii="Arial" w:cs="Arial" w:hAnsi="Arial"/>
              </w:rPr>
              <w:t>8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</w:rPr>
            </w:pPr>
            <w:r>
              <w:rPr>
                <w:rFonts w:ascii="Arial" w:cs="Arial" w:hAnsi="Arial"/>
                <w:spacing w:val="-1"/>
              </w:rPr>
              <w:t>Итого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36</w:t>
            </w:r>
          </w:p>
        </w:tc>
      </w:tr>
    </w:tbl>
    <w:p>
      <w:pPr>
        <w:spacing w:after="200" w:line="276" w:lineRule="auto"/>
        <w:rPr>
          <w:rFonts w:ascii="Arial" w:cs="Arial" w:hAnsi="Arial"/>
        </w:rPr>
      </w:pPr>
    </w:p>
    <w:p>
      <w:pPr>
        <w:spacing w:before="120" w:after="120"/>
        <w:ind w:left="720"/>
        <w:rPr>
          <w:rFonts w:ascii="Arial" w:cs="Arial" w:hAnsi="Arial"/>
          <w:b/>
        </w:rPr>
      </w:pPr>
      <w:r>
        <w:rPr>
          <w:rFonts w:ascii="Arial" w:cs="Arial" w:hAnsi="Arial"/>
          <w:b/>
        </w:rPr>
        <w:t>4.Периодичность и формы текущего контроля промежуточной аттестации</w:t>
      </w:r>
    </w:p>
    <w:p>
      <w:pPr>
        <w:spacing w:after="200" w:line="276" w:lineRule="auto"/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</w:rPr>
        <w:t>Форма промежу</w:t>
      </w:r>
      <w:r>
        <w:rPr>
          <w:rFonts w:ascii="Arial" w:cs="Arial" w:hAnsi="Arial"/>
        </w:rPr>
        <w:t xml:space="preserve">точной аттестации по дисциплине </w:t>
      </w:r>
      <w:r>
        <w:rPr>
          <w:rFonts w:ascii="Arial" w:cs="Arial" w:hAnsi="Arial"/>
        </w:rPr>
        <w:t>–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 xml:space="preserve">дифференцированный </w:t>
      </w:r>
      <w:r>
        <w:rPr>
          <w:rFonts w:ascii="Arial" w:cs="Arial" w:hAnsi="Arial"/>
          <w:bCs/>
        </w:rPr>
        <w:t xml:space="preserve">зачет. </w:t>
      </w:r>
      <w:r>
        <w:rPr>
          <w:rFonts w:ascii="Arial" w:cs="Arial" w:hAnsi="Arial"/>
          <w:bCs/>
        </w:rPr>
        <w:t>Ставится при условии выполнения 75% практических работ.</w:t>
      </w:r>
    </w:p>
    <w:p>
      <w:pPr>
        <w:spacing w:after="200" w:line="276" w:lineRule="auto"/>
        <w:ind w:firstLine="709"/>
        <w:jc w:val="both"/>
        <w:rPr>
          <w:rFonts w:ascii="Arial" w:cs="Arial" w:hAnsi="Arial"/>
          <w:bCs/>
          <w:color w:val="0d0d0d"/>
          <w:sz w:val="22"/>
          <w:szCs w:val="22"/>
        </w:rPr>
      </w:pPr>
      <w:r>
        <w:rPr>
          <w:rFonts w:ascii="Arial" w:cs="Arial" w:hAnsi="Arial"/>
        </w:rPr>
        <w:t xml:space="preserve">Текущий контроль представлен </w:t>
      </w:r>
      <w:r>
        <w:rPr>
          <w:rFonts w:ascii="Arial" w:cs="Arial" w:hAnsi="Arial"/>
          <w:bCs/>
          <w:color w:val="0d0d0d"/>
          <w:sz w:val="22"/>
          <w:szCs w:val="22"/>
        </w:rPr>
        <w:t>оценкой выполнения</w:t>
      </w:r>
      <w:r>
        <w:rPr>
          <w:rFonts w:ascii="Arial" w:cs="Arial" w:hAnsi="Arial"/>
          <w:bCs/>
          <w:color w:val="0d0d0d"/>
          <w:sz w:val="22"/>
          <w:szCs w:val="22"/>
        </w:rPr>
        <w:t xml:space="preserve"> практических заданий, тестовых работ.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СОДЕРЖАНИЕ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tbl>
      <w:tblPr>
        <w:tblW w:w="0" w:type="auto"/>
        <w:tblLook w:val="01E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  <w:shd w:val="clear" w:color="auto" w:fill="auto"/>
          </w:tcPr>
          <w:p>
            <w:pPr>
              <w:pStyle w:val="Heading1"/>
              <w:ind w:left="284" w:firstLine="0"/>
              <w:jc w:val="both"/>
              <w:rPr>
                <w:rFonts w:ascii="Arial" w:cs="Arial" w:hAnsi="Arial"/>
                <w:caps/>
              </w:rPr>
            </w:pPr>
          </w:p>
        </w:tc>
        <w:tc>
          <w:tcPr>
            <w:cnfStyle w:val="100100000000"/>
            <w:tcW w:w="1903" w:type="dxa"/>
            <w:shd w:val="clear" w:color="auto" w:fill="auto"/>
          </w:tcPr>
          <w:p>
            <w:pPr>
              <w:jc w:val="center"/>
              <w:rPr>
                <w:rFonts w:ascii="Arial" w:cs="Arial" w:hAnsi="Arial"/>
              </w:rPr>
            </w:pPr>
          </w:p>
        </w:tc>
      </w:tr>
      <w:tr>
        <w:trPr/>
        <w:tc>
          <w:tcPr>
            <w:cnfStyle w:val="001000100000"/>
            <w:tcW w:w="7668" w:type="dxa"/>
            <w:shd w:val="clear" w:color="auto" w:fill="auto"/>
          </w:tcPr>
          <w:p>
            <w:pPr>
              <w:pStyle w:val="Heading1"/>
              <w:ind w:left="64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</w:t>
            </w:r>
            <w:r>
              <w:rPr>
                <w:rFonts w:ascii="Arial" w:cs="Arial" w:hAnsi="Arial"/>
              </w:rPr>
              <w:t>ОБЩАЯ ХАРАКТЕРИСТИКА ПРОГРАММЫ УЧЕБНОЙ ДИСЦИПЛИНЫ</w:t>
            </w:r>
          </w:p>
          <w:p>
            <w:pPr>
              <w:rPr>
                <w:rFonts w:ascii="Arial" w:cs="Arial" w:hAnsi="Arial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>
            <w:pPr>
              <w:jc w:val="center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23</w:t>
            </w:r>
          </w:p>
        </w:tc>
      </w:tr>
      <w:tr>
        <w:trPr/>
        <w:tc>
          <w:tcPr>
            <w:cnfStyle w:val="001000010000"/>
            <w:tcW w:w="7668" w:type="dxa"/>
            <w:shd w:val="clear" w:color="auto" w:fill="auto"/>
          </w:tcPr>
          <w:p>
            <w:pPr>
              <w:pStyle w:val="Heading1"/>
              <w:ind w:left="644" w:firstLine="0"/>
              <w:jc w:val="both"/>
              <w:rPr>
                <w:rFonts w:ascii="Arial" w:cs="Arial" w:hAnsi="Arial"/>
                <w:caps/>
              </w:rPr>
            </w:pPr>
            <w:r>
              <w:rPr>
                <w:rFonts w:ascii="Arial" w:cs="Arial" w:hAnsi="Arial"/>
                <w:caps/>
              </w:rPr>
              <w:t>2.</w:t>
            </w:r>
            <w:r>
              <w:rPr>
                <w:rFonts w:ascii="Arial" w:cs="Arial" w:hAnsi="Arial"/>
                <w:caps/>
              </w:rPr>
              <w:t>СТРУКТУРА и содержание УЧЕБНОЙ ДИСЦИПЛИНЫ</w:t>
            </w:r>
          </w:p>
          <w:p>
            <w:pPr>
              <w:pStyle w:val="Heading1"/>
              <w:ind w:left="284" w:firstLine="0"/>
              <w:jc w:val="both"/>
              <w:rPr>
                <w:rFonts w:ascii="Arial" w:cs="Arial" w:hAnsi="Arial"/>
                <w:caps/>
              </w:rPr>
            </w:pPr>
          </w:p>
        </w:tc>
        <w:tc>
          <w:tcPr>
            <w:cnfStyle w:val="000100010000"/>
            <w:tcW w:w="1903" w:type="dxa"/>
            <w:shd w:val="clear" w:color="auto" w:fill="auto"/>
          </w:tcPr>
          <w:p>
            <w:pPr>
              <w:jc w:val="center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26</w:t>
            </w:r>
          </w:p>
        </w:tc>
      </w:tr>
      <w:tr>
        <w:trPr>
          <w:trHeight w:val="670"/>
        </w:trPr>
        <w:tc>
          <w:tcPr>
            <w:cnfStyle w:val="001000100000"/>
            <w:tcW w:w="7668" w:type="dxa"/>
            <w:shd w:val="clear" w:color="auto" w:fill="auto"/>
          </w:tcPr>
          <w:p>
            <w:pPr>
              <w:pStyle w:val="Heading1"/>
              <w:ind w:left="644" w:firstLine="0"/>
              <w:jc w:val="both"/>
              <w:rPr>
                <w:rFonts w:ascii="Arial" w:cs="Arial" w:hAnsi="Arial"/>
                <w:caps/>
              </w:rPr>
            </w:pPr>
            <w:r>
              <w:rPr>
                <w:rFonts w:ascii="Arial" w:cs="Arial" w:hAnsi="Arial"/>
                <w:caps/>
              </w:rPr>
              <w:t>3.</w:t>
            </w:r>
            <w:r>
              <w:rPr>
                <w:rFonts w:ascii="Arial" w:cs="Arial" w:hAnsi="Arial"/>
                <w:caps/>
              </w:rPr>
              <w:t>условия реализации учебной дисциплины</w:t>
            </w:r>
          </w:p>
          <w:p>
            <w:pPr>
              <w:pStyle w:val="Heading1"/>
              <w:tabs>
                <w:tab w:val="num" w:pos="0"/>
              </w:tabs>
              <w:ind w:left="284"/>
              <w:jc w:val="both"/>
              <w:rPr>
                <w:rFonts w:ascii="Arial" w:cs="Arial" w:hAnsi="Arial"/>
                <w:caps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>
            <w:pPr>
              <w:jc w:val="center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29</w:t>
            </w:r>
          </w:p>
        </w:tc>
      </w:tr>
      <w:tr>
        <w:trPr/>
        <w:tc>
          <w:tcPr>
            <w:cnfStyle w:val="011000000000"/>
            <w:tcW w:w="7668" w:type="dxa"/>
            <w:shd w:val="clear" w:color="auto" w:fill="auto"/>
          </w:tcPr>
          <w:p>
            <w:pPr>
              <w:pStyle w:val="Heading1"/>
              <w:numPr>
                <w:ilvl w:val="0"/>
                <w:numId w:val="47"/>
              </w:numPr>
              <w:jc w:val="both"/>
              <w:rPr>
                <w:rFonts w:ascii="Arial" w:cs="Arial" w:hAnsi="Arial"/>
                <w:caps/>
              </w:rPr>
            </w:pPr>
            <w:r>
              <w:rPr>
                <w:rFonts w:ascii="Arial" w:cs="Arial" w:hAnsi="Arial"/>
                <w:caps/>
              </w:rPr>
              <w:t>Контроль и оценка результатов Освоения учебной дисциплины</w:t>
            </w:r>
          </w:p>
          <w:p>
            <w:pPr>
              <w:pStyle w:val="Heading1"/>
              <w:ind w:left="284" w:firstLine="0"/>
              <w:jc w:val="both"/>
              <w:rPr>
                <w:rFonts w:ascii="Arial" w:cs="Arial" w:hAnsi="Arial"/>
                <w:caps/>
              </w:rPr>
            </w:pPr>
          </w:p>
        </w:tc>
        <w:tc>
          <w:tcPr>
            <w:cnfStyle w:val="010100000000"/>
            <w:tcW w:w="1903" w:type="dxa"/>
            <w:shd w:val="clear" w:color="auto" w:fill="auto"/>
          </w:tcPr>
          <w:p>
            <w:pPr>
              <w:jc w:val="center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30</w:t>
            </w:r>
          </w:p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cs="Arial" w:hAnsi="Arial"/>
          <w:bCs/>
          <w:i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caps/>
          <w:u w:val="single"/>
        </w:rPr>
      </w:pPr>
    </w:p>
    <w:p>
      <w:pPr>
        <w:numPr>
          <w:ilvl w:val="0"/>
          <w:numId w:val="2"/>
        </w:numPr>
        <w:tabs>
          <w:tab w:val="clear" w:pos="360"/>
          <w:tab w:val="num" w:pos="284"/>
          <w:tab w:val="left" w:pos="3709"/>
        </w:tabs>
        <w:ind w:left="0" w:firstLine="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ОБЩАЯ ХАРАКТЕРИСТИКА ПРОГРАММЫ УЧЕБНОЙ ДИСЦИПЛИНЫ </w:t>
      </w:r>
    </w:p>
    <w:p>
      <w:pPr>
        <w:tabs>
          <w:tab w:val="left" w:pos="3709"/>
        </w:tabs>
        <w:rPr>
          <w:rFonts w:ascii="Arial" w:cs="Arial" w:hAnsi="Arial"/>
          <w:b/>
        </w:rPr>
      </w:pPr>
    </w:p>
    <w:p>
      <w:pPr>
        <w:tabs>
          <w:tab w:val="left" w:pos="3709"/>
        </w:tabs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ОГСЭ. </w:t>
      </w:r>
      <w:r>
        <w:rPr>
          <w:rFonts w:ascii="Arial" w:cs="Arial" w:hAnsi="Arial"/>
          <w:b/>
        </w:rPr>
        <w:t xml:space="preserve">08 </w:t>
      </w:r>
      <w:r>
        <w:rPr>
          <w:rFonts w:ascii="Arial" w:cs="Arial" w:hAnsi="Arial"/>
          <w:b/>
        </w:rPr>
        <w:t>Технологии мышления и коммуникативные практики (Технологии личной и профессиональной успешности)</w:t>
      </w: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>1.1. Место дисциплины в структуре основной образовательной программы:</w:t>
      </w:r>
    </w:p>
    <w:p>
      <w:pPr>
        <w:tabs>
          <w:tab w:val="left" w:pos="3709"/>
        </w:tabs>
        <w:ind w:firstLine="709"/>
        <w:jc w:val="both"/>
        <w:rPr>
          <w:rFonts w:ascii="Arial" w:cs="Arial" w:hAnsi="Arial"/>
          <w:color w:val="ff0000"/>
        </w:rPr>
      </w:pPr>
      <w:r>
        <w:rPr>
          <w:rFonts w:ascii="Arial" w:cs="Arial" w:hAnsi="Arial"/>
          <w:color w:val="000000"/>
        </w:rPr>
        <w:t>Учебная дисциплина ОГСЭ</w:t>
      </w:r>
      <w:r>
        <w:rPr>
          <w:rFonts w:ascii="Arial" w:cs="Arial" w:hAnsi="Arial"/>
        </w:rPr>
        <w:t xml:space="preserve">.08 Технологии мышления и коммуникативные практики (Технологии личной и профессиональной успешности) </w:t>
      </w:r>
      <w:r>
        <w:rPr>
          <w:rFonts w:ascii="Arial" w:cs="Arial" w:hAnsi="Arial"/>
          <w:color w:val="000000"/>
        </w:rPr>
        <w:t xml:space="preserve">является вариативной  частью общего гуманитарного и социально-экономического цикла </w:t>
      </w:r>
      <w:r>
        <w:rPr>
          <w:rFonts w:ascii="Arial" w:cs="Arial" w:hAnsi="Arial"/>
        </w:rPr>
        <w:t>основной образовательной программы</w:t>
      </w:r>
      <w:r>
        <w:rPr>
          <w:rFonts w:ascii="Arial" w:cs="Arial" w:hAnsi="Arial"/>
          <w:color w:val="000000"/>
        </w:rPr>
        <w:t xml:space="preserve"> в соответствии с ФГОС по специальности </w:t>
      </w:r>
      <w:r>
        <w:rPr>
          <w:rFonts w:ascii="Arial" w:cs="Arial" w:hAnsi="Arial"/>
        </w:rPr>
        <w:t xml:space="preserve">49.02.02 </w:t>
      </w:r>
      <w:r>
        <w:rPr>
          <w:rFonts w:ascii="Arial" w:cs="Arial" w:hAnsi="Arial" w:hint="default"/>
          <w:iCs/>
        </w:rPr>
        <w:t>Адаптивная физическая культура</w:t>
      </w:r>
      <w:r>
        <w:rPr>
          <w:rFonts w:ascii="Arial" w:cs="Arial" w:hAnsi="Arial"/>
        </w:rPr>
        <w:t>.</w:t>
      </w:r>
    </w:p>
    <w:p>
      <w:pPr>
        <w:jc w:val="both"/>
        <w:rPr>
          <w:rFonts w:ascii="Arial" w:cs="Arial" w:hAnsi="Arial"/>
          <w:color w:val="ff0000"/>
        </w:rPr>
      </w:pPr>
      <w:r>
        <w:rPr>
          <w:rFonts w:ascii="Arial" w:cs="Arial" w:hAnsi="Arial"/>
          <w:color w:val="000000"/>
        </w:rPr>
        <w:tab/>
      </w:r>
      <w:r>
        <w:rPr>
          <w:rFonts w:ascii="Arial" w:cs="Arial" w:hAnsi="Arial"/>
        </w:rPr>
        <w:t>Учебная дисциплина ОГСЭ</w:t>
      </w:r>
      <w:r>
        <w:rPr>
          <w:rFonts w:ascii="Arial" w:cs="Arial" w:hAnsi="Arial"/>
        </w:rPr>
        <w:t xml:space="preserve">. 08 Технологии мышления и коммуникативные практики (Технологии личной и профессиональной успешности) обеспечивает формирование общих компетенций по всем видам деятельности ФГОС по специальности 49.02.02 </w:t>
      </w:r>
      <w:r>
        <w:rPr>
          <w:rFonts w:ascii="Arial" w:cs="Arial" w:hAnsi="Arial" w:hint="default"/>
          <w:iCs/>
        </w:rPr>
        <w:t>Адаптивная физическая культура</w:t>
      </w:r>
      <w:r>
        <w:rPr>
          <w:rFonts w:ascii="Arial" w:cs="Arial" w:hAnsi="Arial"/>
        </w:rPr>
        <w:t>.</w:t>
      </w: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1.2. Цель и планируемые результаты освоения дисциплины:   </w:t>
      </w:r>
    </w:p>
    <w:p>
      <w:pPr>
        <w:ind w:firstLine="56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В рамках программы учебной дисциплины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</w:rPr>
        <w:t xml:space="preserve"> осваиваются умения и знания</w:t>
      </w:r>
    </w:p>
    <w:p>
      <w:pPr>
        <w:ind w:firstLine="567"/>
        <w:jc w:val="both"/>
        <w:rPr>
          <w:rFonts w:ascii="Arial" w:cs="Arial" w:hAnsi="Arial"/>
          <w:lang w:eastAsia="en-US"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129"/>
        <w:gridCol w:w="4224"/>
        <w:gridCol w:w="4394"/>
      </w:tblGrid>
      <w:tr>
        <w:trPr>
          <w:trHeight w:val="649"/>
        </w:trPr>
        <w:tc>
          <w:tcPr>
            <w:cnfStyle w:val="101000000000"/>
            <w:tcW w:w="1129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Код </w:t>
            </w:r>
          </w:p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ПК, </w:t>
            </w:r>
            <w:r>
              <w:rPr>
                <w:rFonts w:ascii="Arial" w:cs="Arial" w:hAnsi="Arial"/>
                <w:b/>
              </w:rPr>
              <w:t>ОК</w:t>
            </w:r>
          </w:p>
        </w:tc>
        <w:tc>
          <w:tcPr>
            <w:cnfStyle w:val="100000000000"/>
            <w:tcW w:w="4224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Умения</w:t>
            </w:r>
          </w:p>
        </w:tc>
        <w:tc>
          <w:tcPr>
            <w:cnfStyle w:val="100000000000"/>
            <w:tcW w:w="4394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Знания</w:t>
            </w:r>
          </w:p>
        </w:tc>
      </w:tr>
      <w:tr>
        <w:trPr>
          <w:trHeight w:val="2294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ОК.01</w:t>
            </w:r>
          </w:p>
        </w:tc>
        <w:tc>
          <w:tcPr>
            <w:cnfStyle w:val="00000010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демонстрация интереса к будущей профессии;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осознание социальной значимости своей будущей профессии;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cnfStyle w:val="00000010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сущность и социальную значимость свое будущей профессии, проявлять к ней устойчивый интерес;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ОК.02</w:t>
            </w:r>
          </w:p>
        </w:tc>
        <w:tc>
          <w:tcPr>
            <w:cnfStyle w:val="00000001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организация собственной деятельности;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оценка эффективности и качества выполненной работы;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 xml:space="preserve">логически верно, аргументировано и ясно </w:t>
            </w:r>
            <w:r>
              <w:rPr>
                <w:rFonts w:ascii="Arial" w:cs="Arial" w:hAnsi="Arial"/>
                <w:bCs/>
              </w:rPr>
              <w:t>строить</w:t>
            </w:r>
            <w:r>
              <w:rPr>
                <w:rFonts w:ascii="Arial" w:cs="Arial" w:hAnsi="Arial"/>
                <w:bCs/>
              </w:rPr>
              <w:t xml:space="preserve"> устную и письменную речь;</w:t>
            </w:r>
          </w:p>
        </w:tc>
        <w:tc>
          <w:tcPr>
            <w:cnfStyle w:val="00000001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ОК.03</w:t>
            </w:r>
          </w:p>
        </w:tc>
        <w:tc>
          <w:tcPr>
            <w:cnfStyle w:val="00000010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оценка рисков в принятии решений;</w:t>
            </w:r>
          </w:p>
        </w:tc>
        <w:tc>
          <w:tcPr>
            <w:cnfStyle w:val="00000010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 - риски и принимать решения в нестандартных ситуациях;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ОК.04</w:t>
            </w:r>
          </w:p>
        </w:tc>
        <w:tc>
          <w:tcPr>
            <w:cnfStyle w:val="00000001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эффективный поиск необходимой </w:t>
            </w:r>
            <w:r>
              <w:rPr>
                <w:rFonts w:ascii="Arial" w:cs="Arial" w:hAnsi="Arial"/>
                <w:bCs/>
              </w:rPr>
              <w:t>информации;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использование различных источников, включая </w:t>
            </w:r>
            <w:r>
              <w:rPr>
                <w:rFonts w:ascii="Arial" w:cs="Arial" w:hAnsi="Arial"/>
                <w:bCs/>
              </w:rPr>
              <w:t>электронные</w:t>
            </w:r>
            <w:r>
              <w:rPr>
                <w:rFonts w:ascii="Arial" w:cs="Arial" w:hAnsi="Arial"/>
                <w:bCs/>
              </w:rPr>
              <w:t>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cnfStyle w:val="00000001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оценку информации, необходимой </w:t>
            </w:r>
            <w:r>
              <w:rPr>
                <w:rFonts w:ascii="Arial" w:cs="Arial" w:hAnsi="Arial"/>
                <w:bCs/>
              </w:rPr>
              <w:t>для постановки и решения профессиональных задач, профессионального и личностного развития;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ОК.05</w:t>
            </w:r>
          </w:p>
        </w:tc>
        <w:tc>
          <w:tcPr>
            <w:cnfStyle w:val="00000010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создание, редактирование, оформление, сохранение, передача информационных объектов различного типа с помощью современных тех</w:t>
            </w:r>
            <w:r>
              <w:rPr>
                <w:rFonts w:ascii="Arial" w:cs="Arial" w:hAnsi="Arial"/>
                <w:bCs/>
              </w:rPr>
              <w:t xml:space="preserve">нологий для </w:t>
            </w:r>
            <w:r>
              <w:rPr>
                <w:rFonts w:ascii="Arial" w:cs="Arial" w:hAnsi="Arial"/>
                <w:bCs/>
              </w:rPr>
              <w:t>обеспечения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cnfStyle w:val="00000010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информационно-коммуникационные технологии для совершенствования профессиональной деятельности;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ОК.06</w:t>
            </w:r>
          </w:p>
        </w:tc>
        <w:tc>
          <w:tcPr>
            <w:cnfStyle w:val="00000001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взаимодействие с обучающимися, преподавателями в ходе обучения;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ведение переговоров, установление контактов, урегулирование конфликтов;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cnfStyle w:val="00000001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ОК.07</w:t>
            </w:r>
          </w:p>
        </w:tc>
        <w:tc>
          <w:tcPr>
            <w:cnfStyle w:val="00000010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самоанализ и коррекция результатов собственной работы;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проявлять инициативу, нахождение организационно-управленческих решений и нести за них ответственность;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cnfStyle w:val="00000010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ОК.08</w:t>
            </w:r>
          </w:p>
        </w:tc>
        <w:tc>
          <w:tcPr>
            <w:cnfStyle w:val="00000001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организация самостоятельной работы при изучении профессионального модуля;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стремление к саморазвитию, повышению своей квалификации и мастерства;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занятие самообразованием;</w:t>
            </w:r>
          </w:p>
        </w:tc>
        <w:tc>
          <w:tcPr>
            <w:cnfStyle w:val="00000001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ОК.09</w:t>
            </w:r>
          </w:p>
        </w:tc>
        <w:tc>
          <w:tcPr>
            <w:cnfStyle w:val="00000010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анализ инноваций в области обучения и воспитания;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адаптация к новым социальным, политическим, культурным ситуациям, изменениям </w:t>
            </w:r>
            <w:r>
              <w:rPr>
                <w:rFonts w:ascii="Arial" w:cs="Arial" w:hAnsi="Arial"/>
                <w:bCs/>
              </w:rPr>
              <w:t>содержания социальной и профессиональной деятельности;</w:t>
            </w:r>
          </w:p>
        </w:tc>
        <w:tc>
          <w:tcPr>
            <w:cnfStyle w:val="00000010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ОК.10</w:t>
            </w:r>
          </w:p>
        </w:tc>
        <w:tc>
          <w:tcPr>
            <w:cnfStyle w:val="000000010000"/>
            <w:tcW w:w="422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соблюдать технику безопасности;</w:t>
            </w:r>
          </w:p>
        </w:tc>
        <w:tc>
          <w:tcPr>
            <w:cnfStyle w:val="000000010000"/>
            <w:tcW w:w="4394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>профилактику травматизма, обеспечивать охрану жизни и здоровья детей;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ОК.12</w:t>
            </w:r>
          </w:p>
        </w:tc>
        <w:tc>
          <w:tcPr>
            <w:cnfStyle w:val="000000100000"/>
            <w:tcW w:w="4224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cnfStyle w:val="000000100000"/>
            <w:tcW w:w="4394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базовые и новые виды физкультурно-спортивной деятельности.</w:t>
            </w:r>
          </w:p>
          <w:p>
            <w:pPr>
              <w:rPr>
                <w:rFonts w:ascii="Arial" w:cs="Arial" w:hAnsi="Arial"/>
              </w:rPr>
            </w:pPr>
          </w:p>
        </w:tc>
      </w:tr>
    </w:tbl>
    <w:p>
      <w:pPr>
        <w:ind w:firstLine="709"/>
        <w:jc w:val="both"/>
        <w:rPr>
          <w:rFonts w:ascii="Arial" w:cs="Arial" w:hAnsi="Arial"/>
          <w:i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338"/>
        <w:gridCol w:w="2126"/>
      </w:tblGrid>
      <w:tr>
        <w:trPr/>
        <w:tc>
          <w:tcPr>
            <w:cnfStyle w:val="101000000000"/>
            <w:tcW w:w="7338" w:type="dxa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Личностные результаты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реализации программы воспитания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i/>
                <w:iCs/>
              </w:rPr>
              <w:t>(дескрипторы)</w:t>
            </w:r>
          </w:p>
        </w:tc>
        <w:tc>
          <w:tcPr>
            <w:cnfStyle w:val="1000000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 xml:space="preserve">реализации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 xml:space="preserve">программы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>воспитания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2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Демонстрирующий</w:t>
            </w:r>
            <w:r>
              <w:rPr>
                <w:rFonts w:ascii="Arial" w:cs="Arial" w:hAnsi="Arial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5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Проявляющий</w:t>
            </w:r>
            <w:r>
              <w:rPr>
                <w:rFonts w:ascii="Arial" w:cs="Arial" w:hAnsi="Arial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6</w:t>
            </w:r>
          </w:p>
        </w:tc>
      </w:tr>
      <w:tr>
        <w:trPr>
          <w:trHeight w:val="268"/>
        </w:trPr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Осознающий</w:t>
            </w:r>
            <w:r>
              <w:rPr>
                <w:rFonts w:ascii="Arial" w:cs="Arial" w:hAnsi="Arial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7</w:t>
            </w:r>
          </w:p>
        </w:tc>
      </w:tr>
      <w:tr>
        <w:trPr/>
        <w:tc>
          <w:tcPr>
            <w:cnfStyle w:val="001000100000"/>
            <w:tcW w:w="9464" w:type="dxa"/>
            <w:gridSpan w:val="2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Личностные результаты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>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010000"/>
            <w:tcW w:w="7338" w:type="dxa"/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r>
              <w:rPr>
                <w:rFonts w:ascii="Arial" w:cs="Arial" w:hAnsi="Arial"/>
              </w:rPr>
              <w:t>обучающихся</w:t>
            </w:r>
            <w:r>
              <w:rPr>
                <w:rFonts w:ascii="Arial" w:cs="Arial" w:hAnsi="Arial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13</w:t>
            </w:r>
          </w:p>
        </w:tc>
      </w:tr>
      <w:tr>
        <w:trPr/>
        <w:tc>
          <w:tcPr>
            <w:cnfStyle w:val="001000100000"/>
            <w:tcW w:w="7338" w:type="dxa"/>
          </w:tcPr>
          <w:p>
            <w:pPr>
              <w:spacing w:before="111" w:after="111"/>
              <w:ind w:right="11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14</w:t>
            </w:r>
          </w:p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</w:rPr>
      </w:pPr>
      <w:r>
        <w:rPr>
          <w:rFonts w:ascii="Arial" w:cs="Arial" w:hAnsi="Arial"/>
          <w:b/>
        </w:rPr>
        <w:t>2. СТРУКТУРА И СОДЕРЖАНИЕ УЧЕБНОЙ ДИСЦИПЛИНЫ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2.1. Объем учебной дисциплины и виды учебной работы</w:t>
      </w:r>
    </w:p>
    <w:p>
      <w:pPr>
        <w:rPr>
          <w:rFonts w:ascii="Arial" w:cs="Arial" w:hAnsi="Arial"/>
        </w:rPr>
      </w:pP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632"/>
        <w:gridCol w:w="1954"/>
      </w:tblGrid>
      <w:tr>
        <w:trPr>
          <w:trHeight w:val="490"/>
        </w:trPr>
        <w:tc>
          <w:tcPr>
            <w:cnfStyle w:val="101000000000"/>
            <w:tcW w:w="3981" w:type="pct"/>
            <w:vAlign w:val="center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Вид учебной работы</w:t>
            </w:r>
          </w:p>
        </w:tc>
        <w:tc>
          <w:tcPr>
            <w:cnfStyle w:val="100100000000"/>
            <w:tcW w:w="1019" w:type="pct"/>
            <w:vAlign w:val="center"/>
          </w:tcPr>
          <w:p>
            <w:pPr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3981" w:type="pct"/>
            <w:vAlign w:val="center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eastAsia="Calibri" w:hAnsi="Arial"/>
                <w:b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1019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36</w:t>
            </w:r>
          </w:p>
        </w:tc>
      </w:tr>
      <w:tr>
        <w:trPr>
          <w:trHeight w:val="379"/>
        </w:trPr>
        <w:tc>
          <w:tcPr>
            <w:cnfStyle w:val="001000010000"/>
            <w:tcW w:w="5000" w:type="pct"/>
            <w:gridSpan w:val="2"/>
            <w:vAlign w:val="center"/>
          </w:tcPr>
          <w:p>
            <w:pPr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</w:rPr>
              <w:t>в том числе:</w:t>
            </w:r>
          </w:p>
        </w:tc>
      </w:tr>
      <w:tr>
        <w:trPr>
          <w:trHeight w:val="426"/>
        </w:trPr>
        <w:tc>
          <w:tcPr>
            <w:cnfStyle w:val="001000100000"/>
            <w:tcW w:w="3981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теоретическое обучение</w:t>
            </w:r>
          </w:p>
        </w:tc>
        <w:tc>
          <w:tcPr>
            <w:cnfStyle w:val="000100100000"/>
            <w:tcW w:w="1019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6</w:t>
            </w:r>
          </w:p>
        </w:tc>
      </w:tr>
      <w:tr>
        <w:trPr>
          <w:trHeight w:val="404"/>
        </w:trPr>
        <w:tc>
          <w:tcPr>
            <w:cnfStyle w:val="001000010000"/>
            <w:tcW w:w="3981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лабораторные работы</w:t>
            </w:r>
          </w:p>
        </w:tc>
        <w:tc>
          <w:tcPr>
            <w:cnfStyle w:val="000100010000"/>
            <w:tcW w:w="1019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-</w:t>
            </w:r>
          </w:p>
        </w:tc>
      </w:tr>
      <w:tr>
        <w:trPr>
          <w:trHeight w:val="410"/>
        </w:trPr>
        <w:tc>
          <w:tcPr>
            <w:cnfStyle w:val="001000100000"/>
            <w:tcW w:w="3981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практические занятия</w:t>
            </w:r>
          </w:p>
        </w:tc>
        <w:tc>
          <w:tcPr>
            <w:cnfStyle w:val="000100100000"/>
            <w:tcW w:w="1019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28</w:t>
            </w:r>
          </w:p>
        </w:tc>
      </w:tr>
      <w:tr>
        <w:trPr>
          <w:trHeight w:val="490"/>
        </w:trPr>
        <w:tc>
          <w:tcPr>
            <w:cnfStyle w:val="001000010000"/>
            <w:tcW w:w="3981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курсовая работа (проект) </w:t>
            </w:r>
          </w:p>
        </w:tc>
        <w:tc>
          <w:tcPr>
            <w:cnfStyle w:val="000100010000"/>
            <w:tcW w:w="1019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-</w:t>
            </w:r>
          </w:p>
        </w:tc>
      </w:tr>
      <w:tr>
        <w:trPr>
          <w:trHeight w:val="490"/>
        </w:trPr>
        <w:tc>
          <w:tcPr>
            <w:cnfStyle w:val="001000100000"/>
            <w:tcW w:w="3981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контрольная работа</w:t>
            </w:r>
          </w:p>
        </w:tc>
        <w:tc>
          <w:tcPr>
            <w:cnfStyle w:val="000100100000"/>
            <w:tcW w:w="1019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-</w:t>
            </w:r>
          </w:p>
        </w:tc>
      </w:tr>
      <w:tr>
        <w:trPr>
          <w:trHeight w:val="490"/>
        </w:trPr>
        <w:tc>
          <w:tcPr>
            <w:cnfStyle w:val="001000010000"/>
            <w:tcW w:w="3981" w:type="pct"/>
            <w:vAlign w:val="center"/>
          </w:tcPr>
          <w:p>
            <w:pPr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 xml:space="preserve">Самостоятельная работа </w:t>
            </w:r>
          </w:p>
        </w:tc>
        <w:tc>
          <w:tcPr>
            <w:cnfStyle w:val="000100010000"/>
            <w:tcW w:w="1019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-</w:t>
            </w:r>
          </w:p>
        </w:tc>
      </w:tr>
      <w:tr>
        <w:trPr>
          <w:trHeight w:val="490"/>
        </w:trPr>
        <w:tc>
          <w:tcPr>
            <w:cnfStyle w:val="011000000000"/>
            <w:tcW w:w="3981" w:type="pct"/>
            <w:vAlign w:val="center"/>
          </w:tcPr>
          <w:p>
            <w:pPr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 xml:space="preserve">Промежуточная аттестация проводится в форме </w:t>
            </w:r>
            <w:r>
              <w:rPr>
                <w:rFonts w:ascii="Arial" w:cs="Arial" w:hAnsi="Arial"/>
                <w:i/>
                <w:iCs/>
              </w:rPr>
              <w:t>Зачета</w:t>
            </w:r>
          </w:p>
        </w:tc>
        <w:tc>
          <w:tcPr>
            <w:cnfStyle w:val="010100000000"/>
            <w:tcW w:w="1019" w:type="pct"/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</w:t>
            </w:r>
          </w:p>
        </w:tc>
      </w:tr>
    </w:tbl>
    <w:p>
      <w:pPr>
        <w:rPr>
          <w:rFonts w:ascii="Arial" w:cs="Arial" w:hAnsi="Arial"/>
        </w:rPr>
        <w:sectPr>
          <w:footerReference w:type="default" r:id="rId24"/>
          <w:footerReference w:type="even" r:id="rId25"/>
          <w:pgSz w:w="11906" w:h="16838"/>
          <w:pgMar w:top="1134" w:right="849" w:bottom="1134" w:left="1701" w:header="709" w:footer="709" w:gutter="0"/>
          <w:cols w:space="720"/>
        </w:sectPr>
      </w:pP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2.2. Тематический план и содержание учебной дисциплины</w:t>
      </w: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ОПЦ</w:t>
      </w:r>
      <w:r>
        <w:rPr>
          <w:rFonts w:ascii="Arial" w:cs="Arial" w:hAnsi="Arial"/>
          <w:b/>
        </w:rPr>
        <w:t>.06 Технологии мышления и коммуникативные практики (Технологии личной и профессиональной успешности)</w:t>
      </w:r>
    </w:p>
    <w:p>
      <w:pPr>
        <w:rPr>
          <w:rFonts w:ascii="Arial" w:cs="Arial" w:hAnsi="Arial"/>
        </w:rPr>
      </w:pPr>
    </w:p>
    <w:tbl>
      <w:tblPr>
        <w:tblW w:w="15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625"/>
        <w:gridCol w:w="9342"/>
        <w:gridCol w:w="1134"/>
        <w:gridCol w:w="2127"/>
      </w:tblGrid>
      <w:tr>
        <w:trPr>
          <w:trHeight w:val="20"/>
        </w:trPr>
        <w:tc>
          <w:tcPr>
            <w:cnfStyle w:val="101000000000"/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Наименование разделов и тем</w:t>
            </w:r>
          </w:p>
        </w:tc>
        <w:tc>
          <w:tcPr>
            <w:cnfStyle w:val="10001000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 и формы организации деятельности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обучающихся</w:t>
            </w:r>
          </w:p>
        </w:tc>
        <w:tc>
          <w:tcPr>
            <w:cnfStyle w:val="1000010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Объем часов</w:t>
            </w:r>
          </w:p>
        </w:tc>
        <w:tc>
          <w:tcPr>
            <w:cnfStyle w:val="100100000000"/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Коды личностных результатов</w:t>
            </w:r>
          </w:p>
        </w:tc>
      </w:tr>
      <w:tr>
        <w:trPr>
          <w:trHeight w:val="285"/>
        </w:trPr>
        <w:tc>
          <w:tcPr>
            <w:cnfStyle w:val="001000100000"/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</w:t>
            </w: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3</w:t>
            </w:r>
          </w:p>
        </w:tc>
        <w:tc>
          <w:tcPr>
            <w:cnfStyle w:val="000100100000"/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85"/>
        </w:trPr>
        <w:tc>
          <w:tcPr>
            <w:cnfStyle w:val="001000010000"/>
            <w:tcW w:w="15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</w:rPr>
              <w:t>Раздел 1. Технологии личной и профессиональной успешности</w:t>
            </w:r>
          </w:p>
        </w:tc>
      </w:tr>
      <w:tr>
        <w:trPr>
          <w:trHeight w:val="285"/>
        </w:trPr>
        <w:tc>
          <w:tcPr>
            <w:cnfStyle w:val="001000100000"/>
            <w:tcW w:w="26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1</w:t>
            </w:r>
            <w:r>
              <w:rPr>
                <w:rFonts w:ascii="Arial" w:cs="Arial" w:hAnsi="Arial"/>
                <w:bCs/>
                <w:color w:val="000000"/>
              </w:rPr>
              <w:t xml:space="preserve">. </w:t>
            </w:r>
            <w:r>
              <w:rPr>
                <w:rFonts w:ascii="Arial" w:cs="Arial" w:hAnsi="Arial"/>
                <w:b/>
                <w:bCs/>
              </w:rPr>
              <w:t>Профессиональное самосознание</w:t>
            </w: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20</w:t>
            </w:r>
          </w:p>
        </w:tc>
        <w:tc>
          <w:tcPr>
            <w:cnfStyle w:val="000100100000"/>
            <w:tcW w:w="21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ОК</w:t>
            </w:r>
            <w:r>
              <w:rPr>
                <w:rFonts w:ascii="Arial" w:cs="Arial" w:hAnsi="Arial"/>
                <w:bCs/>
              </w:rPr>
              <w:t xml:space="preserve"> 1 -11</w:t>
            </w:r>
          </w:p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ЛР 2, 6, 13</w:t>
            </w:r>
          </w:p>
        </w:tc>
      </w:tr>
      <w:tr>
        <w:trPr>
          <w:trHeight w:val="285"/>
        </w:trPr>
        <w:tc>
          <w:tcPr>
            <w:cnfStyle w:val="00100001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4"/>
              </w:numPr>
              <w:shd w:val="clear" w:color="auto" w:fill="ffffff"/>
              <w:ind w:left="69" w:firstLine="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Профессионально-личностный рост: сущность, направление, условия и реализация развития навыков профессионально-личностного роста.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85"/>
        </w:trPr>
        <w:tc>
          <w:tcPr>
            <w:cnfStyle w:val="00100010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№1.</w:t>
            </w:r>
            <w:r>
              <w:rPr>
                <w:rFonts w:ascii="Arial" w:cs="Arial" w:hAnsi="Arial"/>
                <w:shd w:val="clear" w:color="auto" w:fill="ffffff"/>
              </w:rPr>
              <w:t xml:space="preserve"> Приоритеты и ценности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85"/>
        </w:trPr>
        <w:tc>
          <w:tcPr>
            <w:cnfStyle w:val="00100001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Практическая работа №2. </w:t>
            </w:r>
            <w:r>
              <w:rPr>
                <w:rFonts w:ascii="Arial" w:cs="Arial" w:hAnsi="Arial"/>
                <w:shd w:val="clear" w:color="auto" w:fill="ffffff"/>
              </w:rPr>
              <w:t>Мотивы и потребности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85"/>
        </w:trPr>
        <w:tc>
          <w:tcPr>
            <w:cnfStyle w:val="00100010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№3.</w:t>
            </w:r>
            <w:r>
              <w:rPr>
                <w:rFonts w:ascii="Arial" w:cs="Arial" w:hAnsi="Arial"/>
                <w:shd w:val="clear" w:color="auto" w:fill="ffffff"/>
              </w:rPr>
              <w:t xml:space="preserve"> Направленность личности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320"/>
        </w:trPr>
        <w:tc>
          <w:tcPr>
            <w:cnfStyle w:val="00100001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№4.</w:t>
            </w:r>
            <w:r>
              <w:rPr>
                <w:rFonts w:ascii="Arial" w:cs="Arial" w:hAnsi="Arial"/>
                <w:shd w:val="clear" w:color="auto" w:fill="ffffff"/>
              </w:rPr>
              <w:t xml:space="preserve"> Профессионально важные качества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127" w:type="dxa"/>
            <w:vMerge w:val="continue"/>
            <w:tcBorders>
              <w:left w:val="single" w:color="auto" w:sz="4" w:space="0"/>
              <w:bottom w:val="nil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320"/>
        </w:trPr>
        <w:tc>
          <w:tcPr>
            <w:cnfStyle w:val="001000100000"/>
            <w:tcW w:w="26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Самостоятельная работа. </w:t>
            </w:r>
            <w:r>
              <w:rPr>
                <w:rFonts w:ascii="Arial" w:cs="Arial" w:hAnsi="Arial"/>
                <w:bCs/>
              </w:rPr>
              <w:t>Подобрать диагностический материал, позволяющий определить уровень самосознания.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</w:p>
        </w:tc>
        <w:tc>
          <w:tcPr>
            <w:cnfStyle w:val="000100100000"/>
            <w:tcW w:w="2127" w:type="dxa"/>
            <w:tcBorders>
              <w:left w:val="single" w:color="auto" w:sz="4" w:space="0"/>
              <w:bottom w:val="nil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165"/>
        </w:trPr>
        <w:tc>
          <w:tcPr>
            <w:cnfStyle w:val="001000010000"/>
            <w:tcW w:w="26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2</w:t>
            </w:r>
            <w:r>
              <w:rPr>
                <w:rFonts w:ascii="Arial" w:cs="Arial" w:hAnsi="Arial"/>
                <w:bCs/>
                <w:color w:val="000000"/>
              </w:rPr>
              <w:t xml:space="preserve">. </w:t>
            </w:r>
            <w:r>
              <w:rPr>
                <w:rFonts w:ascii="Arial" w:cs="Arial" w:hAnsi="Arial"/>
                <w:b/>
              </w:rPr>
              <w:t xml:space="preserve">Основы </w:t>
            </w:r>
            <w:r>
              <w:rPr>
                <w:rFonts w:ascii="Arial" w:cs="Arial" w:hAnsi="Arial"/>
                <w:b/>
              </w:rPr>
              <w:t>социально</w:t>
            </w:r>
            <w:r>
              <w:rPr>
                <w:rFonts w:ascii="Arial" w:cs="Arial" w:hAnsi="Arial"/>
                <w:b/>
              </w:rPr>
              <w:softHyphen/>
            </w:r>
            <w:r>
              <w:rPr>
                <w:rFonts w:ascii="Arial" w:cs="Arial" w:hAnsi="Arial"/>
                <w:b/>
              </w:rPr>
              <w:t>коммуникативной</w:t>
            </w:r>
          </w:p>
          <w:p>
            <w:pPr>
              <w:shd w:val="clear" w:color="auto" w:fill="ffffff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деятельности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010000"/>
            <w:tcW w:w="21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</w:t>
            </w:r>
            <w:r>
              <w:rPr>
                <w:rFonts w:ascii="Arial" w:cs="Arial" w:hAnsi="Arial"/>
                <w:bCs/>
              </w:rPr>
              <w:t xml:space="preserve"> 1 -11</w:t>
            </w:r>
          </w:p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ЛР 5, 6, 13</w:t>
            </w:r>
          </w:p>
        </w:tc>
      </w:tr>
      <w:tr>
        <w:trPr>
          <w:trHeight w:val="165"/>
        </w:trPr>
        <w:tc>
          <w:tcPr>
            <w:cnfStyle w:val="00100010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jc w:val="both"/>
              <w:rPr>
                <w:rFonts w:ascii="Arial" w:cs="Arial" w:hAnsi="Arial"/>
                <w:b/>
                <w:bCs/>
                <w:color w:val="000000"/>
              </w:rPr>
            </w:pP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hd w:val="clear" w:color="auto" w:fill="ffffff"/>
              <w:ind w:left="69" w:firstLine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color w:val="333333"/>
              </w:rPr>
              <w:t>Социальные коммуникации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65"/>
        </w:trPr>
        <w:tc>
          <w:tcPr>
            <w:cnfStyle w:val="00100001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№5.</w:t>
            </w:r>
            <w:r>
              <w:rPr>
                <w:rFonts w:ascii="Arial" w:cs="Arial" w:hAnsi="Arial"/>
              </w:rPr>
              <w:t>Коммуникативные и организаторские способности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ff0000"/>
              </w:rPr>
            </w:pPr>
          </w:p>
        </w:tc>
      </w:tr>
      <w:tr>
        <w:trPr>
          <w:trHeight w:val="165"/>
        </w:trPr>
        <w:tc>
          <w:tcPr>
            <w:cnfStyle w:val="00100010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№6.</w:t>
            </w:r>
            <w:r>
              <w:rPr>
                <w:rFonts w:ascii="Arial" w:cs="Arial" w:hAnsi="Arial"/>
                <w:bCs/>
              </w:rPr>
              <w:t>Искусство публичных выступлений. Эффективная коммуникация с аудиторией.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ff0000"/>
              </w:rPr>
            </w:pPr>
          </w:p>
        </w:tc>
      </w:tr>
      <w:tr>
        <w:trPr>
          <w:trHeight w:val="384"/>
        </w:trPr>
        <w:tc>
          <w:tcPr>
            <w:cnfStyle w:val="00100001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№7.</w:t>
            </w:r>
            <w:r>
              <w:rPr>
                <w:rFonts w:ascii="Arial" w:cs="Arial" w:hAnsi="Arial"/>
              </w:rPr>
              <w:t>Личностно</w:t>
            </w:r>
            <w:r>
              <w:rPr>
                <w:rFonts w:ascii="Arial" w:cs="Arial" w:hAnsi="Arial"/>
              </w:rPr>
              <w:softHyphen/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>профессиональный рост и самосовершенствование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ff0000"/>
              </w:rPr>
            </w:pPr>
          </w:p>
        </w:tc>
      </w:tr>
      <w:tr>
        <w:trPr>
          <w:trHeight w:val="406"/>
        </w:trPr>
        <w:tc>
          <w:tcPr>
            <w:cnfStyle w:val="00100010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ff0000"/>
              </w:rPr>
            </w:pP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№8.</w:t>
            </w:r>
            <w:r>
              <w:rPr>
                <w:rFonts w:ascii="Arial" w:cs="Arial" w:hAnsi="Arial"/>
              </w:rPr>
              <w:t>Самооценка, степень сформированности необходимых для профессии свойств личности.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ff0000"/>
              </w:rPr>
            </w:pPr>
          </w:p>
        </w:tc>
      </w:tr>
      <w:tr>
        <w:trPr>
          <w:trHeight w:val="406"/>
        </w:trPr>
        <w:tc>
          <w:tcPr>
            <w:cnfStyle w:val="00100001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ff0000"/>
              </w:rPr>
            </w:pP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Самостоятельная работа</w:t>
            </w:r>
            <w:r>
              <w:rPr>
                <w:rFonts w:ascii="Arial" w:cs="Arial" w:hAnsi="Arial"/>
                <w:bCs/>
              </w:rPr>
              <w:t>.  Разработать правила</w:t>
            </w:r>
            <w:r>
              <w:rPr>
                <w:rFonts w:ascii="Arial" w:cs="Arial" w:hAnsi="Arial"/>
                <w:bCs/>
              </w:rPr>
              <w:t xml:space="preserve"> ,</w:t>
            </w:r>
            <w:r>
              <w:rPr>
                <w:rFonts w:ascii="Arial" w:cs="Arial" w:hAnsi="Arial"/>
                <w:bCs/>
              </w:rPr>
              <w:t xml:space="preserve"> позволяющие </w:t>
            </w:r>
            <w:r>
              <w:rPr>
                <w:rFonts w:ascii="Arial" w:cs="Arial" w:hAnsi="Arial"/>
                <w:bCs/>
              </w:rPr>
              <w:t>успешновыступать</w:t>
            </w:r>
            <w:r>
              <w:rPr>
                <w:rFonts w:ascii="Arial" w:cs="Arial" w:hAnsi="Arial"/>
                <w:bCs/>
              </w:rPr>
              <w:t xml:space="preserve"> перед публикой(для себя).</w:t>
            </w:r>
          </w:p>
          <w:p>
            <w:pPr>
              <w:shd w:val="clear" w:color="auto" w:fill="ffffff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 xml:space="preserve">Подобрать </w:t>
            </w:r>
            <w:r>
              <w:rPr>
                <w:rFonts w:ascii="Arial" w:cs="Arial" w:hAnsi="Arial"/>
                <w:bCs/>
              </w:rPr>
              <w:t>приемы</w:t>
            </w:r>
            <w:r>
              <w:rPr>
                <w:rFonts w:ascii="Arial" w:cs="Arial" w:hAnsi="Arial"/>
                <w:bCs/>
              </w:rPr>
              <w:t>,п</w:t>
            </w:r>
            <w:r>
              <w:rPr>
                <w:rFonts w:ascii="Arial" w:cs="Arial" w:hAnsi="Arial"/>
                <w:bCs/>
              </w:rPr>
              <w:t>озволяющие</w:t>
            </w:r>
            <w:r>
              <w:rPr>
                <w:rFonts w:ascii="Arial" w:cs="Arial" w:hAnsi="Arial"/>
                <w:bCs/>
              </w:rPr>
              <w:t xml:space="preserve"> работать с </w:t>
            </w:r>
            <w:r>
              <w:rPr>
                <w:rFonts w:ascii="Arial" w:cs="Arial" w:hAnsi="Arial"/>
                <w:bCs/>
              </w:rPr>
              <w:t>ссамооценкой</w:t>
            </w:r>
            <w:r>
              <w:rPr>
                <w:rFonts w:ascii="Arial" w:cs="Arial" w:hAnsi="Arial"/>
                <w:bCs/>
              </w:rPr>
              <w:t>..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</w:p>
        </w:tc>
        <w:tc>
          <w:tcPr>
            <w:cnfStyle w:val="000100010000"/>
            <w:tcW w:w="21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ff0000"/>
              </w:rPr>
            </w:pPr>
          </w:p>
        </w:tc>
      </w:tr>
      <w:tr>
        <w:trPr>
          <w:trHeight w:val="159"/>
        </w:trPr>
        <w:tc>
          <w:tcPr>
            <w:cnfStyle w:val="001000100000"/>
            <w:tcW w:w="11967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Раздел  2. Основы </w:t>
            </w:r>
            <w:r>
              <w:rPr>
                <w:rFonts w:ascii="Arial" w:cs="Arial" w:hAnsi="Arial"/>
                <w:b/>
                <w:bCs/>
              </w:rPr>
              <w:t>профессионального и личностного развития</w:t>
            </w:r>
          </w:p>
        </w:tc>
        <w:tc>
          <w:tcPr>
            <w:cnfStyle w:val="00001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14</w:t>
            </w:r>
          </w:p>
        </w:tc>
        <w:tc>
          <w:tcPr>
            <w:cnfStyle w:val="000100100000"/>
            <w:tcW w:w="21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59"/>
        </w:trPr>
        <w:tc>
          <w:tcPr>
            <w:cnfStyle w:val="001000010000"/>
            <w:tcW w:w="2625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ff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3</w:t>
            </w:r>
            <w:r>
              <w:rPr>
                <w:rFonts w:ascii="Arial" w:cs="Arial" w:hAnsi="Arial"/>
                <w:bCs/>
                <w:color w:val="000000"/>
              </w:rPr>
              <w:t xml:space="preserve">. </w:t>
            </w:r>
            <w:r>
              <w:rPr>
                <w:rFonts w:ascii="Arial" w:cs="Arial" w:hAnsi="Arial"/>
                <w:b/>
              </w:rPr>
              <w:t>Основы самоорганизации</w:t>
            </w: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212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</w:t>
            </w:r>
            <w:r>
              <w:rPr>
                <w:rFonts w:ascii="Arial" w:cs="Arial" w:hAnsi="Arial"/>
                <w:bCs/>
              </w:rPr>
              <w:t xml:space="preserve"> 1 -11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ЛР 2, 7, 14</w:t>
            </w:r>
          </w:p>
          <w:p>
            <w:pPr>
              <w:jc w:val="center"/>
              <w:rPr>
                <w:rFonts w:ascii="Arial" w:cs="Arial" w:hAnsi="Arial"/>
                <w:bCs/>
                <w:color w:val="ff0000"/>
              </w:rPr>
            </w:pPr>
          </w:p>
        </w:tc>
      </w:tr>
      <w:tr>
        <w:trPr>
          <w:trHeight w:val="159"/>
        </w:trPr>
        <w:tc>
          <w:tcPr>
            <w:cnfStyle w:val="00100010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"/>
              <w:rPr>
                <w:rFonts w:ascii="Arial" w:cs="Arial" w:hAnsi="Arial"/>
                <w:shd w:val="clear" w:color="auto" w:fill="ffffff"/>
              </w:rPr>
            </w:pPr>
            <w:r>
              <w:rPr>
                <w:rFonts w:ascii="Arial" w:cs="Arial" w:hAnsi="Arial"/>
                <w:shd w:val="clear" w:color="auto" w:fill="ffffff"/>
              </w:rPr>
              <w:t>1.</w:t>
            </w:r>
            <w:r>
              <w:rPr>
                <w:rFonts w:ascii="Arial" w:cs="Arial" w:hAnsi="Arial"/>
                <w:shd w:val="clear" w:color="auto" w:fill="ffffff"/>
              </w:rPr>
              <w:t>Технология достижения профессионального и жизненного успеха.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59"/>
        </w:trPr>
        <w:tc>
          <w:tcPr>
            <w:cnfStyle w:val="00100001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№9.</w:t>
            </w:r>
            <w:r>
              <w:rPr>
                <w:rFonts w:ascii="Arial" w:cs="Arial" w:hAnsi="Arial"/>
                <w:bCs/>
              </w:rPr>
              <w:t>Как достичь успеха – тренинг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59"/>
        </w:trPr>
        <w:tc>
          <w:tcPr>
            <w:cnfStyle w:val="00100010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№10.</w:t>
            </w:r>
            <w:r>
              <w:rPr>
                <w:rFonts w:ascii="Arial" w:cs="Arial" w:hAnsi="Arial"/>
              </w:rPr>
              <w:t>Успех и построение личной карьеры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415"/>
        </w:trPr>
        <w:tc>
          <w:tcPr>
            <w:cnfStyle w:val="00100001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color w:val="ff0000"/>
              </w:rPr>
            </w:pP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№11.</w:t>
            </w:r>
            <w:r>
              <w:rPr>
                <w:rFonts w:ascii="Arial" w:cs="Arial" w:hAnsi="Arial"/>
              </w:rPr>
              <w:t>Цель и результат персональной деятельности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186"/>
        </w:trPr>
        <w:tc>
          <w:tcPr>
            <w:cnfStyle w:val="00100010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color w:val="ff0000"/>
              </w:rPr>
            </w:pP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№12.</w:t>
            </w:r>
            <w:r>
              <w:rPr>
                <w:rFonts w:ascii="Arial" w:cs="Arial" w:hAnsi="Arial"/>
              </w:rPr>
              <w:t>Поддержание собственной работоспособности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86"/>
        </w:trPr>
        <w:tc>
          <w:tcPr>
            <w:cnfStyle w:val="00100001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color w:val="ff0000"/>
              </w:rPr>
            </w:pP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№13.</w:t>
            </w:r>
            <w:r>
              <w:rPr>
                <w:rFonts w:ascii="Arial" w:cs="Arial" w:hAnsi="Arial"/>
              </w:rPr>
              <w:t>Организация рабочего пространства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86"/>
        </w:trPr>
        <w:tc>
          <w:tcPr>
            <w:cnfStyle w:val="00100010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color w:val="ff0000"/>
              </w:rPr>
            </w:pP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№14.</w:t>
            </w:r>
            <w:r>
              <w:rPr>
                <w:rFonts w:ascii="Arial" w:cs="Arial" w:hAnsi="Arial"/>
              </w:rPr>
              <w:t>Стресс-менеджмент в деловом общении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86"/>
        </w:trPr>
        <w:tc>
          <w:tcPr>
            <w:cnfStyle w:val="001000010000"/>
            <w:tcW w:w="2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color w:val="ff0000"/>
              </w:rPr>
            </w:pPr>
          </w:p>
        </w:tc>
        <w:tc>
          <w:tcPr>
            <w:cnfStyle w:val="000010010000"/>
            <w:tcW w:w="9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Самостоятельная работа. </w:t>
            </w:r>
            <w:r>
              <w:rPr>
                <w:rFonts w:ascii="Arial" w:cs="Arial" w:hAnsi="Arial"/>
                <w:bCs/>
              </w:rPr>
              <w:t>Разработать собственный график работы и отдыха, позволяющий поддерживать  высокий уровень  работоспособности.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</w:p>
        </w:tc>
        <w:tc>
          <w:tcPr>
            <w:cnfStyle w:val="000100010000"/>
            <w:tcW w:w="21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86"/>
        </w:trPr>
        <w:tc>
          <w:tcPr>
            <w:cnfStyle w:val="001000100000"/>
            <w:tcW w:w="26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color w:val="ff0000"/>
              </w:rPr>
            </w:pPr>
          </w:p>
        </w:tc>
        <w:tc>
          <w:tcPr>
            <w:cnfStyle w:val="000010100000"/>
            <w:tcW w:w="9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Промежуточная аттестация - диф.зачет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21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186"/>
        </w:trPr>
        <w:tc>
          <w:tcPr>
            <w:cnfStyle w:val="011000000000"/>
            <w:tcW w:w="26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color w:val="ff0000"/>
              </w:rPr>
            </w:pPr>
          </w:p>
        </w:tc>
        <w:tc>
          <w:tcPr>
            <w:cnfStyle w:val="010010000000"/>
            <w:tcW w:w="9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Итого </w:t>
            </w:r>
          </w:p>
        </w:tc>
        <w:tc>
          <w:tcPr>
            <w:cnfStyle w:val="01000100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36</w:t>
            </w:r>
          </w:p>
        </w:tc>
        <w:tc>
          <w:tcPr>
            <w:cnfStyle w:val="010100000000"/>
            <w:tcW w:w="21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</w:rPr>
            </w:pPr>
          </w:p>
        </w:tc>
      </w:tr>
    </w:tbl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  <w:b/>
        </w:rPr>
        <w:sectPr>
          <w:pgSz w:w="16840" w:h="11907" w:orient="landscape"/>
          <w:pgMar w:top="1134" w:right="1134" w:bottom="1134" w:left="1134" w:header="709" w:footer="709" w:gutter="0"/>
          <w:cols w:space="720"/>
        </w:sectPr>
      </w:pPr>
      <w:r>
        <w:rPr>
          <w:rFonts w:ascii="Arial" w:cs="Arial" w:hAnsi="Arial"/>
        </w:rPr>
        <w:t>
</w:t>
      </w: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cs="Arial" w:hAnsi="Arial"/>
          <w:b/>
          <w:caps/>
        </w:rPr>
      </w:pPr>
      <w:r>
        <w:rPr>
          <w:rFonts w:ascii="Arial" w:cs="Arial" w:hAnsi="Arial"/>
          <w:b/>
          <w:caps/>
        </w:rPr>
        <w:t>3. условия реализации программы дисциплины</w:t>
      </w:r>
    </w:p>
    <w:p>
      <w:pPr>
        <w:ind w:firstLine="709"/>
        <w:jc w:val="both"/>
        <w:rPr>
          <w:rFonts w:ascii="Arial" w:cs="Arial" w:hAnsi="Arial"/>
          <w:bCs/>
        </w:rPr>
      </w:pPr>
    </w:p>
    <w:p>
      <w:pPr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/>
          <w:bCs/>
        </w:rPr>
        <w:t>3.1.</w:t>
      </w:r>
      <w:r>
        <w:rPr>
          <w:rFonts w:ascii="Arial" w:cs="Arial" w:hAnsi="Arial"/>
          <w:bCs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>
      <w:pPr>
        <w:ind w:firstLine="709"/>
        <w:jc w:val="both"/>
        <w:rPr>
          <w:rFonts w:ascii="Arial" w:cs="Arial" w:hAnsi="Arial"/>
          <w:bCs/>
        </w:rPr>
      </w:pPr>
    </w:p>
    <w:p>
      <w:pPr>
        <w:ind w:firstLine="708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Учебный кабинет «Педагогики и психологии», </w:t>
      </w:r>
      <w:r>
        <w:rPr>
          <w:rFonts w:ascii="Arial" w:cs="Arial" w:hAnsi="Arial"/>
          <w:lang w:eastAsia="en-US"/>
        </w:rPr>
        <w:t>оснащенный о</w:t>
      </w:r>
      <w:r>
        <w:rPr>
          <w:rFonts w:ascii="Arial" w:cs="Arial" w:hAnsi="Arial"/>
          <w:bCs/>
          <w:lang w:eastAsia="en-US"/>
        </w:rPr>
        <w:t xml:space="preserve">борудованием: </w:t>
      </w:r>
      <w:r>
        <w:rPr>
          <w:rFonts w:ascii="Arial" w:cs="Arial" w:hAnsi="Arial"/>
          <w:lang w:eastAsia="en-US"/>
        </w:rPr>
        <w:t xml:space="preserve">доска учебная, рабочие места по количеству </w:t>
      </w:r>
      <w:r>
        <w:rPr>
          <w:rFonts w:ascii="Arial" w:cs="Arial" w:hAnsi="Arial"/>
          <w:lang w:eastAsia="en-US"/>
        </w:rPr>
        <w:t>обучающихся</w:t>
      </w:r>
      <w:r>
        <w:rPr>
          <w:rFonts w:ascii="Arial" w:cs="Arial" w:hAnsi="Arial"/>
          <w:lang w:eastAsia="en-US"/>
        </w:rPr>
        <w:t>, рабочее место для преподавателя, комплекты учебно-методической и нормативной документации</w:t>
      </w:r>
      <w:r>
        <w:rPr>
          <w:rFonts w:ascii="Arial" w:cs="Arial" w:hAnsi="Arial"/>
          <w:bCs/>
          <w:i/>
        </w:rPr>
        <w:t xml:space="preserve">; </w:t>
      </w:r>
      <w:r>
        <w:rPr>
          <w:rFonts w:ascii="Arial" w:cs="Arial" w:hAnsi="Arial"/>
          <w:lang w:eastAsia="en-US"/>
        </w:rPr>
        <w:t>т</w:t>
      </w:r>
      <w:r>
        <w:rPr>
          <w:rFonts w:ascii="Arial" w:cs="Arial" w:hAnsi="Arial"/>
          <w:bCs/>
          <w:lang w:eastAsia="en-US"/>
        </w:rPr>
        <w:t xml:space="preserve">ехническими средствами обучения: </w:t>
      </w:r>
      <w:r>
        <w:rPr>
          <w:rFonts w:ascii="Arial" w:cs="Arial" w:hAnsi="Arial"/>
          <w:lang w:eastAsia="en-US"/>
        </w:rPr>
        <w:t>компьютер, проектор с экраном.</w:t>
      </w:r>
    </w:p>
    <w:p>
      <w:pPr>
        <w:ind w:firstLine="709"/>
        <w:jc w:val="both"/>
        <w:rPr>
          <w:rFonts w:ascii="Arial" w:cs="Arial" w:hAnsi="Arial"/>
          <w:bCs/>
          <w:i/>
          <w:highlight w:val="yellow"/>
        </w:rPr>
      </w:pPr>
    </w:p>
    <w:p>
      <w:pPr>
        <w:ind w:firstLine="709"/>
        <w:jc w:val="both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3.2. Информационное обеспечение реализации программы</w:t>
      </w:r>
    </w:p>
    <w:p>
      <w:pPr>
        <w:ind w:firstLine="709"/>
        <w:jc w:val="both"/>
        <w:rPr>
          <w:rFonts w:ascii="Arial" w:cs="Arial" w:hAnsi="Arial"/>
          <w:b/>
          <w:bCs/>
        </w:rPr>
      </w:pPr>
    </w:p>
    <w:p>
      <w:pPr>
        <w:ind w:firstLine="709"/>
        <w:jc w:val="both"/>
        <w:rPr>
          <w:rFonts w:ascii="Arial" w:cs="Arial" w:hAnsi="Arial"/>
          <w:highlight w:val="yellow"/>
        </w:rPr>
      </w:pPr>
      <w:r>
        <w:rPr>
          <w:rFonts w:ascii="Arial" w:cs="Arial" w:hAnsi="Arial"/>
          <w:bCs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cs="Arial" w:hAnsi="Arial"/>
        </w:rPr>
        <w:t xml:space="preserve">ечатные и/или электронные образовательные и информационные ресурсы, </w:t>
      </w:r>
      <w:r>
        <w:rPr>
          <w:rFonts w:ascii="Arial" w:cs="Arial" w:hAnsi="Arial"/>
        </w:rPr>
        <w:t>рекомендуемых</w:t>
      </w:r>
      <w:r>
        <w:rPr>
          <w:rFonts w:ascii="Arial" w:cs="Arial" w:hAnsi="Arial"/>
        </w:rPr>
        <w:t xml:space="preserve"> для использования в образовательном процессе. </w:t>
      </w:r>
    </w:p>
    <w:p>
      <w:pPr>
        <w:ind w:left="360"/>
        <w:contextualSpacing w:val="on"/>
        <w:rPr>
          <w:rFonts w:ascii="Arial" w:cs="Arial" w:hAnsi="Arial"/>
          <w:highlight w:val="yellow"/>
        </w:rPr>
      </w:pPr>
    </w:p>
    <w:p>
      <w:pPr>
        <w:ind w:left="709"/>
        <w:contextualSpacing w:val="on"/>
        <w:rPr>
          <w:rFonts w:ascii="Arial" w:cs="Arial" w:hAnsi="Arial"/>
          <w:b/>
        </w:rPr>
      </w:pPr>
      <w:r>
        <w:rPr>
          <w:rFonts w:ascii="Arial" w:cs="Arial" w:hAnsi="Arial"/>
          <w:b/>
        </w:rPr>
        <w:t>3.2.1. Печатные издания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olor w:val="ff0000"/>
        </w:rPr>
      </w:pPr>
    </w:p>
    <w:p>
      <w:pPr>
        <w:numPr>
          <w:ilvl w:val="0"/>
          <w:numId w:val="3"/>
        </w:numPr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Бороздина, Г. В. Психология общения : учебник и практикум для СПО / Г. В. Бороздина Н. А. </w:t>
      </w:r>
      <w:r>
        <w:rPr>
          <w:rFonts w:ascii="Arial" w:cs="Arial" w:hAnsi="Arial"/>
          <w:color w:val="000000"/>
        </w:rPr>
        <w:t>Кормнова</w:t>
      </w:r>
      <w:r>
        <w:rPr>
          <w:rFonts w:ascii="Arial" w:cs="Arial" w:hAnsi="Arial"/>
          <w:color w:val="000000"/>
        </w:rPr>
        <w:t xml:space="preserve">; под </w:t>
      </w:r>
      <w:r>
        <w:rPr>
          <w:rFonts w:ascii="Arial" w:cs="Arial" w:hAnsi="Arial"/>
          <w:color w:val="000000"/>
        </w:rPr>
        <w:t>общ</w:t>
      </w:r>
      <w:r>
        <w:rPr>
          <w:rFonts w:ascii="Arial" w:cs="Arial" w:hAnsi="Arial"/>
          <w:color w:val="000000"/>
        </w:rPr>
        <w:t>.р</w:t>
      </w:r>
      <w:r>
        <w:rPr>
          <w:rFonts w:ascii="Arial" w:cs="Arial" w:hAnsi="Arial"/>
          <w:color w:val="000000"/>
        </w:rPr>
        <w:t>ед</w:t>
      </w:r>
      <w:r>
        <w:rPr>
          <w:rFonts w:ascii="Arial" w:cs="Arial" w:hAnsi="Arial"/>
          <w:color w:val="000000"/>
        </w:rPr>
        <w:t xml:space="preserve">. Г. В. Бороздиной.  – Москва </w:t>
      </w:r>
      <w:r>
        <w:rPr>
          <w:rFonts w:ascii="Arial" w:cs="Arial" w:hAnsi="Arial"/>
          <w:color w:val="000000"/>
        </w:rPr>
        <w:t>:</w:t>
      </w:r>
      <w:r>
        <w:rPr>
          <w:rFonts w:ascii="Arial" w:cs="Arial" w:hAnsi="Arial"/>
          <w:color w:val="000000"/>
        </w:rPr>
        <w:t>Ю</w:t>
      </w:r>
      <w:r>
        <w:rPr>
          <w:rFonts w:ascii="Arial" w:cs="Arial" w:hAnsi="Arial"/>
          <w:color w:val="000000"/>
        </w:rPr>
        <w:t>райт</w:t>
      </w:r>
      <w:r>
        <w:rPr>
          <w:rFonts w:ascii="Arial" w:cs="Arial" w:hAnsi="Arial"/>
          <w:color w:val="000000"/>
        </w:rPr>
        <w:t>, 2018. – 463 с. – (Профессиональное образование).</w:t>
      </w:r>
    </w:p>
    <w:p>
      <w:pPr>
        <w:numPr>
          <w:ilvl w:val="0"/>
          <w:numId w:val="3"/>
        </w:numPr>
        <w:jc w:val="both"/>
        <w:rPr>
          <w:rFonts w:ascii="Arial" w:cs="Arial" w:hAnsi="Arial"/>
          <w:bCs/>
          <w:color w:val="000000"/>
          <w:shd w:val="clear" w:color="auto" w:fill="ffffff"/>
        </w:rPr>
      </w:pPr>
      <w:r>
        <w:rPr>
          <w:rFonts w:ascii="Arial" w:cs="Arial" w:hAnsi="Arial"/>
          <w:bCs/>
          <w:color w:val="000000"/>
          <w:shd w:val="clear" w:color="auto" w:fill="ffffff"/>
        </w:rPr>
        <w:t>Болотова</w:t>
      </w:r>
      <w:r>
        <w:rPr>
          <w:rFonts w:ascii="Arial" w:cs="Arial" w:hAnsi="Arial"/>
          <w:bCs/>
          <w:color w:val="000000"/>
          <w:shd w:val="clear" w:color="auto" w:fill="ffffff"/>
        </w:rPr>
        <w:t>, А. К. Социальные коммуникации. Психология общения</w:t>
      </w:r>
      <w:r>
        <w:rPr>
          <w:rFonts w:ascii="Arial" w:cs="Arial" w:hAnsi="Arial"/>
          <w:color w:val="000000"/>
        </w:rPr>
        <w:t xml:space="preserve">: учебник и практикум для студ. учреждений СПО / А. К. </w:t>
      </w:r>
      <w:r>
        <w:rPr>
          <w:rFonts w:ascii="Arial" w:cs="Arial" w:hAnsi="Arial"/>
          <w:color w:val="000000"/>
        </w:rPr>
        <w:t>Болотова</w:t>
      </w:r>
      <w:r>
        <w:rPr>
          <w:rFonts w:ascii="Arial" w:cs="Arial" w:hAnsi="Arial"/>
          <w:color w:val="000000"/>
        </w:rPr>
        <w:t xml:space="preserve">, Ю. М. Жуков, Л. А. Петровская.  – 2-е изд., </w:t>
      </w:r>
      <w:r>
        <w:rPr>
          <w:rFonts w:ascii="Arial" w:cs="Arial" w:hAnsi="Arial"/>
          <w:color w:val="000000"/>
        </w:rPr>
        <w:t>перераб</w:t>
      </w:r>
      <w:r>
        <w:rPr>
          <w:rFonts w:ascii="Arial" w:cs="Arial" w:hAnsi="Arial"/>
          <w:color w:val="000000"/>
        </w:rPr>
        <w:t xml:space="preserve">. и доп. - Москва </w:t>
      </w:r>
      <w:r>
        <w:rPr>
          <w:rFonts w:ascii="Arial" w:cs="Arial" w:hAnsi="Arial"/>
          <w:color w:val="000000"/>
        </w:rPr>
        <w:t>:</w:t>
      </w:r>
      <w:r>
        <w:rPr>
          <w:rFonts w:ascii="Arial" w:cs="Arial" w:hAnsi="Arial"/>
          <w:color w:val="000000"/>
        </w:rPr>
        <w:t>Ю</w:t>
      </w:r>
      <w:r>
        <w:rPr>
          <w:rFonts w:ascii="Arial" w:cs="Arial" w:hAnsi="Arial"/>
          <w:color w:val="000000"/>
        </w:rPr>
        <w:t>райт</w:t>
      </w:r>
      <w:r>
        <w:rPr>
          <w:rFonts w:ascii="Arial" w:cs="Arial" w:hAnsi="Arial"/>
          <w:color w:val="000000"/>
        </w:rPr>
        <w:t>, 2016.  – 327 с.  – (Профессиональное образование).</w:t>
      </w:r>
    </w:p>
    <w:p>
      <w:pPr>
        <w:pStyle w:val="NoSpacing"/>
        <w:numPr>
          <w:ilvl w:val="0"/>
          <w:numId w:val="3"/>
        </w:num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Садовская В. С., Ремизов В. А.  Психология общения: учебник и практикум для студ. учреждений СПО/ В. С. Садовская, В. А. Ремизов.  – Москва </w:t>
      </w:r>
      <w:r>
        <w:rPr>
          <w:rFonts w:ascii="Arial" w:cs="Arial" w:hAnsi="Arial"/>
          <w:sz w:val="24"/>
          <w:szCs w:val="24"/>
        </w:rPr>
        <w:t>:</w:t>
      </w:r>
      <w:r>
        <w:rPr>
          <w:rFonts w:ascii="Arial" w:cs="Arial" w:hAnsi="Arial"/>
          <w:sz w:val="24"/>
          <w:szCs w:val="24"/>
        </w:rPr>
        <w:t>Ю</w:t>
      </w:r>
      <w:r>
        <w:rPr>
          <w:rFonts w:ascii="Arial" w:cs="Arial" w:hAnsi="Arial"/>
          <w:sz w:val="24"/>
          <w:szCs w:val="24"/>
        </w:rPr>
        <w:t>райт</w:t>
      </w:r>
      <w:r>
        <w:rPr>
          <w:rFonts w:ascii="Arial" w:cs="Arial" w:hAnsi="Arial"/>
          <w:sz w:val="24"/>
          <w:szCs w:val="24"/>
        </w:rPr>
        <w:t>, 2016.  – 209 с.  – (Профессиональное образование).</w:t>
      </w:r>
    </w:p>
    <w:p>
      <w:pPr>
        <w:pStyle w:val="NoSpacing"/>
        <w:numPr>
          <w:ilvl w:val="0"/>
          <w:numId w:val="3"/>
        </w:num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Токарев, Г. Г. Психологические тесты: лучшие из </w:t>
      </w:r>
      <w:r>
        <w:rPr>
          <w:rFonts w:ascii="Arial" w:cs="Arial" w:hAnsi="Arial"/>
          <w:sz w:val="24"/>
          <w:szCs w:val="24"/>
        </w:rPr>
        <w:t>лучших</w:t>
      </w:r>
      <w:r>
        <w:rPr>
          <w:rFonts w:ascii="Arial" w:cs="Arial" w:hAnsi="Arial"/>
          <w:sz w:val="24"/>
          <w:szCs w:val="24"/>
        </w:rPr>
        <w:t xml:space="preserve"> / авт. – сост. Г. Г. Токарев.  – Ростов на Дону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Феникс, 2016.  – 174 с. </w:t>
      </w:r>
    </w:p>
    <w:p>
      <w:pPr>
        <w:pStyle w:val="NoSpacing"/>
        <w:ind w:left="360"/>
        <w:rPr>
          <w:rFonts w:ascii="Arial" w:cs="Arial" w:hAnsi="Arial"/>
          <w:sz w:val="24"/>
          <w:szCs w:val="24"/>
        </w:rPr>
      </w:pPr>
    </w:p>
    <w:p>
      <w:pPr>
        <w:ind w:left="360"/>
        <w:contextualSpacing w:val="on"/>
        <w:rPr>
          <w:rFonts w:ascii="Arial" w:cs="Arial" w:hAnsi="Arial"/>
          <w:b/>
        </w:rPr>
      </w:pPr>
      <w:r>
        <w:rPr>
          <w:rFonts w:ascii="Arial" w:cs="Arial" w:hAnsi="Arial"/>
          <w:b/>
        </w:rPr>
        <w:t>3.2.2. Электронные издания (электронные ресурсы)</w:t>
      </w:r>
    </w:p>
    <w:p>
      <w:pPr>
        <w:ind w:left="360"/>
        <w:contextualSpacing w:val="on"/>
        <w:rPr>
          <w:rFonts w:ascii="Arial" w:cs="Arial" w:hAnsi="Arial"/>
          <w:b/>
        </w:rPr>
      </w:pPr>
    </w:p>
    <w:p>
      <w:pPr>
        <w:numPr>
          <w:ilvl w:val="0"/>
          <w:numId w:val="6"/>
        </w:numPr>
        <w:ind w:left="0" w:firstLine="0"/>
        <w:contextualSpacing w:val="on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Издательский центр «Академия» [Электронный ресурс]</w:t>
      </w:r>
      <w:r>
        <w:rPr>
          <w:rFonts w:ascii="Arial" w:cs="Arial" w:hAnsi="Arial"/>
          <w:bCs/>
        </w:rPr>
        <w:t xml:space="preserve"> :</w:t>
      </w:r>
      <w:r>
        <w:rPr>
          <w:rFonts w:ascii="Arial" w:cs="Arial" w:hAnsi="Arial"/>
          <w:bCs/>
        </w:rPr>
        <w:t xml:space="preserve"> сайт. – Москва, 2016. – Режим доступа: </w:t>
      </w:r>
      <w:r>
        <w:fldChar w:fldCharType="begin"/>
      </w:r>
      <w:r>
        <w:instrText xml:space="preserve">HYPERLINK "http://www.academia-moscow.ru/" </w:instrText>
      </w:r>
      <w:r>
        <w:fldChar w:fldCharType="separate"/>
      </w:r>
      <w:r>
        <w:rPr>
          <w:rFonts w:ascii="Arial" w:cs="Arial" w:hAnsi="Arial"/>
          <w:bCs/>
          <w:color w:val="0000ff"/>
          <w:u w:val="single"/>
        </w:rPr>
        <w:t>http://www.academia-moscow.ru/</w:t>
      </w:r>
      <w:r>
        <w:fldChar w:fldCharType="end"/>
      </w:r>
      <w:r>
        <w:rPr>
          <w:rFonts w:ascii="Arial" w:cs="Arial" w:hAnsi="Arial"/>
          <w:bCs/>
        </w:rPr>
        <w:t>; (дата обращения: 04.08.2016). – Доступ по логину и паролю.</w:t>
      </w:r>
    </w:p>
    <w:p>
      <w:pPr>
        <w:ind w:firstLine="709"/>
        <w:contextualSpacing w:val="on"/>
        <w:jc w:val="both"/>
        <w:rPr>
          <w:rFonts w:ascii="Arial" w:cs="Arial" w:hAnsi="Arial"/>
          <w:bCs/>
        </w:rPr>
      </w:pPr>
    </w:p>
    <w:p>
      <w:pPr>
        <w:ind w:left="360"/>
        <w:contextualSpacing w:val="on"/>
        <w:jc w:val="both"/>
        <w:rPr>
          <w:rFonts w:ascii="Arial" w:cs="Arial" w:hAnsi="Arial"/>
          <w:bCs/>
          <w:i/>
        </w:rPr>
      </w:pPr>
      <w:r>
        <w:rPr>
          <w:rFonts w:ascii="Arial" w:cs="Arial" w:hAnsi="Arial"/>
          <w:b/>
          <w:bCs/>
        </w:rPr>
        <w:t xml:space="preserve">3.2.3. Дополнительные источники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olor w:val="000000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1. Андриенко, Е. В. Социальная психология [Текст]: учебное пособие для студ. учреждений ВПО / Е.В. Андриенко.  – 8-е изд., стер - М.</w:t>
      </w:r>
      <w:r>
        <w:rPr>
          <w:rFonts w:ascii="Arial" w:cs="Arial" w:hAnsi="Arial"/>
          <w:color w:val="000000"/>
        </w:rPr>
        <w:t xml:space="preserve"> :</w:t>
      </w:r>
      <w:r>
        <w:rPr>
          <w:rFonts w:ascii="Arial" w:cs="Arial" w:hAnsi="Arial"/>
          <w:color w:val="000000"/>
        </w:rPr>
        <w:t xml:space="preserve"> ИЦ Академия, 2013.  – 264 с.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2. </w:t>
      </w:r>
      <w:r>
        <w:rPr>
          <w:rFonts w:ascii="Arial" w:cs="Arial" w:hAnsi="Arial"/>
          <w:bCs/>
        </w:rPr>
        <w:t>Немов</w:t>
      </w:r>
      <w:r>
        <w:rPr>
          <w:rFonts w:ascii="Arial" w:cs="Arial" w:hAnsi="Arial"/>
          <w:bCs/>
        </w:rPr>
        <w:t xml:space="preserve">, Р. С. Психология. В 2 ч. Ч.1: учебник для СПО / Р. С. </w:t>
      </w:r>
      <w:r>
        <w:rPr>
          <w:rFonts w:ascii="Arial" w:cs="Arial" w:hAnsi="Arial"/>
          <w:bCs/>
        </w:rPr>
        <w:t>Немов</w:t>
      </w:r>
      <w:r>
        <w:rPr>
          <w:rFonts w:ascii="Arial" w:cs="Arial" w:hAnsi="Arial"/>
          <w:bCs/>
        </w:rPr>
        <w:t xml:space="preserve">. - 2-е изд., </w:t>
      </w:r>
      <w:r>
        <w:rPr>
          <w:rFonts w:ascii="Arial" w:cs="Arial" w:hAnsi="Arial"/>
          <w:bCs/>
        </w:rPr>
        <w:t>перераб</w:t>
      </w:r>
      <w:r>
        <w:rPr>
          <w:rFonts w:ascii="Arial" w:cs="Arial" w:hAnsi="Arial"/>
          <w:bCs/>
        </w:rPr>
        <w:t>. и доп. -   М.</w:t>
      </w:r>
      <w:r>
        <w:rPr>
          <w:rFonts w:ascii="Arial" w:cs="Arial" w:hAnsi="Arial"/>
          <w:bCs/>
        </w:rPr>
        <w:t xml:space="preserve"> :</w:t>
      </w:r>
      <w:r>
        <w:rPr>
          <w:rFonts w:ascii="Arial" w:cs="Arial" w:hAnsi="Arial"/>
          <w:bCs/>
        </w:rPr>
        <w:t>Юрайт</w:t>
      </w:r>
      <w:r>
        <w:rPr>
          <w:rFonts w:ascii="Arial" w:cs="Arial" w:hAnsi="Arial"/>
          <w:bCs/>
        </w:rPr>
        <w:t>, 2018. – 243 с. - (Профессиональное образование).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3. </w:t>
      </w:r>
      <w:r>
        <w:rPr>
          <w:rFonts w:ascii="Arial" w:cs="Arial" w:hAnsi="Arial"/>
          <w:bCs/>
        </w:rPr>
        <w:t>Немов</w:t>
      </w:r>
      <w:r>
        <w:rPr>
          <w:rFonts w:ascii="Arial" w:cs="Arial" w:hAnsi="Arial"/>
          <w:bCs/>
        </w:rPr>
        <w:t xml:space="preserve">, Р. С. Психология. В 2 ч. Ч.2: учебник для СПО / Р. С. </w:t>
      </w:r>
      <w:r>
        <w:rPr>
          <w:rFonts w:ascii="Arial" w:cs="Arial" w:hAnsi="Arial"/>
          <w:bCs/>
        </w:rPr>
        <w:t>Немов</w:t>
      </w:r>
      <w:r>
        <w:rPr>
          <w:rFonts w:ascii="Arial" w:cs="Arial" w:hAnsi="Arial"/>
          <w:bCs/>
        </w:rPr>
        <w:t xml:space="preserve">. - 2-е изд., </w:t>
      </w:r>
      <w:r>
        <w:rPr>
          <w:rFonts w:ascii="Arial" w:cs="Arial" w:hAnsi="Arial"/>
          <w:bCs/>
        </w:rPr>
        <w:t>перераб</w:t>
      </w:r>
      <w:r>
        <w:rPr>
          <w:rFonts w:ascii="Arial" w:cs="Arial" w:hAnsi="Arial"/>
          <w:bCs/>
        </w:rPr>
        <w:t>. и доп. -  М.</w:t>
      </w:r>
      <w:r>
        <w:rPr>
          <w:rFonts w:ascii="Arial" w:cs="Arial" w:hAnsi="Arial"/>
          <w:bCs/>
        </w:rPr>
        <w:t xml:space="preserve"> :</w:t>
      </w:r>
      <w:r>
        <w:rPr>
          <w:rFonts w:ascii="Arial" w:cs="Arial" w:hAnsi="Arial"/>
          <w:bCs/>
        </w:rPr>
        <w:t>Юрайт</w:t>
      </w:r>
      <w:r>
        <w:rPr>
          <w:rFonts w:ascii="Arial" w:cs="Arial" w:hAnsi="Arial"/>
          <w:bCs/>
        </w:rPr>
        <w:t>, 2018. – 292 с. - (Профессиональное образование).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</w:rPr>
      </w:pPr>
    </w:p>
    <w:p>
      <w:pPr>
        <w:ind w:left="360"/>
        <w:contextualSpacing w:val="on"/>
        <w:rPr>
          <w:rFonts w:ascii="Arial" w:cs="Arial" w:hAnsi="Arial"/>
          <w:b/>
        </w:rPr>
      </w:pPr>
    </w:p>
    <w:p>
      <w:pPr>
        <w:ind w:left="360"/>
        <w:contextualSpacing w:val="on"/>
        <w:rPr>
          <w:rFonts w:ascii="Arial" w:cs="Arial" w:hAnsi="Arial"/>
          <w:b/>
        </w:rPr>
      </w:pPr>
    </w:p>
    <w:p>
      <w:pPr>
        <w:ind w:left="360"/>
        <w:contextualSpacing w:val="on"/>
        <w:rPr>
          <w:rFonts w:ascii="Arial" w:cs="Arial" w:hAnsi="Arial"/>
          <w:b/>
        </w:rPr>
      </w:pPr>
    </w:p>
    <w:p>
      <w:pPr>
        <w:ind w:left="360"/>
        <w:contextualSpacing w:val="on"/>
        <w:rPr>
          <w:rFonts w:ascii="Arial" w:cs="Arial" w:hAnsi="Arial"/>
          <w:b/>
        </w:rPr>
      </w:pPr>
    </w:p>
    <w:p>
      <w:pPr>
        <w:ind w:left="360"/>
        <w:contextualSpacing w:val="on"/>
        <w:rPr>
          <w:rFonts w:ascii="Arial" w:cs="Arial" w:hAnsi="Arial"/>
          <w:b/>
        </w:rPr>
      </w:pPr>
    </w:p>
    <w:p>
      <w:pPr>
        <w:ind w:left="360"/>
        <w:contextualSpacing w:val="on"/>
        <w:rPr>
          <w:rFonts w:ascii="Arial" w:cs="Arial" w:hAnsi="Arial"/>
          <w:b/>
        </w:rPr>
      </w:pPr>
    </w:p>
    <w:p>
      <w:pPr>
        <w:ind w:left="360"/>
        <w:contextualSpacing w:val="on"/>
        <w:rPr>
          <w:rFonts w:ascii="Arial" w:cs="Arial" w:hAnsi="Arial"/>
          <w:b/>
        </w:rPr>
      </w:pPr>
    </w:p>
    <w:p>
      <w:pPr>
        <w:contextualSpacing w:val="on"/>
        <w:rPr>
          <w:rFonts w:ascii="Arial" w:cs="Arial" w:hAnsi="Arial"/>
          <w:b/>
        </w:rPr>
      </w:pPr>
      <w:r>
        <w:rPr>
          <w:rFonts w:ascii="Arial" w:cs="Arial" w:hAnsi="Arial"/>
          <w:b/>
        </w:rPr>
        <w:t>4. КОНТРОЛЬ И ОЦЕНКА РЕЗУЛЬТАТОВ ОСВОЕНИЯ УЧЕБНОЙ ДИСЦИПЛИНЫ</w:t>
      </w:r>
    </w:p>
    <w:p>
      <w:pPr>
        <w:rPr>
          <w:rFonts w:ascii="Arial" w:cs="Arial" w:hAnsi="Arial"/>
        </w:rPr>
      </w:pPr>
    </w:p>
    <w:tbl>
      <w:tblPr>
        <w:tblW w:w="511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725"/>
        <w:gridCol w:w="3725"/>
        <w:gridCol w:w="2670"/>
      </w:tblGrid>
      <w:tr>
        <w:trPr>
          <w:trHeight w:val="300"/>
        </w:trPr>
        <w:tc>
          <w:tcPr>
            <w:cnfStyle w:val="101000000000"/>
            <w:tcW w:w="178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Результаты обучения</w:t>
            </w:r>
          </w:p>
        </w:tc>
        <w:tc>
          <w:tcPr>
            <w:cnfStyle w:val="100010000000"/>
            <w:tcW w:w="1860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Критерии оценки</w:t>
            </w:r>
          </w:p>
        </w:tc>
        <w:tc>
          <w:tcPr>
            <w:cnfStyle w:val="100100000000"/>
            <w:tcW w:w="1351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Методы оценки</w:t>
            </w:r>
          </w:p>
        </w:tc>
      </w:tr>
      <w:tr>
        <w:trPr>
          <w:trHeight w:val="290"/>
        </w:trPr>
        <w:tc>
          <w:tcPr>
            <w:cnfStyle w:val="001000100000"/>
            <w:tcW w:w="5000" w:type="pct"/>
            <w:gridSpan w:val="3"/>
          </w:tcPr>
          <w:p>
            <w:pPr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Знания:</w:t>
            </w:r>
          </w:p>
        </w:tc>
      </w:tr>
      <w:tr>
        <w:trPr>
          <w:trHeight w:val="415"/>
        </w:trPr>
        <w:tc>
          <w:tcPr>
            <w:cnfStyle w:val="001000010000"/>
            <w:tcW w:w="1789" w:type="pct"/>
          </w:tcPr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>Взаимосвязь общения и деятельности.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>Цели, функции, виды и уровни общения.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Роли и ролевые ожидания в общении.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Виды социальных взаимодействий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Механизмы взаимопонимания в общении.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убеждения.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Этические принципы общения. </w:t>
            </w:r>
          </w:p>
          <w:p>
            <w:pPr>
              <w:widowControl w:val="off"/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>Источники, причины, виды и способы разрешения конфликтов.</w:t>
            </w:r>
          </w:p>
          <w:p>
            <w:pPr>
              <w:widowControl w:val="off"/>
              <w:jc w:val="both"/>
              <w:rPr>
                <w:rFonts w:ascii="Arial" w:cs="Arial" w:hAnsi="Arial"/>
                <w:color w:val="000000"/>
                <w:spacing w:val="-1"/>
              </w:rPr>
            </w:pP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Знание понятий: профессионализм, профессионал,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профессиограмма</w:t>
            </w:r>
            <w:r>
              <w:rPr>
                <w:rFonts w:ascii="Arial" w:cs="Arial" w:hAnsi="Arial"/>
                <w:color w:val="000000"/>
              </w:rPr>
              <w:t>, культура профессионально</w:t>
            </w:r>
            <w:r>
              <w:rPr>
                <w:rFonts w:ascii="Arial" w:cs="Arial" w:hAnsi="Arial"/>
                <w:color w:val="000000"/>
              </w:rPr>
              <w:softHyphen/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личностного самоопределения;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- структуры личности, пути развития своих возможностей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и способностей;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- роли и значения индивидуальной траектории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самоопределения и самореализации в </w:t>
            </w:r>
            <w:r>
              <w:rPr>
                <w:rFonts w:ascii="Arial" w:cs="Arial" w:hAnsi="Arial"/>
                <w:color w:val="000000"/>
              </w:rPr>
              <w:t>современных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социально-экономических </w:t>
            </w:r>
            <w:r>
              <w:rPr>
                <w:rFonts w:ascii="Arial" w:cs="Arial" w:hAnsi="Arial"/>
                <w:color w:val="000000"/>
              </w:rPr>
              <w:t>условиях</w:t>
            </w:r>
            <w:r>
              <w:rPr>
                <w:rFonts w:ascii="Arial" w:cs="Arial" w:hAnsi="Arial"/>
                <w:color w:val="000000"/>
              </w:rPr>
              <w:t xml:space="preserve"> производства;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истоков </w:t>
            </w:r>
            <w:r>
              <w:rPr>
                <w:rFonts w:ascii="Arial" w:cs="Arial" w:hAnsi="Arial"/>
                <w:color w:val="000000"/>
              </w:rPr>
              <w:t>профессионально-личностного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самоопределения;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- специфики организации рынка труда в условиях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конкуренции;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основных этапов </w:t>
            </w:r>
            <w:r>
              <w:rPr>
                <w:rFonts w:ascii="Arial" w:cs="Arial" w:hAnsi="Arial"/>
                <w:color w:val="000000"/>
              </w:rPr>
              <w:t>личностно-профессионального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Самосовершенствования</w:t>
            </w:r>
            <w:r>
              <w:rPr>
                <w:rFonts w:ascii="Arial" w:cs="Arial" w:hAnsi="Arial"/>
                <w:color w:val="000000"/>
              </w:rPr>
              <w:t>.</w:t>
            </w:r>
          </w:p>
        </w:tc>
        <w:tc>
          <w:tcPr>
            <w:cnfStyle w:val="000010010000"/>
            <w:tcW w:w="1860" w:type="pct"/>
          </w:tcPr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определять взаимосвязь общения и деятельности;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знать цели, функции, виды и уровни общения;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определять роли и ролевые ожидания в общении;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знать виды социальных взаимодействий;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владеть знаниями о механизмах взаимопонимания в общении;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знать техники и приемы общения, правила слушания, ведения беседы, убеждения; этические принципы общения; </w:t>
            </w:r>
          </w:p>
          <w:p>
            <w:pPr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>- определять источники, причины, виды и способы разрешения конфликтов.</w:t>
            </w:r>
          </w:p>
          <w:p>
            <w:pPr>
              <w:jc w:val="both"/>
              <w:rPr>
                <w:rFonts w:ascii="Arial" w:cs="Arial" w:hAnsi="Arial"/>
                <w:color w:val="000000"/>
                <w:spacing w:val="-1"/>
              </w:rPr>
            </w:pPr>
          </w:p>
          <w:p>
            <w:pPr>
              <w:jc w:val="both"/>
              <w:rPr>
                <w:rFonts w:ascii="Arial" w:cs="Arial" w:hAnsi="Arial"/>
                <w:color w:val="000000"/>
                <w:spacing w:val="-1"/>
              </w:rPr>
            </w:pP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Знание понятий: профессионализм, профессионал,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профессиограмма</w:t>
            </w:r>
            <w:r>
              <w:rPr>
                <w:rFonts w:ascii="Arial" w:cs="Arial" w:hAnsi="Arial"/>
                <w:color w:val="000000"/>
              </w:rPr>
              <w:t>, культура профессионально</w:t>
            </w:r>
            <w:r>
              <w:rPr>
                <w:rFonts w:ascii="Arial" w:cs="Arial" w:hAnsi="Arial"/>
                <w:color w:val="000000"/>
              </w:rPr>
              <w:softHyphen/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личностного самоопределения;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- структуры личности, пути развития своих возможностей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и способностей;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- роли и значения индивидуальной траектории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самоопределения и самореализации в </w:t>
            </w:r>
            <w:r>
              <w:rPr>
                <w:rFonts w:ascii="Arial" w:cs="Arial" w:hAnsi="Arial"/>
                <w:color w:val="000000"/>
              </w:rPr>
              <w:t>современных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социально-экономических </w:t>
            </w:r>
            <w:r>
              <w:rPr>
                <w:rFonts w:ascii="Arial" w:cs="Arial" w:hAnsi="Arial"/>
                <w:color w:val="000000"/>
              </w:rPr>
              <w:t>условиях</w:t>
            </w:r>
            <w:r>
              <w:rPr>
                <w:rFonts w:ascii="Arial" w:cs="Arial" w:hAnsi="Arial"/>
                <w:color w:val="000000"/>
              </w:rPr>
              <w:t xml:space="preserve"> производства;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истоков </w:t>
            </w:r>
            <w:r>
              <w:rPr>
                <w:rFonts w:ascii="Arial" w:cs="Arial" w:hAnsi="Arial"/>
                <w:color w:val="000000"/>
              </w:rPr>
              <w:t>профессионально-личностного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самоопределения;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- специфики организации рынка труда в условиях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конкуренции;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основных этапов </w:t>
            </w:r>
            <w:r>
              <w:rPr>
                <w:rFonts w:ascii="Arial" w:cs="Arial" w:hAnsi="Arial"/>
                <w:color w:val="000000"/>
              </w:rPr>
              <w:t>личностно-профессионального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самосовершенствования и саморазвития.</w:t>
            </w:r>
          </w:p>
          <w:p>
            <w:pPr>
              <w:jc w:val="both"/>
              <w:rPr>
                <w:rFonts w:ascii="Arial" w:cs="Arial" w:hAnsi="Arial"/>
                <w:color w:val="000000"/>
              </w:rPr>
            </w:pPr>
          </w:p>
        </w:tc>
        <w:tc>
          <w:tcPr>
            <w:cnfStyle w:val="000100010000"/>
            <w:tcW w:w="1351" w:type="pct"/>
          </w:tcPr>
          <w:p>
            <w:pPr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Практические работы.</w:t>
            </w:r>
          </w:p>
          <w:p>
            <w:pPr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Схемы и таблицы.</w:t>
            </w:r>
          </w:p>
          <w:p>
            <w:pPr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Конспекты.</w:t>
            </w:r>
          </w:p>
          <w:p>
            <w:pPr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Тестовый контроль.</w:t>
            </w:r>
          </w:p>
          <w:p>
            <w:pPr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Зачет </w:t>
            </w: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rPr>
                <w:rFonts w:ascii="Arial" w:cs="Arial" w:hAnsi="Arial"/>
                <w:color w:val="000000"/>
              </w:rPr>
            </w:pP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Тестирование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Устный опрос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Интервьюирование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</w:p>
        </w:tc>
      </w:tr>
      <w:tr>
        <w:trPr>
          <w:trHeight w:val="306"/>
        </w:trPr>
        <w:tc>
          <w:tcPr>
            <w:cnfStyle w:val="001000100000"/>
            <w:tcW w:w="5000" w:type="pct"/>
            <w:gridSpan w:val="3"/>
          </w:tcPr>
          <w:p>
            <w:pPr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Умения:</w:t>
            </w:r>
          </w:p>
        </w:tc>
      </w:tr>
      <w:tr>
        <w:trPr>
          <w:trHeight w:val="306"/>
        </w:trPr>
        <w:tc>
          <w:tcPr>
            <w:cnfStyle w:val="011000000000"/>
            <w:tcW w:w="1789" w:type="pct"/>
          </w:tcPr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>Применять техники и приемы эффективного общения в профессиональной деятельности.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Использовать приемы </w:t>
            </w:r>
            <w:r>
              <w:rPr>
                <w:rFonts w:ascii="Arial" w:cs="Arial" w:hAnsi="Arial"/>
                <w:color w:val="000000"/>
                <w:spacing w:val="-1"/>
              </w:rPr>
              <w:t>саморегуляции</w:t>
            </w:r>
            <w:r>
              <w:rPr>
                <w:rFonts w:ascii="Arial" w:cs="Arial" w:hAnsi="Arial"/>
                <w:color w:val="000000"/>
                <w:spacing w:val="-1"/>
              </w:rPr>
              <w:t xml:space="preserve"> поведения в процессе межличностного общения.</w:t>
            </w:r>
          </w:p>
          <w:p>
            <w:pPr>
              <w:widowControl w:val="off"/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widowControl w:val="off"/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widowControl w:val="off"/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widowControl w:val="off"/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widowControl w:val="off"/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widowControl w:val="off"/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применять техники </w:t>
            </w:r>
            <w:r>
              <w:rPr>
                <w:rFonts w:ascii="Arial" w:cs="Arial" w:hAnsi="Arial"/>
                <w:color w:val="000000"/>
              </w:rPr>
              <w:t>профессионально-личностного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развития;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использовать приёмы </w:t>
            </w:r>
            <w:r>
              <w:rPr>
                <w:rFonts w:ascii="Arial" w:cs="Arial" w:hAnsi="Arial"/>
                <w:color w:val="000000"/>
              </w:rPr>
              <w:t>саморегуляции</w:t>
            </w:r>
            <w:r>
              <w:rPr>
                <w:rFonts w:ascii="Arial" w:cs="Arial" w:hAnsi="Arial"/>
                <w:color w:val="000000"/>
              </w:rPr>
              <w:t xml:space="preserve"> в процессе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межличностного общения;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- определять перспективы и направления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профессионально-личностного роста, пути и способы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самосовершенствования;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эффективно взаимодействовать с другими людьми </w:t>
            </w:r>
            <w:r>
              <w:rPr>
                <w:rFonts w:ascii="Arial" w:cs="Arial" w:hAnsi="Arial"/>
                <w:color w:val="000000"/>
              </w:rPr>
              <w:t>в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процессе </w:t>
            </w:r>
            <w:r>
              <w:rPr>
                <w:rFonts w:ascii="Arial" w:cs="Arial" w:hAnsi="Arial"/>
                <w:color w:val="000000"/>
              </w:rPr>
              <w:t>совместной</w:t>
            </w:r>
            <w:r>
              <w:rPr>
                <w:rFonts w:ascii="Arial" w:cs="Arial" w:hAnsi="Arial"/>
                <w:color w:val="000000"/>
              </w:rPr>
              <w:t xml:space="preserve"> учебно-профессиональной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деятельности;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- осуществлять информационный поиск, обрабатывать и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представлять информацию в соответствии </w:t>
            </w:r>
            <w:r>
              <w:rPr>
                <w:rFonts w:ascii="Arial" w:cs="Arial" w:hAnsi="Arial"/>
                <w:color w:val="000000"/>
              </w:rPr>
              <w:t>с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поставленными задачами;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выявлять проблемы </w:t>
            </w:r>
            <w:r>
              <w:rPr>
                <w:rFonts w:ascii="Arial" w:cs="Arial" w:hAnsi="Arial"/>
                <w:color w:val="000000"/>
              </w:rPr>
              <w:t>социально-профессиональных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ситуаций, планировать и организовывать деятельность </w:t>
            </w:r>
            <w:r>
              <w:rPr>
                <w:rFonts w:ascii="Arial" w:cs="Arial" w:hAnsi="Arial"/>
                <w:color w:val="000000"/>
              </w:rPr>
              <w:t>по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их разрешению</w:t>
            </w:r>
          </w:p>
          <w:p>
            <w:pPr>
              <w:widowControl w:val="off"/>
              <w:jc w:val="both"/>
              <w:rPr>
                <w:rFonts w:ascii="Arial" w:cs="Arial" w:hAnsi="Arial"/>
                <w:color w:val="000000"/>
              </w:rPr>
            </w:pPr>
          </w:p>
        </w:tc>
        <w:tc>
          <w:tcPr>
            <w:cnfStyle w:val="010010000000"/>
            <w:tcW w:w="1860" w:type="pct"/>
          </w:tcPr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применять техники и приемы эффективного общения в профессиональной деятельности; </w:t>
            </w:r>
          </w:p>
          <w:p>
            <w:pPr>
              <w:widowControl w:val="off"/>
              <w:shd w:val="clear" w:color="auto" w:fill="ffffff"/>
              <w:tabs>
                <w:tab w:val="left" w:pos="720"/>
              </w:tabs>
              <w:jc w:val="both"/>
              <w:rPr>
                <w:rFonts w:ascii="Arial" w:cs="Arial" w:hAnsi="Arial"/>
                <w:color w:val="000000"/>
                <w:spacing w:val="-1"/>
              </w:rPr>
            </w:pPr>
            <w:r>
              <w:rPr>
                <w:rFonts w:ascii="Arial" w:cs="Arial" w:hAnsi="Arial"/>
                <w:color w:val="000000"/>
                <w:spacing w:val="-1"/>
              </w:rPr>
              <w:t xml:space="preserve">- использовать приемы </w:t>
            </w:r>
            <w:r>
              <w:rPr>
                <w:rFonts w:ascii="Arial" w:cs="Arial" w:hAnsi="Arial"/>
                <w:color w:val="000000"/>
                <w:spacing w:val="-1"/>
              </w:rPr>
              <w:t>саморегуляции</w:t>
            </w:r>
            <w:r>
              <w:rPr>
                <w:rFonts w:ascii="Arial" w:cs="Arial" w:hAnsi="Arial"/>
                <w:color w:val="000000"/>
                <w:spacing w:val="-1"/>
              </w:rPr>
              <w:t xml:space="preserve"> поведения в процессе межличностного общения.</w:t>
            </w:r>
          </w:p>
          <w:p>
            <w:pPr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jc w:val="both"/>
              <w:rPr>
                <w:rFonts w:ascii="Arial" w:cs="Arial" w:hAnsi="Arial"/>
                <w:color w:val="000000"/>
              </w:rPr>
            </w:pP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применять техники </w:t>
            </w:r>
            <w:r>
              <w:rPr>
                <w:rFonts w:ascii="Arial" w:cs="Arial" w:hAnsi="Arial"/>
                <w:color w:val="000000"/>
              </w:rPr>
              <w:t>профессионально-личностного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развития;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использовать приёмы </w:t>
            </w:r>
            <w:r>
              <w:rPr>
                <w:rFonts w:ascii="Arial" w:cs="Arial" w:hAnsi="Arial"/>
                <w:color w:val="000000"/>
              </w:rPr>
              <w:t>саморегуляции</w:t>
            </w:r>
            <w:r>
              <w:rPr>
                <w:rFonts w:ascii="Arial" w:cs="Arial" w:hAnsi="Arial"/>
                <w:color w:val="000000"/>
              </w:rPr>
              <w:t xml:space="preserve"> в процессе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межличностного общения;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- определять перспективы и направления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профессионально-личностного роста, пути и способы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самосовершенствования;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эффективно взаимодействовать с другими людьми </w:t>
            </w:r>
            <w:r>
              <w:rPr>
                <w:rFonts w:ascii="Arial" w:cs="Arial" w:hAnsi="Arial"/>
                <w:color w:val="000000"/>
              </w:rPr>
              <w:t>в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процессе </w:t>
            </w:r>
            <w:r>
              <w:rPr>
                <w:rFonts w:ascii="Arial" w:cs="Arial" w:hAnsi="Arial"/>
                <w:color w:val="000000"/>
              </w:rPr>
              <w:t>совместной</w:t>
            </w:r>
            <w:r>
              <w:rPr>
                <w:rFonts w:ascii="Arial" w:cs="Arial" w:hAnsi="Arial"/>
                <w:color w:val="000000"/>
              </w:rPr>
              <w:t xml:space="preserve"> учебно-профессиональной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деятельности;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- осуществлять информационный поиск, обрабатывать и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представлять информацию в соответствии </w:t>
            </w:r>
            <w:r>
              <w:rPr>
                <w:rFonts w:ascii="Arial" w:cs="Arial" w:hAnsi="Arial"/>
                <w:color w:val="000000"/>
              </w:rPr>
              <w:t>с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поставленными задачами;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- выявлять проблемы </w:t>
            </w:r>
            <w:r>
              <w:rPr>
                <w:rFonts w:ascii="Arial" w:cs="Arial" w:hAnsi="Arial"/>
                <w:color w:val="000000"/>
              </w:rPr>
              <w:t>социально-профессиональных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ситуаций, планировать и организовывать деятельность </w:t>
            </w:r>
            <w:r>
              <w:rPr>
                <w:rFonts w:ascii="Arial" w:cs="Arial" w:hAnsi="Arial"/>
                <w:color w:val="000000"/>
              </w:rPr>
              <w:t>по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их разрешению</w:t>
            </w:r>
          </w:p>
        </w:tc>
        <w:tc>
          <w:tcPr>
            <w:cnfStyle w:val="010100000000"/>
            <w:tcW w:w="1351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Экспертная оценка выполнения и результатов практической работы.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Психологический анализ педагогических ситуаций по схеме.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Выявление психологических аспектов.</w:t>
            </w:r>
          </w:p>
          <w:p>
            <w:pPr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Деловая игра</w:t>
            </w:r>
          </w:p>
          <w:p>
            <w:pPr>
              <w:rPr>
                <w:rFonts w:ascii="Arial" w:cs="Arial" w:hAnsi="Arial"/>
                <w:bCs/>
              </w:rPr>
            </w:pPr>
          </w:p>
          <w:p>
            <w:pPr>
              <w:rPr>
                <w:rFonts w:ascii="Arial" w:cs="Arial" w:hAnsi="Arial"/>
                <w:bCs/>
              </w:rPr>
            </w:pP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Экспертная оценка хода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выполнения практического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задания на </w:t>
            </w:r>
            <w:r>
              <w:rPr>
                <w:rFonts w:ascii="Arial" w:cs="Arial" w:hAnsi="Arial"/>
                <w:color w:val="000000"/>
              </w:rPr>
              <w:t>практических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занятиях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Процесс выполнения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деятельности на </w:t>
            </w:r>
            <w:r>
              <w:rPr>
                <w:rFonts w:ascii="Arial" w:cs="Arial" w:hAnsi="Arial"/>
                <w:color w:val="000000"/>
              </w:rPr>
              <w:t>практических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занятиях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Презентация результатов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творческих и поисковых работ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Наблюдение за деятельностью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обучающихся на практических</w:t>
            </w:r>
          </w:p>
          <w:p>
            <w:pPr>
              <w:shd w:val="clear" w:color="auto" w:fill="ffffff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занятиях</w:t>
            </w:r>
          </w:p>
          <w:p>
            <w:pPr>
              <w:rPr>
                <w:rFonts w:ascii="Arial" w:cs="Arial" w:hAnsi="Arial"/>
                <w:color w:val="000000"/>
              </w:rPr>
            </w:pPr>
          </w:p>
        </w:tc>
      </w:tr>
    </w:tbl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pStyle w:val="BodyText"/>
        <w:spacing w:before="62"/>
        <w:ind w:left="421" w:right="392"/>
        <w:jc w:val="both"/>
        <w:rPr>
          <w:rFonts w:ascii="Arial" w:cs="Arial" w:hAnsi="Arial"/>
          <w:color w:val="000000"/>
          <w:shd w:val="clear" w:color="auto" w:fill="ffffff"/>
        </w:rPr>
      </w:pPr>
    </w:p>
    <w:p>
      <w:pPr>
        <w:pStyle w:val="BodyText"/>
        <w:spacing w:before="62"/>
        <w:ind w:left="421" w:right="392"/>
        <w:jc w:val="both"/>
        <w:rPr>
          <w:rFonts w:ascii="Arial" w:cs="Arial" w:hAnsi="Arial"/>
          <w:color w:val="000000"/>
          <w:shd w:val="clear" w:color="auto" w:fill="ffffff"/>
        </w:rPr>
      </w:pPr>
    </w:p>
    <w:p>
      <w:pPr>
        <w:pStyle w:val="BodyText"/>
        <w:spacing w:before="62"/>
        <w:ind w:left="421" w:right="392"/>
        <w:jc w:val="both"/>
        <w:rPr>
          <w:rFonts w:ascii="Arial" w:cs="Arial" w:hAnsi="Arial" w:hint="default"/>
          <w:lang w:val="ru-RU"/>
        </w:rPr>
      </w:pPr>
      <w:r>
        <w:rPr>
          <w:rFonts w:ascii="Arial" w:cs="Arial" w:hAnsi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cs="Arial" w:hAnsi="Arial"/>
        </w:rPr>
        <w:t xml:space="preserve"> ОГСЭ</w:t>
      </w:r>
      <w:r>
        <w:rPr>
          <w:rFonts w:ascii="Arial" w:cs="Arial" w:hAnsi="Arial"/>
          <w:b/>
        </w:rPr>
        <w:t xml:space="preserve">. 08 Технологии мышления и коммуникативные практики (Этика делового общения и культура речи) </w:t>
      </w:r>
      <w:r>
        <w:rPr>
          <w:rFonts w:ascii="Arial" w:cs="Arial" w:hAnsi="Arial"/>
          <w:b/>
          <w:color w:val="000000"/>
          <w:shd w:val="clear" w:color="auto" w:fill="ffffff"/>
        </w:rPr>
        <w:t xml:space="preserve"> </w:t>
      </w:r>
      <w:r>
        <w:rPr>
          <w:rFonts w:ascii="Arial" w:cs="Arial" w:hAnsi="Arial"/>
        </w:rPr>
        <w:t>разработана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соответствиис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Федеральным государственным образовательным стандартом среднего профессионального образования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(ФГОС СПО) по специальности</w:t>
      </w:r>
      <w:r>
        <w:rPr>
          <w:rFonts w:ascii="Arial" w:cs="Arial" w:hAnsi="Arial" w:hint="default"/>
          <w:sz w:val="24"/>
          <w:szCs w:val="24"/>
          <w:lang w:val="ru-RU"/>
        </w:rPr>
        <w:t xml:space="preserve"> </w:t>
      </w:r>
      <w:r>
        <w:rPr>
          <w:rFonts w:ascii="Arial" w:cs="Arial" w:eastAsia="SimSun" w:hAnsi="Arial" w:hint="default"/>
          <w:i w:val="off"/>
          <w:iCs w:val="off"/>
          <w:caps w:val="off"/>
          <w:color w:val="000000"/>
          <w:spacing w:val="0"/>
          <w:sz w:val="24"/>
          <w:szCs w:val="24"/>
          <w:shd w:val="clear" w:fill="fafafa"/>
        </w:rPr>
        <w:t>49.02.02 Адаптивная физическая культура</w:t>
      </w:r>
      <w:r>
        <w:rPr>
          <w:rFonts w:ascii="Arial" w:cs="Arial" w:hAnsi="Arial" w:hint="default"/>
          <w:sz w:val="24"/>
          <w:szCs w:val="24"/>
        </w:rPr>
        <w:t xml:space="preserve"> </w:t>
      </w:r>
      <w:r>
        <w:rPr>
          <w:rFonts w:ascii="Arial" w:cs="Arial" w:hAnsi="Arial"/>
        </w:rPr>
        <w:t>, утвержденного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Приказом Министерства образования и науки Российской Федерации, от «</w:t>
      </w:r>
      <w:r>
        <w:rPr>
          <w:rFonts w:ascii="Arial" w:cs="Arial" w:hAnsi="Arial" w:hint="default"/>
          <w:lang w:val="ru-RU"/>
        </w:rPr>
        <w:t>28</w:t>
      </w:r>
      <w:r>
        <w:rPr>
          <w:rFonts w:ascii="Arial" w:cs="Arial" w:hAnsi="Arial"/>
        </w:rPr>
        <w:t xml:space="preserve">» </w:t>
      </w:r>
      <w:r>
        <w:rPr>
          <w:rFonts w:ascii="Arial" w:cs="Arial" w:hAnsi="Arial"/>
          <w:lang w:val="ru-RU"/>
        </w:rPr>
        <w:t>августа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20</w:t>
      </w:r>
      <w:r>
        <w:rPr>
          <w:rFonts w:ascii="Arial" w:cs="Arial" w:hAnsi="Arial" w:hint="default"/>
          <w:lang w:val="ru-RU"/>
        </w:rPr>
        <w:t xml:space="preserve">23 </w:t>
      </w:r>
      <w:r>
        <w:rPr>
          <w:rFonts w:ascii="Arial" w:cs="Arial" w:hAnsi="Arial"/>
        </w:rPr>
        <w:t>г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.№</w:t>
      </w:r>
      <w:r>
        <w:rPr>
          <w:rFonts w:ascii="Arial" w:cs="Arial" w:hAnsi="Arial" w:hint="default"/>
          <w:lang w:val="ru-RU"/>
        </w:rPr>
        <w:t xml:space="preserve"> 640</w:t>
      </w:r>
      <w:r>
        <w:rPr>
          <w:rFonts w:ascii="Arial" w:cs="Arial" w:hAnsi="Arial"/>
        </w:rPr>
        <w:t>, зарегистрированного в Минюсте России от 2</w:t>
      </w:r>
      <w:r>
        <w:rPr>
          <w:rFonts w:ascii="Arial" w:cs="Arial" w:hAnsi="Arial" w:hint="default"/>
          <w:lang w:val="ru-RU"/>
        </w:rPr>
        <w:t>9</w:t>
      </w:r>
      <w:r>
        <w:rPr>
          <w:rFonts w:ascii="Arial" w:cs="Arial" w:hAnsi="Arial"/>
        </w:rPr>
        <w:t>.</w:t>
      </w:r>
      <w:r>
        <w:rPr>
          <w:rFonts w:ascii="Arial" w:cs="Arial" w:hAnsi="Arial" w:hint="default"/>
          <w:lang w:val="ru-RU"/>
        </w:rPr>
        <w:t>09</w:t>
      </w:r>
      <w:r>
        <w:rPr>
          <w:rFonts w:ascii="Arial" w:cs="Arial" w:hAnsi="Arial"/>
        </w:rPr>
        <w:t>.20</w:t>
      </w:r>
      <w:r>
        <w:rPr>
          <w:rFonts w:ascii="Arial" w:cs="Arial" w:hAnsi="Arial" w:hint="default"/>
          <w:lang w:val="ru-RU"/>
        </w:rPr>
        <w:t>23 г.</w:t>
      </w:r>
    </w:p>
    <w:p>
      <w:pPr>
        <w:tabs>
          <w:tab w:val="left" w:pos="3709"/>
        </w:tabs>
        <w:jc w:val="both"/>
        <w:rPr>
          <w:rFonts w:ascii="Arial" w:cs="Arial" w:hAnsi="Arial"/>
          <w:color w:val="000000"/>
          <w:shd w:val="clear" w:color="auto" w:fill="ffffff"/>
        </w:rPr>
      </w:pPr>
    </w:p>
    <w:p>
      <w:pPr>
        <w:jc w:val="both"/>
        <w:rPr>
          <w:rFonts w:ascii="Arial" w:cs="Arial" w:hAnsi="Arial"/>
          <w:color w:val="000000"/>
          <w:shd w:val="clear" w:color="auto" w:fill="ffffff"/>
        </w:rPr>
      </w:pPr>
    </w:p>
    <w:p>
      <w:pPr>
        <w:jc w:val="both"/>
        <w:rPr>
          <w:rFonts w:ascii="Arial" w:cs="Arial" w:hAnsi="Arial"/>
          <w:color w:val="000000"/>
          <w:shd w:val="clear" w:color="auto" w:fill="ffffff"/>
        </w:rPr>
      </w:pPr>
    </w:p>
    <w:p>
      <w:pPr>
        <w:jc w:val="both"/>
        <w:rPr>
          <w:rFonts w:ascii="Arial" w:cs="Arial" w:hAnsi="Arial"/>
          <w:color w:val="000000"/>
          <w:shd w:val="clear" w:color="auto" w:fill="ffffff"/>
        </w:rPr>
      </w:pPr>
    </w:p>
    <w:p>
      <w:pPr>
        <w:jc w:val="both"/>
        <w:rPr>
          <w:rFonts w:ascii="Arial" w:cs="Arial" w:hAnsi="Arial"/>
        </w:rPr>
      </w:pP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 xml:space="preserve">  Организация-разработчик: </w:t>
      </w:r>
      <w:r>
        <w:rPr>
          <w:rFonts w:ascii="Arial" w:cs="Arial" w:hAnsi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jc w:val="both"/>
        <w:rPr>
          <w:rFonts w:ascii="Arial" w:cs="Arial" w:hAnsi="Arial"/>
        </w:rPr>
      </w:pPr>
    </w:p>
    <w:p>
      <w:pPr>
        <w:tabs>
          <w:tab w:val="left" w:pos="3709"/>
        </w:tabs>
        <w:jc w:val="both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Разработчик: </w:t>
      </w:r>
      <w:r>
        <w:rPr>
          <w:rFonts w:ascii="Arial" w:cs="Arial" w:hAnsi="Arial"/>
        </w:rPr>
        <w:t>Шмелева Л..В., преподаватель, ГАПОУ ТО «Голышмановский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агропедколледж»</w:t>
      </w:r>
    </w:p>
    <w:p>
      <w:pPr>
        <w:tabs>
          <w:tab w:val="left" w:pos="3709"/>
        </w:tabs>
        <w:rPr>
          <w:rFonts w:ascii="Arial" w:cs="Arial" w:hAnsi="Arial"/>
          <w:b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widowControl w:val="off"/>
        <w:tabs>
          <w:tab w:val="left" w:pos="0"/>
        </w:tabs>
        <w:ind w:firstLine="1440"/>
        <w:rPr>
          <w:rFonts w:ascii="Arial" w:cs="Arial" w:hAnsi="Arial"/>
          <w:vertAlign w:val="superscript"/>
        </w:rPr>
      </w:pPr>
    </w:p>
    <w:p>
      <w:pPr>
        <w:jc w:val="center"/>
        <w:rPr>
          <w:rFonts w:ascii="Arial" w:cs="Arial" w:hAnsi="Arial"/>
          <w:b/>
          <w:i/>
          <w:vertAlign w:val="superscript"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Аннотация рабочей программы</w:t>
      </w:r>
    </w:p>
    <w:p>
      <w:pPr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ОГСЭ. 08 Технологии мышления и коммуникативные практики</w:t>
      </w:r>
    </w:p>
    <w:p>
      <w:pPr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(Этика делового общения и культура речи</w:t>
      </w: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widowControl w:val="off"/>
        <w:numPr>
          <w:ilvl w:val="0"/>
          <w:numId w:val="7"/>
        </w:numPr>
        <w:spacing w:before="18"/>
        <w:rPr>
          <w:rFonts w:ascii="Arial" w:cs="Arial" w:hAnsi="Arial"/>
          <w:b/>
        </w:rPr>
      </w:pPr>
      <w:r>
        <w:rPr>
          <w:rFonts w:ascii="Arial" w:cs="Arial" w:hAnsi="Arial"/>
          <w:b/>
        </w:rPr>
        <w:t>Нормативная база и УМК.</w:t>
      </w:r>
    </w:p>
    <w:p>
      <w:pPr>
        <w:pStyle w:val="BodyText"/>
        <w:spacing w:before="62"/>
        <w:ind w:left="421" w:right="392"/>
        <w:jc w:val="both"/>
        <w:rPr>
          <w:rFonts w:ascii="Arial" w:cs="Arial" w:hAnsi="Arial" w:hint="default"/>
          <w:lang w:val="ru-RU"/>
        </w:rPr>
      </w:pPr>
      <w:r>
        <w:rPr>
          <w:rFonts w:ascii="Arial" w:cs="Arial" w:hAnsi="Arial"/>
        </w:rPr>
        <w:t>Программа учебной дисциплины ОГСЭ</w:t>
      </w:r>
      <w:r>
        <w:rPr>
          <w:rFonts w:ascii="Arial" w:cs="Arial" w:hAnsi="Arial"/>
        </w:rPr>
        <w:t xml:space="preserve">. 08 Технологии мышления и коммуникативные практики (Этика делового общения и культура речи)  </w:t>
      </w:r>
      <w:r>
        <w:rPr>
          <w:rFonts w:ascii="Arial" w:cs="Arial" w:hAnsi="Arial"/>
        </w:rPr>
        <w:t>разработана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соответствиис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Федеральным государственным образовательным стандартом среднего профессионального образования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(ФГОС СПО) по специальности</w:t>
      </w:r>
      <w:r>
        <w:rPr>
          <w:rFonts w:ascii="Arial" w:cs="Arial" w:hAnsi="Arial" w:hint="default"/>
          <w:sz w:val="24"/>
          <w:szCs w:val="24"/>
          <w:lang w:val="ru-RU"/>
        </w:rPr>
        <w:t xml:space="preserve"> </w:t>
      </w:r>
      <w:r>
        <w:rPr>
          <w:rFonts w:ascii="Arial" w:cs="Arial" w:eastAsia="SimSun" w:hAnsi="Arial" w:hint="default"/>
          <w:i w:val="off"/>
          <w:iCs w:val="off"/>
          <w:caps w:val="off"/>
          <w:color w:val="000000"/>
          <w:spacing w:val="0"/>
          <w:sz w:val="24"/>
          <w:szCs w:val="24"/>
          <w:shd w:val="clear" w:fill="fafafa"/>
        </w:rPr>
        <w:t>49.02.02 Адаптивная физическая культура</w:t>
      </w:r>
      <w:r>
        <w:rPr>
          <w:rFonts w:ascii="Arial" w:cs="Arial" w:hAnsi="Arial" w:hint="default"/>
          <w:sz w:val="24"/>
          <w:szCs w:val="24"/>
        </w:rPr>
        <w:t xml:space="preserve"> </w:t>
      </w:r>
      <w:r>
        <w:rPr>
          <w:rFonts w:ascii="Arial" w:cs="Arial" w:hAnsi="Arial"/>
        </w:rPr>
        <w:t>, утвержденного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Приказом Министерства образования и науки Российской Федерации, от «</w:t>
      </w:r>
      <w:r>
        <w:rPr>
          <w:rFonts w:ascii="Arial" w:cs="Arial" w:hAnsi="Arial" w:hint="default"/>
          <w:lang w:val="ru-RU"/>
        </w:rPr>
        <w:t>28</w:t>
      </w:r>
      <w:r>
        <w:rPr>
          <w:rFonts w:ascii="Arial" w:cs="Arial" w:hAnsi="Arial"/>
        </w:rPr>
        <w:t xml:space="preserve">» </w:t>
      </w:r>
      <w:r>
        <w:rPr>
          <w:rFonts w:ascii="Arial" w:cs="Arial" w:hAnsi="Arial"/>
          <w:lang w:val="ru-RU"/>
        </w:rPr>
        <w:t>августа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20</w:t>
      </w:r>
      <w:r>
        <w:rPr>
          <w:rFonts w:ascii="Arial" w:cs="Arial" w:hAnsi="Arial" w:hint="default"/>
          <w:lang w:val="ru-RU"/>
        </w:rPr>
        <w:t xml:space="preserve">23 </w:t>
      </w:r>
      <w:r>
        <w:rPr>
          <w:rFonts w:ascii="Arial" w:cs="Arial" w:hAnsi="Arial"/>
        </w:rPr>
        <w:t>г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.№</w:t>
      </w:r>
      <w:r>
        <w:rPr>
          <w:rFonts w:ascii="Arial" w:cs="Arial" w:hAnsi="Arial" w:hint="default"/>
          <w:lang w:val="ru-RU"/>
        </w:rPr>
        <w:t xml:space="preserve"> 640</w:t>
      </w:r>
      <w:r>
        <w:rPr>
          <w:rFonts w:ascii="Arial" w:cs="Arial" w:hAnsi="Arial"/>
        </w:rPr>
        <w:t>, зарегистрированного в Минюсте России от 2</w:t>
      </w:r>
      <w:r>
        <w:rPr>
          <w:rFonts w:ascii="Arial" w:cs="Arial" w:hAnsi="Arial" w:hint="default"/>
          <w:lang w:val="ru-RU"/>
        </w:rPr>
        <w:t>9</w:t>
      </w:r>
      <w:r>
        <w:rPr>
          <w:rFonts w:ascii="Arial" w:cs="Arial" w:hAnsi="Arial"/>
        </w:rPr>
        <w:t>.</w:t>
      </w:r>
      <w:r>
        <w:rPr>
          <w:rFonts w:ascii="Arial" w:cs="Arial" w:hAnsi="Arial" w:hint="default"/>
          <w:lang w:val="ru-RU"/>
        </w:rPr>
        <w:t>09</w:t>
      </w:r>
      <w:r>
        <w:rPr>
          <w:rFonts w:ascii="Arial" w:cs="Arial" w:hAnsi="Arial"/>
        </w:rPr>
        <w:t>.20</w:t>
      </w:r>
      <w:r>
        <w:rPr>
          <w:rFonts w:ascii="Arial" w:cs="Arial" w:hAnsi="Arial" w:hint="default"/>
          <w:lang w:val="ru-RU"/>
        </w:rPr>
        <w:t>23 г.</w:t>
      </w:r>
    </w:p>
    <w:p>
      <w:pPr>
        <w:ind w:firstLine="426"/>
        <w:jc w:val="both"/>
        <w:rPr>
          <w:rFonts w:ascii="Arial" w:cs="Arial" w:hAnsi="Arial"/>
        </w:rPr>
      </w:pPr>
    </w:p>
    <w:p>
      <w:pPr>
        <w:widowControl w:val="off"/>
        <w:spacing w:before="18"/>
        <w:ind w:left="720"/>
        <w:jc w:val="both"/>
        <w:rPr>
          <w:rFonts w:ascii="Arial" w:cs="Arial" w:hAnsi="Arial"/>
          <w:b/>
        </w:rPr>
      </w:pPr>
    </w:p>
    <w:p>
      <w:pPr>
        <w:spacing w:before="120"/>
        <w:ind w:left="170" w:right="113"/>
        <w:rPr>
          <w:rFonts w:ascii="Arial" w:cs="Arial" w:hAnsi="Arial"/>
        </w:rPr>
      </w:pPr>
      <w:r>
        <w:rPr>
          <w:rFonts w:ascii="Arial" w:cs="Arial" w:hAnsi="Arial"/>
          <w:b/>
        </w:rPr>
        <w:t>2.Цель и задачи учебной дисциплины</w:t>
      </w:r>
    </w:p>
    <w:p>
      <w:pPr>
        <w:widowControl w:val="off"/>
        <w:ind w:firstLine="572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 xml:space="preserve">Цель: обеспечить формирование общих компетенций по всем видам деятельности ФГОС по специальности 49.02.02 </w:t>
      </w:r>
      <w:r>
        <w:rPr>
          <w:rFonts w:ascii="Arial" w:cs="Arial" w:eastAsia="SimSun" w:hAnsi="Arial" w:hint="default"/>
          <w:i w:val="off"/>
          <w:iCs w:val="off"/>
          <w:caps w:val="off"/>
          <w:color w:val="000000"/>
          <w:spacing w:val="0"/>
          <w:sz w:val="24"/>
          <w:szCs w:val="24"/>
          <w:shd w:val="clear" w:fill="fafafa"/>
        </w:rPr>
        <w:t>Адаптивная физическая культура</w:t>
      </w:r>
      <w:r>
        <w:rPr>
          <w:rFonts w:ascii="Arial" w:cs="Arial" w:eastAsia="Calibri" w:hAnsi="Arial"/>
          <w:lang w:eastAsia="en-US"/>
        </w:rPr>
        <w:t>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 xml:space="preserve"> Задачи.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>1.О</w:t>
      </w:r>
      <w:r>
        <w:rPr>
          <w:rFonts w:ascii="Arial" w:cs="Arial" w:eastAsia="Calibri" w:hAnsi="Arial"/>
          <w:lang w:eastAsia="en-US"/>
        </w:rPr>
        <w:t>существлять поиск, анализ, синтез информации для решения поставлен</w:t>
      </w:r>
      <w:r>
        <w:rPr>
          <w:rFonts w:ascii="Arial" w:cs="Arial" w:eastAsia="Calibri" w:hAnsi="Arial"/>
          <w:lang w:eastAsia="en-US"/>
        </w:rPr>
        <w:t>ных лингвистических задач.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>2.С</w:t>
      </w:r>
      <w:r>
        <w:rPr>
          <w:rFonts w:ascii="Arial" w:cs="Arial" w:eastAsia="Calibri" w:hAnsi="Arial"/>
          <w:lang w:eastAsia="en-US"/>
        </w:rPr>
        <w:t>облюдать нормы и правила русского яз</w:t>
      </w:r>
      <w:r>
        <w:rPr>
          <w:rFonts w:ascii="Arial" w:cs="Arial" w:eastAsia="Calibri" w:hAnsi="Arial"/>
          <w:lang w:eastAsia="en-US"/>
        </w:rPr>
        <w:t>ыка в устной и письменной речи.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>3.П</w:t>
      </w:r>
      <w:r>
        <w:rPr>
          <w:rFonts w:ascii="Arial" w:cs="Arial" w:eastAsia="Calibri" w:hAnsi="Arial"/>
          <w:lang w:eastAsia="en-US"/>
        </w:rPr>
        <w:t xml:space="preserve">ланировать ситуации, стимулирующие общение </w:t>
      </w:r>
      <w:r>
        <w:rPr>
          <w:rFonts w:ascii="Arial" w:cs="Arial" w:eastAsia="Calibri" w:hAnsi="Arial"/>
          <w:lang w:eastAsia="en-US"/>
        </w:rPr>
        <w:t>обучающихся</w:t>
      </w:r>
      <w:r>
        <w:rPr>
          <w:rFonts w:ascii="Arial" w:cs="Arial" w:eastAsia="Calibri" w:hAnsi="Arial"/>
          <w:lang w:eastAsia="en-US"/>
        </w:rPr>
        <w:t xml:space="preserve"> в процессе внеурочной деятель</w:t>
      </w:r>
      <w:r>
        <w:rPr>
          <w:rFonts w:ascii="Arial" w:cs="Arial" w:eastAsia="Calibri" w:hAnsi="Arial"/>
          <w:lang w:eastAsia="en-US"/>
        </w:rPr>
        <w:t>ности.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>4.И</w:t>
      </w:r>
      <w:r>
        <w:rPr>
          <w:rFonts w:ascii="Arial" w:cs="Arial" w:eastAsia="Calibri" w:hAnsi="Arial"/>
          <w:lang w:eastAsia="en-US"/>
        </w:rPr>
        <w:t xml:space="preserve">спользовать вербальные и невербальные средства педагогической поддержки детей, испытывающих затруднения в общении; 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>5.Осуществлять деловые и межличностные коммуникации</w:t>
      </w:r>
      <w:r>
        <w:rPr>
          <w:rFonts w:ascii="Arial" w:cs="Arial" w:eastAsia="Calibri" w:hAnsi="Arial"/>
          <w:lang w:eastAsia="en-US"/>
        </w:rPr>
        <w:t xml:space="preserve"> в профессиональной среде;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>6.Использовать технологии</w:t>
      </w:r>
      <w:r>
        <w:rPr>
          <w:rFonts w:ascii="Arial" w:cs="Arial" w:eastAsia="Calibri" w:hAnsi="Arial"/>
          <w:lang w:eastAsia="en-US"/>
        </w:rPr>
        <w:t xml:space="preserve">  коммуникации в профессиональной деятельн</w:t>
      </w:r>
      <w:r>
        <w:rPr>
          <w:rFonts w:ascii="Arial" w:cs="Arial" w:eastAsia="Calibri" w:hAnsi="Arial"/>
          <w:lang w:eastAsia="en-US"/>
        </w:rPr>
        <w:t>ости.</w:t>
      </w:r>
    </w:p>
    <w:p>
      <w:pPr>
        <w:spacing w:before="120" w:after="120"/>
        <w:ind w:left="720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Раздел</w:t>
            </w:r>
            <w:r>
              <w:rPr>
                <w:rFonts w:ascii="Arial" w:cs="Arial" w:hAnsi="Arial"/>
              </w:rPr>
              <w:t>1</w:t>
            </w:r>
            <w:r>
              <w:rPr>
                <w:rFonts w:ascii="Arial" w:cs="Arial" w:hAnsi="Arial"/>
              </w:rPr>
              <w:t>.Культура речи как основа профессионализма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Раздел 2. Основы делового общения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18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Дифференцированный з</w:t>
            </w:r>
            <w:r>
              <w:rPr>
                <w:rFonts w:ascii="Arial" w:cs="Arial" w:hAnsi="Arial"/>
              </w:rPr>
              <w:t>ачет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</w:rPr>
            </w:pPr>
            <w:r>
              <w:rPr>
                <w:rFonts w:ascii="Arial" w:cs="Arial" w:hAnsi="Arial"/>
                <w:spacing w:val="-1"/>
              </w:rPr>
              <w:t>Итого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36</w:t>
            </w:r>
          </w:p>
        </w:tc>
      </w:tr>
    </w:tbl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spacing w:before="120" w:after="120"/>
        <w:ind w:left="720"/>
        <w:rPr>
          <w:rFonts w:ascii="Arial" w:cs="Arial" w:hAnsi="Arial"/>
          <w:b/>
        </w:rPr>
      </w:pPr>
      <w:r>
        <w:rPr>
          <w:rFonts w:ascii="Arial" w:cs="Arial" w:hAnsi="Arial"/>
          <w:b/>
        </w:rPr>
        <w:t>4.Периодичность и формы текущего контроля промежуточной аттестации</w:t>
      </w:r>
    </w:p>
    <w:p>
      <w:pPr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</w:rPr>
        <w:t xml:space="preserve">Форма промежуточной аттестации по дисциплине </w:t>
      </w:r>
      <w:r>
        <w:rPr>
          <w:rFonts w:ascii="Arial" w:cs="Arial" w:hAnsi="Arial"/>
        </w:rPr>
        <w:t>–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 xml:space="preserve">дифференцированный </w:t>
      </w:r>
      <w:r>
        <w:rPr>
          <w:rFonts w:ascii="Arial" w:cs="Arial" w:hAnsi="Arial"/>
          <w:bCs/>
        </w:rPr>
        <w:t>зачет. Ставится при условии выполнения 75% практических работ.</w:t>
      </w:r>
    </w:p>
    <w:p>
      <w:pPr>
        <w:ind w:firstLine="709"/>
        <w:jc w:val="both"/>
        <w:rPr>
          <w:rFonts w:ascii="Arial" w:cs="Arial" w:hAnsi="Arial"/>
          <w:bCs/>
          <w:color w:val="0d0d0d"/>
        </w:rPr>
      </w:pPr>
      <w:r>
        <w:rPr>
          <w:rFonts w:ascii="Arial" w:cs="Arial" w:hAnsi="Arial"/>
        </w:rPr>
        <w:t xml:space="preserve">Текущий контроль представлен </w:t>
      </w:r>
      <w:r>
        <w:rPr>
          <w:rFonts w:ascii="Arial" w:cs="Arial" w:hAnsi="Arial"/>
          <w:bCs/>
          <w:color w:val="0d0d0d"/>
        </w:rPr>
        <w:t xml:space="preserve">оценкой выполнения практических заданий, </w:t>
      </w:r>
    </w:p>
    <w:p>
      <w:pPr>
        <w:ind w:firstLine="709"/>
        <w:jc w:val="both"/>
        <w:rPr>
          <w:rFonts w:ascii="Arial" w:cs="Arial" w:hAnsi="Arial"/>
          <w:bCs/>
          <w:color w:val="0d0d0d"/>
        </w:rPr>
      </w:pPr>
      <w:r>
        <w:rPr>
          <w:rFonts w:ascii="Arial" w:cs="Arial" w:hAnsi="Arial"/>
          <w:bCs/>
          <w:color w:val="0d0d0d"/>
        </w:rPr>
        <w:t>тестовых работ.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  <w:r>
        <w:rPr>
          <w:rFonts w:ascii="Arial" w:cs="Arial" w:hAnsi="Arial"/>
          <w:b/>
          <w:i/>
        </w:rPr>
        <w:br w:type="page"/>
      </w: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СОДЕРЖАНИЕ</w:t>
      </w:r>
    </w:p>
    <w:p>
      <w:pPr>
        <w:rPr>
          <w:rFonts w:ascii="Arial" w:cs="Arial" w:hAnsi="Arial"/>
          <w:b/>
          <w:i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ОБЩАЯ ХАРАКТЕРИСТИКА ПРОГРАММЫ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34</w:t>
            </w: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СТРУКТУРА И СОДЕРЖАНИЕ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ind w:firstLine="12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          37</w:t>
            </w:r>
          </w:p>
        </w:tc>
      </w:tr>
      <w:tr>
        <w:trPr/>
        <w:tc>
          <w:tcPr>
            <w:cnfStyle w:val="001000010000"/>
            <w:tcW w:w="7501" w:type="dxa"/>
          </w:tcPr>
          <w:p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УСЛОВИЯ РЕАЛИЗАЦИИ УЧЕБНОЙ ДИСЦИПЛИНЫ</w:t>
            </w:r>
          </w:p>
        </w:tc>
        <w:tc>
          <w:tcPr>
            <w:cnfStyle w:val="000100010000"/>
            <w:tcW w:w="1854" w:type="dxa"/>
          </w:tcPr>
          <w:p>
            <w:pPr>
              <w:ind w:firstLine="12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42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КОНТРОЛЬ И ОЦЕНКА РЕЗУЛЬТАТОВ ОСВОЕНИЯ УЧЕБНОЙ ДИСЦИПЛИНЫ</w:t>
            </w:r>
          </w:p>
          <w:p>
            <w:pPr>
              <w:jc w:val="both"/>
              <w:rPr>
                <w:rFonts w:ascii="Arial" w:cs="Arial" w:hAnsi="Arial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43</w:t>
            </w:r>
          </w:p>
        </w:tc>
      </w:tr>
    </w:tbl>
    <w:p>
      <w:pPr>
        <w:numPr>
          <w:ilvl w:val="0"/>
          <w:numId w:val="9"/>
        </w:num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  <w:i/>
          <w:u w:val="single"/>
        </w:rPr>
        <w:br w:type="page"/>
      </w:r>
      <w:r>
        <w:rPr>
          <w:rFonts w:ascii="Arial" w:cs="Arial" w:hAnsi="Arial"/>
          <w:b/>
        </w:rPr>
        <w:t xml:space="preserve">ОБЩАЯ ХАРАКТЕРИСТИКА  ПРОГРАММЫ УЧЕБНОЙ ДИСЦИПЛИНЫ </w:t>
      </w:r>
    </w:p>
    <w:p>
      <w:pPr>
        <w:ind w:left="720"/>
        <w:jc w:val="center"/>
        <w:rPr>
          <w:rFonts w:ascii="Arial" w:cs="Arial" w:hAnsi="Arial"/>
          <w:b/>
        </w:rPr>
      </w:pPr>
    </w:p>
    <w:p>
      <w:pPr>
        <w:ind w:left="720"/>
        <w:jc w:val="center"/>
        <w:rPr>
          <w:rFonts w:ascii="Arial" w:cs="Arial" w:hAnsi="Arial"/>
          <w:bCs/>
          <w:color w:val="000000"/>
        </w:rPr>
      </w:pPr>
      <w:r>
        <w:rPr>
          <w:rFonts w:ascii="Arial" w:cs="Arial" w:hAnsi="Arial"/>
          <w:bCs/>
          <w:color w:val="000000"/>
        </w:rPr>
        <w:t>ОГСЭ.08 Технология мышления и коммуникативные практики</w:t>
      </w:r>
    </w:p>
    <w:p>
      <w:pPr>
        <w:jc w:val="center"/>
        <w:rPr>
          <w:rFonts w:ascii="Arial" w:cs="Arial" w:hAnsi="Arial"/>
          <w:b/>
          <w:i/>
        </w:rPr>
      </w:pPr>
      <w:r>
        <w:rPr>
          <w:rFonts w:ascii="Arial" w:cs="Arial" w:hAnsi="Arial"/>
          <w:bCs/>
          <w:color w:val="000000"/>
        </w:rPr>
        <w:t>(Этика делового общения и культура речи)</w:t>
      </w:r>
    </w:p>
    <w:p>
      <w:pPr>
        <w:rPr>
          <w:rFonts w:ascii="Arial" w:cs="Arial" w:hAnsi="Arial"/>
          <w:i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b/>
        </w:rPr>
        <w:t xml:space="preserve">1.1. Место дисциплины в структуре основной образовательной программы: </w:t>
      </w:r>
      <w:r>
        <w:rPr>
          <w:rFonts w:ascii="Arial" w:cs="Arial" w:hAnsi="Arial"/>
          <w:color w:val="000000"/>
        </w:rPr>
        <w:tab/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  <w:color w:val="000000"/>
        </w:rPr>
        <w:tab/>
      </w:r>
      <w:r>
        <w:rPr>
          <w:rFonts w:ascii="Arial" w:cs="Arial" w:hAnsi="Arial"/>
        </w:rPr>
        <w:t>Учебная дисциплина ОГСЭ</w:t>
      </w:r>
      <w:r>
        <w:rPr>
          <w:rFonts w:ascii="Arial" w:cs="Arial" w:hAnsi="Arial"/>
          <w:bCs/>
          <w:color w:val="000000"/>
        </w:rPr>
        <w:t xml:space="preserve">.08 Технология мышления и коммуникативные практики (Этика делового общения и культура речи) </w:t>
      </w:r>
      <w:r>
        <w:rPr>
          <w:rFonts w:ascii="Arial" w:cs="Arial" w:hAnsi="Arial"/>
        </w:rPr>
        <w:t xml:space="preserve">является вариативной частью общего гуманитарного и социально-экономического учебного основной образовательной программы в соответствии с ФГОС по специальности 49.02.02 </w:t>
      </w:r>
      <w:r>
        <w:rPr>
          <w:rFonts w:ascii="Arial" w:cs="Arial" w:eastAsia="SimSun" w:hAnsi="Arial" w:hint="default"/>
          <w:i w:val="off"/>
          <w:iCs w:val="off"/>
          <w:caps w:val="off"/>
          <w:color w:val="000000"/>
          <w:spacing w:val="0"/>
          <w:sz w:val="24"/>
          <w:szCs w:val="24"/>
          <w:shd w:val="clear" w:fill="fafafa"/>
        </w:rPr>
        <w:t>Адаптивная физическая культура</w:t>
      </w:r>
      <w:r>
        <w:rPr>
          <w:rFonts w:ascii="Arial" w:cs="Arial" w:hAnsi="Arial"/>
        </w:rPr>
        <w:t>.</w:t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>Учебная дисциплина ОГСЭ</w:t>
      </w:r>
      <w:r>
        <w:rPr>
          <w:rFonts w:ascii="Arial" w:cs="Arial" w:hAnsi="Arial"/>
          <w:bCs/>
          <w:color w:val="000000"/>
        </w:rPr>
        <w:t xml:space="preserve">.08 Технология мышления и коммуникативные практики (Этика делового общения и культура речи) </w:t>
      </w:r>
      <w:r>
        <w:rPr>
          <w:rFonts w:ascii="Arial" w:cs="Arial" w:hAnsi="Arial"/>
        </w:rPr>
        <w:t xml:space="preserve">обеспечивает формирование профессиональных и общих компетенций по всем видам деятельности ФГОС специальности 49.02.02 </w:t>
      </w:r>
      <w:r>
        <w:rPr>
          <w:rFonts w:ascii="Arial" w:cs="Arial" w:eastAsia="SimSun" w:hAnsi="Arial" w:hint="default"/>
          <w:i w:val="off"/>
          <w:iCs w:val="off"/>
          <w:caps w:val="off"/>
          <w:color w:val="000000"/>
          <w:spacing w:val="0"/>
          <w:sz w:val="24"/>
          <w:szCs w:val="24"/>
          <w:shd w:val="clear" w:fill="fafafa"/>
        </w:rPr>
        <w:t>Адаптивная физическая культура</w:t>
      </w:r>
      <w:r>
        <w:rPr>
          <w:rFonts w:ascii="Arial" w:cs="Arial" w:hAnsi="Arial"/>
        </w:rPr>
        <w:t xml:space="preserve">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1.2. Цель и планируемые результаты освоения дисциплины:   </w:t>
      </w:r>
    </w:p>
    <w:p>
      <w:pPr>
        <w:ind w:firstLine="56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В рамках программы учебной дисциплины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</w:rPr>
        <w:t xml:space="preserve"> осваиваются умения и знания </w:t>
      </w:r>
    </w:p>
    <w:p>
      <w:pPr>
        <w:ind w:firstLine="567"/>
        <w:jc w:val="both"/>
        <w:rPr>
          <w:rFonts w:ascii="Arial" w:cs="Arial" w:hAnsi="Arial"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088"/>
        <w:gridCol w:w="4346"/>
        <w:gridCol w:w="4313"/>
      </w:tblGrid>
      <w:tr>
        <w:trPr>
          <w:trHeight w:val="649"/>
        </w:trPr>
        <w:tc>
          <w:tcPr>
            <w:cnfStyle w:val="101000000000"/>
            <w:tcW w:w="1129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Код </w:t>
            </w:r>
          </w:p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ПК, </w:t>
            </w:r>
            <w:r>
              <w:rPr>
                <w:rFonts w:ascii="Arial" w:cs="Arial" w:hAnsi="Arial"/>
                <w:b/>
              </w:rPr>
              <w:t>ОК</w:t>
            </w:r>
          </w:p>
        </w:tc>
        <w:tc>
          <w:tcPr>
            <w:cnfStyle w:val="100000000000"/>
            <w:tcW w:w="4508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Умения</w:t>
            </w:r>
          </w:p>
        </w:tc>
        <w:tc>
          <w:tcPr>
            <w:cnfStyle w:val="100000000000"/>
            <w:tcW w:w="4110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Знания</w:t>
            </w:r>
          </w:p>
        </w:tc>
      </w:tr>
      <w:tr>
        <w:trPr>
          <w:trHeight w:val="1807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</w:t>
            </w:r>
            <w:r>
              <w:rPr>
                <w:rFonts w:ascii="Arial" w:cs="Arial" w:hAnsi="Arial"/>
              </w:rPr>
              <w:t>К.01</w:t>
            </w:r>
          </w:p>
        </w:tc>
        <w:tc>
          <w:tcPr>
            <w:cnfStyle w:val="000000100000"/>
            <w:tcW w:w="4508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демонстрация интереса к будущей профессии;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осознание социальной значимости своей будущей профессии;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cnfStyle w:val="000000100000"/>
            <w:tcW w:w="4110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 - сущность и социальную значимость свое будущей профессии, проявлять к ней устойчивый интерес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ОК.02</w:t>
            </w:r>
          </w:p>
        </w:tc>
        <w:tc>
          <w:tcPr>
            <w:cnfStyle w:val="000000010000"/>
            <w:tcW w:w="4508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организация собственной деятельности;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оценка эффективности и качества выполненной работы;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логически верно, аргументировано и ясно </w:t>
            </w:r>
            <w:r>
              <w:rPr>
                <w:rFonts w:ascii="Arial" w:cs="Arial" w:hAnsi="Arial"/>
                <w:bCs/>
              </w:rPr>
              <w:t>строить</w:t>
            </w:r>
            <w:r>
              <w:rPr>
                <w:rFonts w:ascii="Arial" w:cs="Arial" w:hAnsi="Arial"/>
                <w:bCs/>
              </w:rPr>
              <w:t xml:space="preserve"> устную и письменную речь;</w:t>
            </w:r>
          </w:p>
        </w:tc>
        <w:tc>
          <w:tcPr>
            <w:cnfStyle w:val="000000010000"/>
            <w:tcW w:w="4110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ОК.03</w:t>
            </w:r>
          </w:p>
        </w:tc>
        <w:tc>
          <w:tcPr>
            <w:cnfStyle w:val="000000100000"/>
            <w:tcW w:w="4508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оценка рисков в принятии решений;</w:t>
            </w:r>
          </w:p>
        </w:tc>
        <w:tc>
          <w:tcPr>
            <w:cnfStyle w:val="000000100000"/>
            <w:tcW w:w="4110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 - риски и принимать решения в нестандартных ситуациях;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ОК.04</w:t>
            </w:r>
          </w:p>
        </w:tc>
        <w:tc>
          <w:tcPr>
            <w:cnfStyle w:val="000000010000"/>
            <w:tcW w:w="4508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эффективный поиск необходимой информации;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использование различных источников, включая </w:t>
            </w:r>
            <w:r>
              <w:rPr>
                <w:rFonts w:ascii="Arial" w:cs="Arial" w:hAnsi="Arial"/>
                <w:bCs/>
              </w:rPr>
              <w:t>электронные</w:t>
            </w:r>
            <w:r>
              <w:rPr>
                <w:rFonts w:ascii="Arial" w:cs="Arial" w:hAnsi="Arial"/>
                <w:bCs/>
              </w:rPr>
              <w:t>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обобщение, анализ, восприятие </w:t>
            </w:r>
            <w:r>
              <w:rPr>
                <w:rFonts w:ascii="Arial" w:cs="Arial" w:hAnsi="Arial"/>
                <w:bCs/>
              </w:rPr>
              <w:t>информации, постановка цели и выбор пути её достижения;</w:t>
            </w:r>
          </w:p>
        </w:tc>
        <w:tc>
          <w:tcPr>
            <w:cnfStyle w:val="000000010000"/>
            <w:tcW w:w="4110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оценку информации, необходимой для постановки и решения профессиональных задач, профессионального и личностного развития;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ОК.05</w:t>
            </w:r>
          </w:p>
        </w:tc>
        <w:tc>
          <w:tcPr>
            <w:cnfStyle w:val="000000100000"/>
            <w:tcW w:w="4508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cnfStyle w:val="000000100000"/>
            <w:tcW w:w="4110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информационно-коммуникационные технологии для совершенствования профессиональной деятельности;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ОК.06</w:t>
            </w:r>
          </w:p>
        </w:tc>
        <w:tc>
          <w:tcPr>
            <w:cnfStyle w:val="000000010000"/>
            <w:tcW w:w="4508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взаимодействие с обучающимися, преподавателями в ходе обучения;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ведение переговоров, установление контактов, урегулирование конфликтов;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cnfStyle w:val="000000010000"/>
            <w:tcW w:w="4110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ОК.07</w:t>
            </w:r>
          </w:p>
        </w:tc>
        <w:tc>
          <w:tcPr>
            <w:cnfStyle w:val="000000100000"/>
            <w:tcW w:w="4508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самоанализ и коррекция результатов собственной работы;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проявлять инициативу, нахождение организационно-управленческих решений и нести за них ответственность;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cnfStyle w:val="000000100000"/>
            <w:tcW w:w="4110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ОК.08</w:t>
            </w:r>
          </w:p>
        </w:tc>
        <w:tc>
          <w:tcPr>
            <w:cnfStyle w:val="000000010000"/>
            <w:tcW w:w="4508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организация самостоятельной работы при изучении профессионального модуля;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стремление к саморазвитию, повышению своей квалификации и мастерства;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занятие самообразованием;</w:t>
            </w:r>
          </w:p>
        </w:tc>
        <w:tc>
          <w:tcPr>
            <w:cnfStyle w:val="000000010000"/>
            <w:tcW w:w="4110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ОК.09</w:t>
            </w:r>
          </w:p>
        </w:tc>
        <w:tc>
          <w:tcPr>
            <w:cnfStyle w:val="000000100000"/>
            <w:tcW w:w="4508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анализ инноваций в области обучения и воспитания;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адаптация к новым социальным, 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cnfStyle w:val="000000100000"/>
            <w:tcW w:w="4110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ОК.10</w:t>
            </w:r>
          </w:p>
        </w:tc>
        <w:tc>
          <w:tcPr>
            <w:cnfStyle w:val="000000010000"/>
            <w:tcW w:w="4508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соблюдать технику безопасности;</w:t>
            </w:r>
          </w:p>
        </w:tc>
        <w:tc>
          <w:tcPr>
            <w:cnfStyle w:val="000000010000"/>
            <w:tcW w:w="4110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профилактику травматизма, обеспечивать охрану жизни и </w:t>
            </w:r>
            <w:r>
              <w:rPr>
                <w:rFonts w:ascii="Arial" w:cs="Arial" w:hAnsi="Arial"/>
                <w:bCs/>
              </w:rPr>
              <w:t>здоровья детей;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ОК.12</w:t>
            </w:r>
          </w:p>
        </w:tc>
        <w:tc>
          <w:tcPr>
            <w:cnfStyle w:val="000000100000"/>
            <w:tcW w:w="4508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cnfStyle w:val="000000100000"/>
            <w:tcW w:w="4110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базовые и новые виды физкультурно-спортивной деятельности.</w:t>
            </w:r>
          </w:p>
          <w:p>
            <w:pPr>
              <w:rPr>
                <w:rFonts w:ascii="Arial" w:cs="Arial" w:hAnsi="Arial"/>
              </w:rPr>
            </w:pPr>
          </w:p>
        </w:tc>
      </w:tr>
    </w:tbl>
    <w:p>
      <w:pPr>
        <w:ind w:firstLine="709"/>
        <w:jc w:val="both"/>
        <w:rPr>
          <w:rFonts w:ascii="Arial" w:cs="Arial" w:hAnsi="Arial"/>
          <w:i/>
        </w:rPr>
      </w:pPr>
    </w:p>
    <w:p>
      <w:pPr>
        <w:ind w:firstLine="709"/>
        <w:jc w:val="both"/>
        <w:rPr>
          <w:rFonts w:ascii="Arial" w:cs="Arial" w:hAnsi="Arial"/>
          <w:i/>
        </w:rPr>
      </w:pPr>
    </w:p>
    <w:p>
      <w:pPr>
        <w:ind w:firstLine="709"/>
        <w:jc w:val="both"/>
        <w:rPr>
          <w:rFonts w:ascii="Arial" w:cs="Arial" w:hAnsi="Arial"/>
          <w:i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338"/>
        <w:gridCol w:w="2126"/>
      </w:tblGrid>
      <w:tr>
        <w:trPr/>
        <w:tc>
          <w:tcPr>
            <w:cnfStyle w:val="101000000000"/>
            <w:tcW w:w="7338" w:type="dxa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Личностные результаты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реализации программы воспитания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i/>
                <w:iCs/>
              </w:rPr>
              <w:t>(дескрипторы)</w:t>
            </w:r>
          </w:p>
        </w:tc>
        <w:tc>
          <w:tcPr>
            <w:cnfStyle w:val="1000000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 xml:space="preserve">реализации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 xml:space="preserve">программы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>воспитания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2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Демонстрирующий</w:t>
            </w:r>
            <w:r>
              <w:rPr>
                <w:rFonts w:ascii="Arial" w:cs="Arial" w:hAnsi="Arial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5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Проявляющий</w:t>
            </w:r>
            <w:r>
              <w:rPr>
                <w:rFonts w:ascii="Arial" w:cs="Arial" w:hAnsi="Arial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6</w:t>
            </w:r>
          </w:p>
        </w:tc>
      </w:tr>
      <w:tr>
        <w:trPr>
          <w:trHeight w:val="268"/>
        </w:trPr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Осознающий</w:t>
            </w:r>
            <w:r>
              <w:rPr>
                <w:rFonts w:ascii="Arial" w:cs="Arial" w:hAnsi="Arial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7</w:t>
            </w:r>
          </w:p>
        </w:tc>
      </w:tr>
      <w:tr>
        <w:trPr/>
        <w:tc>
          <w:tcPr>
            <w:cnfStyle w:val="001000100000"/>
            <w:tcW w:w="9464" w:type="dxa"/>
            <w:gridSpan w:val="2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Личностные результаты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>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010000"/>
            <w:tcW w:w="7338" w:type="dxa"/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r>
              <w:rPr>
                <w:rFonts w:ascii="Arial" w:cs="Arial" w:hAnsi="Arial"/>
              </w:rPr>
              <w:t>обучающихся</w:t>
            </w:r>
            <w:r>
              <w:rPr>
                <w:rFonts w:ascii="Arial" w:cs="Arial" w:hAnsi="Arial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13</w:t>
            </w:r>
          </w:p>
        </w:tc>
      </w:tr>
      <w:tr>
        <w:trPr/>
        <w:tc>
          <w:tcPr>
            <w:cnfStyle w:val="001000100000"/>
            <w:tcW w:w="7338" w:type="dxa"/>
          </w:tcPr>
          <w:p>
            <w:pPr>
              <w:spacing w:before="111" w:after="111"/>
              <w:ind w:right="11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14</w:t>
            </w:r>
          </w:p>
        </w:tc>
      </w:tr>
    </w:tbl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numPr>
          <w:ilvl w:val="0"/>
          <w:numId w:val="9"/>
        </w:numPr>
        <w:spacing w:after="200" w:line="276" w:lineRule="auto"/>
        <w:rPr>
          <w:rFonts w:ascii="Arial" w:cs="Arial" w:hAnsi="Arial"/>
          <w:b/>
        </w:rPr>
      </w:pPr>
      <w:r>
        <w:rPr>
          <w:rFonts w:ascii="Arial" w:cs="Arial" w:hAnsi="Arial"/>
          <w:b/>
        </w:rPr>
        <w:t>СТРУКТУРА И СОДЕРЖАНИЕ УЧЕБНОЙ ДИСЦИПЛИНЫ</w:t>
      </w:r>
    </w:p>
    <w:p>
      <w:pPr>
        <w:ind w:left="720"/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>
          <w:trHeight w:val="423"/>
        </w:trPr>
        <w:tc>
          <w:tcPr>
            <w:cnfStyle w:val="101000000000"/>
            <w:tcW w:w="4073" w:type="pct"/>
            <w:vAlign w:val="center"/>
          </w:tcPr>
          <w:p>
            <w:pPr>
              <w:contextualSpacing w:val="on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Вид учебной работы</w:t>
            </w:r>
          </w:p>
        </w:tc>
        <w:tc>
          <w:tcPr>
            <w:cnfStyle w:val="100100000000"/>
            <w:tcW w:w="927" w:type="pct"/>
            <w:vAlign w:val="center"/>
          </w:tcPr>
          <w:p>
            <w:pPr>
              <w:contextualSpacing w:val="on"/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Объем часов</w:t>
            </w:r>
          </w:p>
        </w:tc>
      </w:tr>
      <w:tr>
        <w:trPr>
          <w:trHeight w:val="330"/>
        </w:trPr>
        <w:tc>
          <w:tcPr>
            <w:cnfStyle w:val="001000100000"/>
            <w:tcW w:w="4073" w:type="pct"/>
            <w:vAlign w:val="center"/>
          </w:tcPr>
          <w:p>
            <w:pPr>
              <w:contextualSpacing w:val="on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contextualSpacing w:val="on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36</w:t>
            </w:r>
          </w:p>
        </w:tc>
      </w:tr>
      <w:tr>
        <w:trPr>
          <w:trHeight w:val="279"/>
        </w:trPr>
        <w:tc>
          <w:tcPr>
            <w:cnfStyle w:val="001000010000"/>
            <w:tcW w:w="5000" w:type="pct"/>
            <w:gridSpan w:val="2"/>
            <w:vAlign w:val="center"/>
          </w:tcPr>
          <w:p>
            <w:pPr>
              <w:contextualSpacing w:val="on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</w:rPr>
              <w:t>в том числе:</w:t>
            </w:r>
          </w:p>
        </w:tc>
      </w:tr>
      <w:tr>
        <w:trPr>
          <w:trHeight w:val="330"/>
        </w:trPr>
        <w:tc>
          <w:tcPr>
            <w:cnfStyle w:val="001000100000"/>
            <w:tcW w:w="4073" w:type="pct"/>
            <w:vAlign w:val="center"/>
          </w:tcPr>
          <w:p>
            <w:pPr>
              <w:contextualSpacing w:val="on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теоретическое обучение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contextualSpacing w:val="on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6</w:t>
            </w:r>
          </w:p>
        </w:tc>
      </w:tr>
      <w:tr>
        <w:trPr>
          <w:trHeight w:val="381"/>
        </w:trPr>
        <w:tc>
          <w:tcPr>
            <w:cnfStyle w:val="001000010000"/>
            <w:tcW w:w="4073" w:type="pct"/>
            <w:vAlign w:val="center"/>
          </w:tcPr>
          <w:p>
            <w:pPr>
              <w:contextualSpacing w:val="on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лабораторные работы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contextualSpacing w:val="on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-</w:t>
            </w:r>
          </w:p>
        </w:tc>
      </w:tr>
      <w:tr>
        <w:trPr>
          <w:trHeight w:val="317"/>
        </w:trPr>
        <w:tc>
          <w:tcPr>
            <w:cnfStyle w:val="001000100000"/>
            <w:tcW w:w="4073" w:type="pct"/>
            <w:vAlign w:val="center"/>
          </w:tcPr>
          <w:p>
            <w:pPr>
              <w:contextualSpacing w:val="on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практические занятия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contextualSpacing w:val="on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28</w:t>
            </w:r>
          </w:p>
        </w:tc>
      </w:tr>
      <w:tr>
        <w:trPr>
          <w:trHeight w:val="400"/>
        </w:trPr>
        <w:tc>
          <w:tcPr>
            <w:cnfStyle w:val="001000010000"/>
            <w:tcW w:w="4073" w:type="pct"/>
            <w:vAlign w:val="center"/>
          </w:tcPr>
          <w:p>
            <w:pPr>
              <w:contextualSpacing w:val="on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контрольная работа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contextualSpacing w:val="on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-</w:t>
            </w:r>
          </w:p>
        </w:tc>
      </w:tr>
      <w:tr>
        <w:trPr>
          <w:trHeight w:val="372"/>
        </w:trPr>
        <w:tc>
          <w:tcPr>
            <w:cnfStyle w:val="001000100000"/>
            <w:tcW w:w="4073" w:type="pct"/>
            <w:vAlign w:val="center"/>
          </w:tcPr>
          <w:p>
            <w:pPr>
              <w:contextualSpacing w:val="on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Самостоятельная работа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contextualSpacing w:val="on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-</w:t>
            </w:r>
          </w:p>
        </w:tc>
      </w:tr>
      <w:tr>
        <w:trPr>
          <w:trHeight w:val="308"/>
        </w:trPr>
        <w:tc>
          <w:tcPr>
            <w:cnfStyle w:val="011000000000"/>
            <w:tcW w:w="4073" w:type="pct"/>
            <w:vAlign w:val="center"/>
          </w:tcPr>
          <w:p>
            <w:pPr>
              <w:contextualSpacing w:val="on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  <w:iCs/>
              </w:rPr>
              <w:t>Промежуточная аттестация (зачет)</w:t>
            </w:r>
          </w:p>
        </w:tc>
        <w:tc>
          <w:tcPr>
            <w:cnfStyle w:val="010100000000"/>
            <w:tcW w:w="927" w:type="pct"/>
            <w:vAlign w:val="center"/>
          </w:tcPr>
          <w:p>
            <w:pPr>
              <w:contextualSpacing w:val="on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</w:t>
            </w:r>
          </w:p>
        </w:tc>
      </w:tr>
    </w:tbl>
    <w:p>
      <w:pPr>
        <w:rPr>
          <w:rFonts w:ascii="Arial" w:cs="Arial" w:hAnsi="Arial"/>
          <w:b/>
          <w:i/>
        </w:rPr>
        <w:sectPr>
          <w:footerReference w:type="default" r:id="rId26"/>
          <w:footerReference w:type="even" r:id="rId27"/>
          <w:pgSz w:w="11906" w:h="16838"/>
          <w:pgMar w:top="1134" w:right="850" w:bottom="284" w:left="1701" w:header="708" w:footer="708" w:gutter="0"/>
          <w:cols w:space="720"/>
          <w:titlePg/>
        </w:sectPr>
      </w:pPr>
    </w:p>
    <w:p>
      <w:p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2.2. Тематический план и содержание учебной дисциплины </w:t>
      </w:r>
    </w:p>
    <w:p>
      <w:pPr>
        <w:jc w:val="center"/>
        <w:rPr>
          <w:rFonts w:ascii="Arial" w:cs="Arial" w:hAnsi="Arial"/>
          <w:b/>
          <w:bCs/>
        </w:rPr>
      </w:pPr>
      <w:r>
        <w:rPr>
          <w:rFonts w:ascii="Arial" w:cs="Arial" w:hAnsi="Arial"/>
          <w:bCs/>
          <w:color w:val="000000"/>
        </w:rPr>
        <w:t xml:space="preserve">Технология мышления и коммуникативные практики  (Этика делового общения и культура речи) 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624"/>
        <w:gridCol w:w="9139"/>
        <w:gridCol w:w="1051"/>
        <w:gridCol w:w="2130"/>
      </w:tblGrid>
      <w:tr>
        <w:trPr>
          <w:trHeight w:val="20"/>
        </w:trPr>
        <w:tc>
          <w:tcPr>
            <w:cnfStyle w:val="101000000000"/>
            <w:tcW w:w="865" w:type="pct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Наименование разделов и тем</w:t>
            </w:r>
          </w:p>
        </w:tc>
        <w:tc>
          <w:tcPr>
            <w:cnfStyle w:val="100010000000"/>
            <w:tcW w:w="3079" w:type="pct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r>
              <w:rPr>
                <w:rFonts w:ascii="Arial" w:cs="Arial" w:hAnsi="Arial"/>
                <w:b/>
                <w:bCs/>
              </w:rPr>
              <w:t>обучающихся</w:t>
            </w:r>
          </w:p>
        </w:tc>
        <w:tc>
          <w:tcPr>
            <w:cnfStyle w:val="100001000000"/>
            <w:tcW w:w="347" w:type="pct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Объем </w:t>
            </w:r>
          </w:p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 часах</w:t>
            </w:r>
          </w:p>
        </w:tc>
        <w:tc>
          <w:tcPr>
            <w:cnfStyle w:val="100100000000"/>
            <w:tcW w:w="709" w:type="pct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Коды личностных результатов</w:t>
            </w:r>
          </w:p>
        </w:tc>
      </w:tr>
      <w:tr>
        <w:trPr>
          <w:trHeight w:val="20"/>
        </w:trPr>
        <w:tc>
          <w:tcPr>
            <w:cnfStyle w:val="001000100000"/>
            <w:tcW w:w="865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</w:t>
            </w:r>
          </w:p>
        </w:tc>
        <w:tc>
          <w:tcPr>
            <w:cnfStyle w:val="000010100000"/>
            <w:tcW w:w="3079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2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3</w:t>
            </w:r>
          </w:p>
        </w:tc>
        <w:tc>
          <w:tcPr>
            <w:cnfStyle w:val="000100100000"/>
            <w:tcW w:w="709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3944" w:type="pct"/>
            <w:gridSpan w:val="2"/>
          </w:tcPr>
          <w:p>
            <w:pPr>
              <w:contextualSpacing w:val="on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Раздел</w:t>
            </w:r>
            <w:r>
              <w:rPr>
                <w:rFonts w:ascii="Arial" w:cs="Arial" w:hAnsi="Arial"/>
                <w:b/>
                <w:bCs/>
              </w:rPr>
              <w:t>1</w:t>
            </w:r>
            <w:r>
              <w:rPr>
                <w:rFonts w:ascii="Arial" w:cs="Arial" w:hAnsi="Arial"/>
                <w:b/>
                <w:bCs/>
              </w:rPr>
              <w:t>.Культура речи как основа профессионализма</w:t>
            </w:r>
          </w:p>
        </w:tc>
        <w:tc>
          <w:tcPr>
            <w:cnfStyle w:val="000010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16</w:t>
            </w:r>
          </w:p>
        </w:tc>
        <w:tc>
          <w:tcPr>
            <w:cnfStyle w:val="000100010000"/>
            <w:tcW w:w="709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restart"/>
          </w:tcPr>
          <w:p>
            <w:pPr>
              <w:contextualSpacing w:val="on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Тема 1.</w:t>
            </w:r>
            <w:r>
              <w:rPr>
                <w:rFonts w:ascii="Arial" w:cs="Arial" w:hAnsi="Arial"/>
                <w:b/>
                <w:bCs/>
                <w:color w:val="000000"/>
                <w:shd w:val="clear" w:color="auto" w:fill="ffffff"/>
              </w:rPr>
              <w:t>Понятие культуры речи. Нормы русского литературного языка</w:t>
            </w:r>
          </w:p>
        </w:tc>
        <w:tc>
          <w:tcPr>
            <w:cnfStyle w:val="000010100000"/>
            <w:tcW w:w="3079" w:type="pct"/>
          </w:tcPr>
          <w:p>
            <w:pPr>
              <w:contextualSpacing w:val="on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6</w:t>
            </w:r>
          </w:p>
        </w:tc>
        <w:tc>
          <w:tcPr>
            <w:cnfStyle w:val="000100100000"/>
            <w:tcW w:w="709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393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  <w:tcBorders>
              <w:top w:val="single" w:color="auto" w:sz="4" w:space="0"/>
              <w:left w:val="nil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300"/>
              </w:tabs>
              <w:contextualSpacing w:val="on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  <w:shd w:val="clear" w:color="auto" w:fill="ffffff"/>
              </w:rPr>
              <w:t>Понятие «культура речи». Социальные аспекты, качества хорошей речи. Речевая культура как основа формирования делового имиджа</w:t>
            </w:r>
            <w:r>
              <w:rPr>
                <w:rFonts w:ascii="Arial" w:cs="Arial" w:hAnsi="Arial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cnfStyle w:val="000001010000"/>
            <w:tcW w:w="347" w:type="pct"/>
            <w:tcBorders>
              <w:top w:val="single" w:color="auto" w:sz="4" w:space="0"/>
            </w:tcBorders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restart"/>
            <w:tcBorders>
              <w:top w:val="single" w:color="auto" w:sz="4" w:space="0"/>
            </w:tcBorders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ОК.01, ОК.02, ОК.04, ОК.05, ОК.06, ОК.09,</w:t>
            </w:r>
          </w:p>
          <w:p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 ЛР 2, 5, 13</w:t>
            </w:r>
          </w:p>
        </w:tc>
      </w:tr>
      <w:tr>
        <w:trPr>
          <w:trHeight w:val="393"/>
        </w:trPr>
        <w:tc>
          <w:tcPr>
            <w:cnfStyle w:val="00100010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079" w:type="pct"/>
            <w:tcBorders>
              <w:top w:val="single" w:color="auto" w:sz="4" w:space="0"/>
              <w:left w:val="nil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300"/>
              </w:tabs>
              <w:contextualSpacing w:val="on"/>
              <w:jc w:val="both"/>
              <w:rPr>
                <w:rFonts w:ascii="Arial" w:cs="Arial" w:hAnsi="Arial"/>
                <w:color w:val="000000"/>
                <w:shd w:val="clear" w:color="auto" w:fill="ffffff"/>
              </w:rPr>
            </w:pPr>
            <w:r>
              <w:rPr>
                <w:rFonts w:ascii="Arial" w:cs="Arial" w:hAnsi="Arial"/>
                <w:b/>
                <w:color w:val="000000"/>
              </w:rPr>
              <w:t>Практическая работа №1.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Изучение особенностей функциональных стилей речи. Определение принадлежности текста к функциональному стилю речи</w:t>
            </w:r>
            <w:r>
              <w:rPr>
                <w:rFonts w:ascii="Arial" w:cs="Arial" w:hAnsi="Arial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cnfStyle w:val="000001100000"/>
            <w:tcW w:w="347" w:type="pct"/>
            <w:tcBorders>
              <w:top w:val="single" w:color="auto" w:sz="4" w:space="0"/>
            </w:tcBorders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  <w:tcBorders>
              <w:top w:val="single" w:color="auto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70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  <w:tcBorders>
              <w:top w:val="single" w:color="auto" w:sz="4" w:space="0"/>
              <w:left w:val="nil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(Web)"/>
              <w:shd w:val="clear" w:color="auto" w:fill="ffffff"/>
              <w:spacing w:after="150"/>
              <w:rPr>
                <w:rFonts w:ascii="Arial" w:cs="Arial" w:hAnsi="Arial"/>
                <w:color w:val="000000"/>
                <w:lang w:val="ru-RU" w:eastAsia="ru-RU"/>
              </w:rPr>
            </w:pPr>
            <w:r>
              <w:rPr>
                <w:rFonts w:ascii="Arial" w:cs="Arial" w:hAnsi="Arial"/>
                <w:b/>
                <w:color w:val="000000"/>
                <w:lang w:val="ru-RU"/>
              </w:rPr>
              <w:t>Практическая работа №2.</w:t>
            </w:r>
            <w:r>
              <w:rPr>
                <w:rFonts w:ascii="Arial" w:cs="Arial" w:hAnsi="Arial"/>
                <w:color w:val="000000"/>
                <w:lang w:val="ru-RU" w:eastAsia="ru-RU"/>
              </w:rPr>
              <w:t xml:space="preserve">Речевые ошибки и пути их преодоления. </w:t>
            </w:r>
            <w:r>
              <w:rPr>
                <w:rFonts w:ascii="Arial" w:cs="Arial" w:hAnsi="Arial"/>
                <w:color w:val="000000"/>
                <w:lang w:val="ru-RU"/>
              </w:rPr>
              <w:t>Техника речи в деловом разговоре.</w:t>
            </w:r>
          </w:p>
        </w:tc>
        <w:tc>
          <w:tcPr>
            <w:cnfStyle w:val="000001010000"/>
            <w:tcW w:w="347" w:type="pct"/>
            <w:tcBorders>
              <w:top w:val="single" w:color="auto" w:sz="4" w:space="0"/>
            </w:tcBorders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restar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Тема 2. </w:t>
            </w:r>
            <w:r>
              <w:rPr>
                <w:rFonts w:ascii="Arial" w:cs="Arial" w:hAnsi="Arial"/>
                <w:b/>
                <w:bCs/>
                <w:color w:val="000000"/>
                <w:shd w:val="clear" w:color="auto" w:fill="ffffff"/>
              </w:rPr>
              <w:t>Речевой этикет</w:t>
            </w:r>
          </w:p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010100000"/>
            <w:tcW w:w="3079" w:type="pct"/>
          </w:tcPr>
          <w:p>
            <w:pPr>
              <w:contextualSpacing w:val="on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10</w:t>
            </w:r>
          </w:p>
        </w:tc>
        <w:tc>
          <w:tcPr>
            <w:cnfStyle w:val="000100100000"/>
            <w:tcW w:w="709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</w:tcPr>
          <w:p>
            <w:pPr>
              <w:contextualSpacing w:val="on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color w:val="000000"/>
                <w:shd w:val="clear" w:color="auto" w:fill="ffffff"/>
              </w:rPr>
              <w:t>Речевой этикет: приветствие, представление</w:t>
            </w:r>
          </w:p>
        </w:tc>
        <w:tc>
          <w:tcPr>
            <w:cnfStyle w:val="000001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restar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ОК.01, ОК.02, ОК.04, ОК.05, ОК.06, ОК.09,</w:t>
            </w:r>
          </w:p>
          <w:p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 ЛР 6, 7, 13</w:t>
            </w: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079" w:type="pct"/>
            <w:vAlign w:val="center"/>
          </w:tcPr>
          <w:p>
            <w:pPr>
              <w:tabs>
                <w:tab w:val="left" w:pos="300"/>
              </w:tabs>
              <w:contextualSpacing w:val="on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/>
                <w:color w:val="000000"/>
              </w:rPr>
              <w:t>Практическая работа №3.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 xml:space="preserve">Специфика делового разговора. Основные ошибки. Использование этикета в целях 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самопрезентации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.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  <w:vAlign w:val="center"/>
          </w:tcPr>
          <w:p>
            <w:pPr>
              <w:tabs>
                <w:tab w:val="left" w:pos="300"/>
              </w:tabs>
              <w:contextualSpacing w:val="on"/>
              <w:jc w:val="both"/>
              <w:rPr>
                <w:rFonts w:ascii="Arial" w:cs="Arial" w:hAnsi="Arial"/>
                <w:b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№4.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Этические нормы речевой культуры (речевой этикет).</w:t>
            </w:r>
          </w:p>
        </w:tc>
        <w:tc>
          <w:tcPr>
            <w:cnfStyle w:val="000001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079" w:type="pct"/>
            <w:vAlign w:val="center"/>
          </w:tcPr>
          <w:p>
            <w:pPr>
              <w:tabs>
                <w:tab w:val="left" w:pos="300"/>
              </w:tabs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№5.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 xml:space="preserve"> Применение формул речевого этикета.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  <w:vAlign w:val="center"/>
          </w:tcPr>
          <w:p>
            <w:pPr>
              <w:tabs>
                <w:tab w:val="left" w:pos="300"/>
              </w:tabs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№6.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 xml:space="preserve"> Этикет деловых отношений. Этика ведения деловой переписки и  переговоров.</w:t>
            </w:r>
          </w:p>
        </w:tc>
        <w:tc>
          <w:tcPr>
            <w:cnfStyle w:val="000001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079" w:type="pct"/>
            <w:vAlign w:val="center"/>
          </w:tcPr>
          <w:p>
            <w:pPr>
              <w:tabs>
                <w:tab w:val="left" w:pos="300"/>
              </w:tabs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Самостоятельная работа. </w:t>
            </w:r>
            <w:r>
              <w:rPr>
                <w:rFonts w:ascii="Arial" w:cs="Arial" w:hAnsi="Arial"/>
                <w:bCs/>
              </w:rPr>
              <w:t xml:space="preserve">Написать </w:t>
            </w:r>
            <w:r>
              <w:rPr>
                <w:rFonts w:ascii="Arial" w:cs="Arial" w:hAnsi="Arial"/>
                <w:bCs/>
              </w:rPr>
              <w:t>деловоептсьмо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своемуработодателю</w:t>
            </w:r>
            <w:r>
              <w:rPr>
                <w:rFonts w:ascii="Arial" w:cs="Arial" w:hAnsi="Arial"/>
                <w:bCs/>
              </w:rPr>
              <w:t>.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</w:p>
        </w:tc>
        <w:tc>
          <w:tcPr>
            <w:cnfStyle w:val="000100100000"/>
            <w:tcW w:w="709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3944" w:type="pct"/>
            <w:gridSpan w:val="2"/>
          </w:tcPr>
          <w:p>
            <w:pPr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Раздел 2. Основы делового общения</w:t>
            </w:r>
          </w:p>
        </w:tc>
        <w:tc>
          <w:tcPr>
            <w:cnfStyle w:val="000010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18</w:t>
            </w:r>
          </w:p>
        </w:tc>
        <w:tc>
          <w:tcPr>
            <w:cnfStyle w:val="000100010000"/>
            <w:tcW w:w="709" w:type="pct"/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restar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Тема 3. </w:t>
            </w:r>
            <w:r>
              <w:rPr>
                <w:rFonts w:ascii="Arial" w:cs="Arial" w:hAnsi="Arial"/>
                <w:b/>
                <w:bCs/>
                <w:color w:val="000000"/>
                <w:shd w:val="clear" w:color="auto" w:fill="ffffff"/>
              </w:rPr>
              <w:t xml:space="preserve">Понятие </w:t>
            </w:r>
            <w:r>
              <w:rPr>
                <w:rFonts w:ascii="Arial" w:cs="Arial" w:hAnsi="Arial"/>
                <w:b/>
                <w:bCs/>
                <w:color w:val="000000"/>
                <w:shd w:val="clear" w:color="auto" w:fill="ffffff"/>
              </w:rPr>
              <w:t>габитарногоимиджа</w:t>
            </w:r>
          </w:p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010100000"/>
            <w:tcW w:w="3079" w:type="pct"/>
          </w:tcPr>
          <w:p>
            <w:pPr>
              <w:contextualSpacing w:val="on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6</w:t>
            </w:r>
          </w:p>
        </w:tc>
        <w:tc>
          <w:tcPr>
            <w:cnfStyle w:val="000100100000"/>
            <w:tcW w:w="709" w:type="pct"/>
            <w:vMerge w:val="restart"/>
          </w:tcPr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ОК.01, ОК.02, </w:t>
            </w:r>
            <w:r>
              <w:rPr>
                <w:rFonts w:ascii="Arial" w:cs="Arial" w:hAnsi="Arial"/>
              </w:rPr>
              <w:t>ОК.04, ОК.05, ОК.06, ОК.09,</w:t>
            </w:r>
          </w:p>
          <w:p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</w:rPr>
              <w:t xml:space="preserve"> ЛР 5, 7, 14</w:t>
            </w:r>
          </w:p>
        </w:tc>
      </w:tr>
      <w:tr>
        <w:trPr>
          <w:trHeight w:val="20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</w:tcPr>
          <w:p>
            <w:pPr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№7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 xml:space="preserve">Габитарный имидж и деловая репутация. Бизнес 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стиль делового мужчины и деловой женщины. Сходства и различия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 xml:space="preserve">. 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Вибрация цвета и рисунка в гардеробе делового человека.</w:t>
            </w:r>
          </w:p>
        </w:tc>
        <w:tc>
          <w:tcPr>
            <w:cnfStyle w:val="000001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079" w:type="pct"/>
          </w:tcPr>
          <w:p>
            <w:pPr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№8.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 xml:space="preserve">. Стандарты в одежде сотрудников. 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Дресс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-код.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</w:tcPr>
          <w:p>
            <w:pPr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Самостоятельная работа. </w:t>
            </w:r>
            <w:r>
              <w:rPr>
                <w:rFonts w:ascii="Arial" w:cs="Arial" w:hAnsi="Arial"/>
                <w:bCs/>
              </w:rPr>
              <w:t>Подобрать гардероб преподавателя для ведения уроков.</w:t>
            </w:r>
          </w:p>
        </w:tc>
        <w:tc>
          <w:tcPr>
            <w:cnfStyle w:val="000001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</w:p>
        </w:tc>
        <w:tc>
          <w:tcPr>
            <w:cnfStyle w:val="000100010000"/>
            <w:tcW w:w="709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restar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 Тема 4. </w:t>
            </w:r>
            <w:r>
              <w:rPr>
                <w:rFonts w:ascii="Arial" w:cs="Arial" w:hAnsi="Arial"/>
                <w:b/>
                <w:bCs/>
                <w:color w:val="000000"/>
                <w:shd w:val="clear" w:color="auto" w:fill="ffffff"/>
              </w:rPr>
              <w:t>Преодоление причин неэффективного делового общения</w:t>
            </w:r>
          </w:p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</w:p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079" w:type="pct"/>
          </w:tcPr>
          <w:p>
            <w:pPr>
              <w:contextualSpacing w:val="on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6</w:t>
            </w:r>
          </w:p>
        </w:tc>
        <w:tc>
          <w:tcPr>
            <w:cnfStyle w:val="000100100000"/>
            <w:tcW w:w="709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</w:tcPr>
          <w:p>
            <w:pPr>
              <w:contextualSpacing w:val="on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color w:val="000000"/>
                <w:shd w:val="clear" w:color="auto" w:fill="ffffff"/>
              </w:rPr>
              <w:t>Умение слушать собеседника как возможность сделать деловое общение более эффективным. Преодоление барьеров общения собеседников.</w:t>
            </w:r>
          </w:p>
        </w:tc>
        <w:tc>
          <w:tcPr>
            <w:cnfStyle w:val="000001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restar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ОК.01, ОК.02, ОК.04, ОК.05, ОК.06, ОК.09,</w:t>
            </w:r>
          </w:p>
          <w:p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</w:rPr>
              <w:t xml:space="preserve"> ЛР 2, 6, 14</w:t>
            </w: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079" w:type="pct"/>
          </w:tcPr>
          <w:p>
            <w:pPr>
              <w:pStyle w:val="Normal(Web)"/>
              <w:shd w:val="clear" w:color="auto" w:fill="ffffff"/>
              <w:spacing w:after="150"/>
              <w:rPr>
                <w:rFonts w:ascii="Arial" w:cs="Arial" w:hAnsi="Arial"/>
                <w:color w:val="000000"/>
                <w:lang w:val="ru-RU" w:eastAsia="ru-RU"/>
              </w:rPr>
            </w:pPr>
            <w:r>
              <w:rPr>
                <w:rFonts w:ascii="Arial" w:cs="Arial" w:hAnsi="Arial"/>
                <w:b/>
                <w:bCs/>
                <w:lang w:val="ru-RU"/>
              </w:rPr>
              <w:t>Практическая работа №9.</w:t>
            </w:r>
            <w:r>
              <w:rPr>
                <w:rFonts w:ascii="Arial" w:cs="Arial" w:hAnsi="Arial"/>
                <w:color w:val="000000"/>
                <w:lang w:val="ru-RU" w:eastAsia="ru-RU"/>
              </w:rPr>
              <w:t>Изучение особенностей публичной речи.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1069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</w:tcPr>
          <w:p>
            <w:pPr>
              <w:contextualSpacing w:val="on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№10.</w:t>
            </w:r>
            <w:r>
              <w:rPr>
                <w:rFonts w:ascii="Arial" w:cs="Arial" w:hAnsi="Arial"/>
                <w:color w:val="000000"/>
              </w:rPr>
              <w:t>Использование приемов грамотного общения с аудиторией</w:t>
            </w:r>
            <w:r>
              <w:rPr>
                <w:rFonts w:ascii="Arial" w:cs="Arial" w:hAnsi="Arial"/>
                <w:color w:val="000000"/>
              </w:rPr>
              <w:t xml:space="preserve">. </w:t>
            </w:r>
            <w:r>
              <w:rPr>
                <w:rFonts w:ascii="Arial" w:cs="Arial" w:hAnsi="Arial"/>
              </w:rPr>
              <w:t>Педагогическая риторика.</w:t>
            </w:r>
          </w:p>
        </w:tc>
        <w:tc>
          <w:tcPr>
            <w:cnfStyle w:val="000001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01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restar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Тема 5. </w:t>
            </w:r>
            <w:r>
              <w:rPr>
                <w:rFonts w:ascii="Arial" w:cs="Arial" w:hAnsi="Arial"/>
                <w:b/>
                <w:bCs/>
                <w:color w:val="000000"/>
                <w:shd w:val="clear" w:color="auto" w:fill="ffffff"/>
              </w:rPr>
              <w:t>Профессиональная этика</w:t>
            </w:r>
          </w:p>
          <w:p>
            <w:pPr>
              <w:contextualSpacing w:val="on"/>
              <w:rPr>
                <w:rFonts w:ascii="Arial" w:cs="Arial" w:hAnsi="Arial"/>
                <w:bCs/>
              </w:rPr>
            </w:pPr>
          </w:p>
        </w:tc>
        <w:tc>
          <w:tcPr>
            <w:cnfStyle w:val="000010100000"/>
            <w:tcW w:w="3079" w:type="pct"/>
          </w:tcPr>
          <w:p>
            <w:pPr>
              <w:contextualSpacing w:val="on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8</w:t>
            </w:r>
          </w:p>
        </w:tc>
        <w:tc>
          <w:tcPr>
            <w:cnfStyle w:val="000100100000"/>
            <w:tcW w:w="709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</w:tcPr>
          <w:p>
            <w:pPr>
              <w:contextualSpacing w:val="on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№1</w:t>
            </w:r>
            <w:r>
              <w:rPr>
                <w:rFonts w:ascii="Arial" w:cs="Arial" w:hAnsi="Arial"/>
                <w:b/>
                <w:bCs/>
              </w:rPr>
              <w:t>1</w:t>
            </w:r>
            <w:r>
              <w:rPr>
                <w:rFonts w:ascii="Arial" w:cs="Arial" w:hAnsi="Arial"/>
                <w:b/>
                <w:bCs/>
              </w:rPr>
              <w:t>.</w:t>
            </w:r>
            <w:r>
              <w:rPr>
                <w:rFonts w:ascii="Arial" w:cs="Arial" w:hAnsi="Arial"/>
                <w:bCs/>
              </w:rPr>
              <w:t>Формирование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имиджа делового человека.</w:t>
            </w:r>
          </w:p>
        </w:tc>
        <w:tc>
          <w:tcPr>
            <w:cnfStyle w:val="000001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restar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ОК.01, ОК.02, ОК.04, ОК.05, ОК.06, ОК.09,</w:t>
            </w:r>
          </w:p>
          <w:p>
            <w:pPr>
              <w:contextualSpacing w:val="on"/>
              <w:jc w:val="both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</w:rPr>
              <w:t xml:space="preserve"> ЛР 2, 6, 14</w:t>
            </w: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079" w:type="pct"/>
          </w:tcPr>
          <w:p>
            <w:pPr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№1</w:t>
            </w:r>
            <w:r>
              <w:rPr>
                <w:rFonts w:ascii="Arial" w:cs="Arial" w:hAnsi="Arial"/>
                <w:b/>
                <w:bCs/>
              </w:rPr>
              <w:t>2</w:t>
            </w:r>
            <w:r>
              <w:rPr>
                <w:rFonts w:ascii="Arial" w:cs="Arial" w:hAnsi="Arial"/>
                <w:b/>
                <w:bCs/>
              </w:rPr>
              <w:t xml:space="preserve">. 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Этические аспекты профессиональных отношений.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</w:tcPr>
          <w:p>
            <w:pPr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№1</w:t>
            </w:r>
            <w:r>
              <w:rPr>
                <w:rFonts w:ascii="Arial" w:cs="Arial" w:hAnsi="Arial"/>
                <w:b/>
                <w:bCs/>
              </w:rPr>
              <w:t>3</w:t>
            </w:r>
            <w:r>
              <w:rPr>
                <w:rFonts w:ascii="Arial" w:cs="Arial" w:hAnsi="Arial"/>
                <w:b/>
                <w:bCs/>
              </w:rPr>
              <w:t>.</w:t>
            </w:r>
            <w:r>
              <w:rPr>
                <w:rFonts w:ascii="Arial" w:cs="Arial" w:hAnsi="Arial"/>
                <w:bCs/>
              </w:rPr>
              <w:t xml:space="preserve"> Этикет в социальных сетях.</w:t>
            </w:r>
          </w:p>
        </w:tc>
        <w:tc>
          <w:tcPr>
            <w:cnfStyle w:val="000001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1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079" w:type="pct"/>
          </w:tcPr>
          <w:p>
            <w:pPr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Практическая работа №1</w:t>
            </w:r>
            <w:r>
              <w:rPr>
                <w:rFonts w:ascii="Arial" w:cs="Arial" w:hAnsi="Arial"/>
                <w:b/>
                <w:bCs/>
              </w:rPr>
              <w:t>4</w:t>
            </w:r>
            <w:r>
              <w:rPr>
                <w:rFonts w:ascii="Arial" w:cs="Arial" w:hAnsi="Arial"/>
                <w:b/>
                <w:bCs/>
              </w:rPr>
              <w:t>.</w:t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Повседневный этикет.</w:t>
            </w:r>
          </w:p>
        </w:tc>
        <w:tc>
          <w:tcPr>
            <w:cnfStyle w:val="000001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1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65" w:type="pct"/>
            <w:vMerge w:val="continue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079" w:type="pct"/>
          </w:tcPr>
          <w:p>
            <w:pPr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Самостоятельная работа. </w:t>
            </w:r>
            <w:r>
              <w:rPr>
                <w:rFonts w:ascii="Arial" w:cs="Arial" w:hAnsi="Arial"/>
                <w:bCs/>
              </w:rPr>
              <w:t>Провести анализ контента социальных сетей (можно свой)</w:t>
            </w:r>
          </w:p>
        </w:tc>
        <w:tc>
          <w:tcPr>
            <w:cnfStyle w:val="00000101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</w:p>
        </w:tc>
        <w:tc>
          <w:tcPr>
            <w:cnfStyle w:val="000100010000"/>
            <w:tcW w:w="709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3944" w:type="pct"/>
            <w:gridSpan w:val="2"/>
          </w:tcPr>
          <w:p>
            <w:pPr>
              <w:contextualSpacing w:val="on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Зачет</w:t>
            </w:r>
            <w:r>
              <w:rPr>
                <w:rFonts w:ascii="Arial" w:cs="Arial" w:hAnsi="Arial"/>
                <w:b/>
                <w:bCs/>
              </w:rPr>
              <w:t xml:space="preserve">. </w:t>
            </w:r>
          </w:p>
        </w:tc>
        <w:tc>
          <w:tcPr>
            <w:cnfStyle w:val="000010100000"/>
            <w:tcW w:w="347" w:type="pct"/>
          </w:tcPr>
          <w:p>
            <w:pPr>
              <w:contextualSpacing w:val="on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11000000000"/>
            <w:tcW w:w="3944" w:type="pct"/>
            <w:gridSpan w:val="2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Всего:</w:t>
            </w:r>
          </w:p>
        </w:tc>
        <w:tc>
          <w:tcPr>
            <w:cnfStyle w:val="010010000000"/>
            <w:tcW w:w="347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36</w:t>
            </w:r>
          </w:p>
        </w:tc>
        <w:tc>
          <w:tcPr>
            <w:cnfStyle w:val="010100000000"/>
            <w:tcW w:w="709" w:type="pct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</w:p>
        </w:tc>
      </w:tr>
    </w:tbl>
    <w:p>
      <w:pPr>
        <w:pStyle w:val="ListParagraph"/>
        <w:ind w:left="0"/>
        <w:rPr>
          <w:rFonts w:ascii="Arial" w:cs="Arial" w:hAnsi="Arial"/>
          <w:i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  <w:r>
        <w:rPr>
          <w:rFonts w:ascii="Arial" w:cs="Arial" w:hAnsi="Arial"/>
          <w:i/>
        </w:rPr>
        <w:t>
</w:t>
      </w:r>
    </w:p>
    <w:p>
      <w:pPr>
        <w:pStyle w:val="ListParagraph"/>
        <w:numPr>
          <w:ilvl w:val="0"/>
          <w:numId w:val="9"/>
        </w:numPr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УСЛОВИЯ РЕАЛИЗАЦИИ ПРОГРАММЫ УЧЕБНОЙ ДИСЦИПЛИНЫ</w:t>
      </w:r>
    </w:p>
    <w:p>
      <w:pPr>
        <w:pStyle w:val="ListParagraph"/>
        <w:ind w:left="720"/>
        <w:rPr>
          <w:rFonts w:ascii="Arial" w:cs="Arial" w:hAnsi="Arial"/>
          <w:b/>
          <w:bCs/>
        </w:rPr>
      </w:pP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  <w:b/>
          <w:bCs/>
        </w:rPr>
        <w:t>3.1. Требования к минимальному материально-техническому обеспечению</w:t>
      </w:r>
    </w:p>
    <w:p>
      <w:pPr>
        <w:jc w:val="center"/>
        <w:rPr>
          <w:rFonts w:ascii="Arial" w:cs="Arial" w:hAnsi="Arial"/>
        </w:rPr>
      </w:pPr>
      <w:r>
        <w:rPr>
          <w:rFonts w:ascii="Arial" w:cs="Arial" w:hAnsi="Arial"/>
        </w:rPr>
        <w:t xml:space="preserve">Реализация программы дисциплины </w:t>
      </w:r>
      <w:r>
        <w:rPr>
          <w:rFonts w:ascii="Arial" w:cs="Arial" w:hAnsi="Arial"/>
          <w:bCs/>
          <w:color w:val="000000"/>
        </w:rPr>
        <w:t xml:space="preserve">Технология мышления и коммуникативные практики (Этика делового общения и культура речи) </w:t>
      </w:r>
      <w:r>
        <w:rPr>
          <w:rFonts w:ascii="Arial" w:cs="Arial" w:hAnsi="Arial"/>
        </w:rPr>
        <w:t>требует наличия учебного</w:t>
      </w:r>
    </w:p>
    <w:p>
      <w:pPr>
        <w:rPr>
          <w:rFonts w:ascii="Arial" w:cs="Arial" w:hAnsi="Arial"/>
          <w:b/>
          <w:bCs/>
        </w:rPr>
      </w:pPr>
      <w:r>
        <w:rPr>
          <w:rFonts w:ascii="Arial" w:cs="Arial" w:hAnsi="Arial"/>
        </w:rPr>
        <w:t>кабинета  Русский язык.</w:t>
      </w: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Оборудование учебного кабинета:</w:t>
      </w: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- посадочные места по количеству </w:t>
      </w:r>
      <w:r>
        <w:rPr>
          <w:rFonts w:ascii="Arial" w:cs="Arial" w:hAnsi="Arial"/>
        </w:rPr>
        <w:t>обучающихся</w:t>
      </w:r>
      <w:r>
        <w:rPr>
          <w:rFonts w:ascii="Arial" w:cs="Arial" w:hAnsi="Arial"/>
        </w:rPr>
        <w:t>;</w:t>
      </w: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- рабочее место преподавателя;</w:t>
      </w: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- комплект наглядных пособий;</w:t>
      </w: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- </w:t>
      </w:r>
      <w:r>
        <w:rPr>
          <w:rFonts w:ascii="Arial" w:cs="Arial" w:hAnsi="Arial"/>
          <w:color w:val="000000"/>
          <w:shd w:val="clear" w:color="auto" w:fill="ffffff"/>
        </w:rPr>
        <w:t>обучающие видеофильмы;</w:t>
      </w: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- комплект раздаточного материала для проведения практических занятий.</w:t>
      </w: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Технические средства обучения:</w:t>
      </w: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- компьютеры с лицензионным программным обеспечением, объединённые в локальную вычислительную сеть;</w:t>
      </w:r>
    </w:p>
    <w:p>
      <w:pPr>
        <w:ind w:firstLine="709"/>
        <w:jc w:val="both"/>
        <w:rPr>
          <w:rFonts w:ascii="Arial" w:cs="Arial" w:hAnsi="Arial"/>
          <w:b/>
        </w:rPr>
      </w:pPr>
      <w:r>
        <w:rPr>
          <w:rFonts w:ascii="Arial" w:cs="Arial" w:hAnsi="Arial"/>
        </w:rPr>
        <w:t xml:space="preserve">- </w:t>
      </w:r>
      <w:r>
        <w:rPr>
          <w:rFonts w:ascii="Arial" w:cs="Arial" w:hAnsi="Arial"/>
        </w:rPr>
        <w:t>мультимедиапроектор</w:t>
      </w:r>
      <w:r>
        <w:rPr>
          <w:rFonts w:ascii="Arial" w:cs="Arial" w:hAnsi="Arial"/>
        </w:rPr>
        <w:t>.</w:t>
      </w:r>
    </w:p>
    <w:p>
      <w:pPr>
        <w:ind w:firstLine="709"/>
        <w:rPr>
          <w:rFonts w:ascii="Arial" w:cs="Arial" w:hAnsi="Arial"/>
          <w:b/>
        </w:rPr>
      </w:pPr>
      <w:r>
        <w:rPr>
          <w:rFonts w:ascii="Arial" w:cs="Arial" w:hAnsi="Arial"/>
          <w:b/>
        </w:rPr>
        <w:t>3.2. Информационное обеспечение реализации программы</w:t>
      </w:r>
    </w:p>
    <w:p>
      <w:pPr>
        <w:ind w:firstLine="709"/>
        <w:rPr>
          <w:rFonts w:ascii="Arial" w:cs="Arial" w:hAnsi="Arial"/>
        </w:rPr>
      </w:pPr>
      <w:r>
        <w:rPr>
          <w:rFonts w:ascii="Arial" w:cs="Arial" w:hAnsi="Arial"/>
        </w:rPr>
        <w:t>Перечень</w:t>
      </w:r>
      <w:r>
        <w:rPr>
          <w:rFonts w:ascii="Arial" w:cs="Arial" w:hAnsi="Arial"/>
        </w:rPr>
        <w:tab/>
        <w:t>рекомендуемых</w:t>
      </w:r>
      <w:r>
        <w:rPr>
          <w:rFonts w:ascii="Arial" w:cs="Arial" w:hAnsi="Arial"/>
        </w:rPr>
        <w:tab/>
        <w:t>учебных изданий, Интернет-ресурсов, дополнительной литературы.</w:t>
      </w:r>
    </w:p>
    <w:p>
      <w:pPr>
        <w:tabs>
          <w:tab w:val="left" w:pos="993"/>
        </w:tabs>
        <w:ind w:firstLine="709"/>
        <w:contextualSpacing w:val="on"/>
        <w:jc w:val="both"/>
        <w:rPr>
          <w:rFonts w:ascii="Arial" w:cs="Arial" w:hAnsi="Arial"/>
        </w:rPr>
      </w:pPr>
      <w:r>
        <w:rPr>
          <w:rFonts w:ascii="Arial" w:cs="Arial" w:hAnsi="Arial"/>
        </w:rPr>
        <w:t>Основные источники:</w:t>
      </w:r>
    </w:p>
    <w:p>
      <w:pPr>
        <w:ind w:firstLine="709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3.2.1. Основные печатные и электронные издания</w:t>
      </w:r>
    </w:p>
    <w:p>
      <w:pPr>
        <w:spacing w:line="276" w:lineRule="auto"/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 xml:space="preserve">1. </w:t>
      </w:r>
      <w:r>
        <w:rPr>
          <w:rFonts w:ascii="Arial" w:cs="Arial" w:hAnsi="Arial"/>
        </w:rPr>
        <w:t>Корягина</w:t>
      </w:r>
      <w:r>
        <w:rPr>
          <w:rFonts w:ascii="Arial" w:cs="Arial" w:hAnsi="Arial"/>
        </w:rPr>
        <w:t>, Н. А.  Психология общения</w:t>
      </w:r>
      <w:r>
        <w:rPr>
          <w:rFonts w:ascii="Arial" w:cs="Arial" w:hAnsi="Arial"/>
        </w:rPr>
        <w:t> :</w:t>
      </w:r>
      <w:r>
        <w:rPr>
          <w:rFonts w:ascii="Arial" w:cs="Arial" w:hAnsi="Arial"/>
        </w:rPr>
        <w:t xml:space="preserve"> учебник и практикум для среднего профессионального образования / Н. А. </w:t>
      </w:r>
      <w:r>
        <w:rPr>
          <w:rFonts w:ascii="Arial" w:cs="Arial" w:hAnsi="Arial"/>
        </w:rPr>
        <w:t>Корягина</w:t>
      </w:r>
      <w:r>
        <w:rPr>
          <w:rFonts w:ascii="Arial" w:cs="Arial" w:hAnsi="Arial"/>
        </w:rPr>
        <w:t>, Н. В. Антонова, С. В. Овсянникова. — Москва</w:t>
      </w:r>
      <w:r>
        <w:rPr>
          <w:rFonts w:ascii="Arial" w:cs="Arial" w:hAnsi="Arial"/>
        </w:rPr>
        <w:t> :</w:t>
      </w:r>
      <w:r>
        <w:rPr>
          <w:rFonts w:ascii="Arial" w:cs="Arial" w:hAnsi="Arial"/>
        </w:rPr>
        <w:t xml:space="preserve"> Издательство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>, 2022. — 437 с. — (Профессиональное образование). — ISBN 978-5-534-00962-0. — Текст</w:t>
      </w:r>
      <w:r>
        <w:rPr>
          <w:rFonts w:ascii="Arial" w:cs="Arial" w:hAnsi="Arial"/>
        </w:rPr>
        <w:t xml:space="preserve"> :</w:t>
      </w:r>
      <w:r>
        <w:rPr>
          <w:rFonts w:ascii="Arial" w:cs="Arial" w:hAnsi="Arial"/>
        </w:rPr>
        <w:t xml:space="preserve"> электронный // Образовательная платформа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 xml:space="preserve"> [сайт]. — URL: https://urait.ru/bcode/489728 (дата обращения: 12.08.2022).</w:t>
      </w:r>
    </w:p>
    <w:p>
      <w:pPr>
        <w:spacing w:line="276" w:lineRule="auto"/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2. Леонов, Н. И.  Психология общения</w:t>
      </w:r>
      <w:r>
        <w:rPr>
          <w:rFonts w:ascii="Arial" w:cs="Arial" w:hAnsi="Arial"/>
        </w:rPr>
        <w:t> :</w:t>
      </w:r>
      <w:r>
        <w:rPr>
          <w:rFonts w:ascii="Arial" w:cs="Arial" w:hAnsi="Arial"/>
        </w:rPr>
        <w:t xml:space="preserve"> учебное пособие для среднего профессионального образования / Н. И. Леонов. — 4-е изд., </w:t>
      </w:r>
      <w:r>
        <w:rPr>
          <w:rFonts w:ascii="Arial" w:cs="Arial" w:hAnsi="Arial"/>
        </w:rPr>
        <w:t>перераб</w:t>
      </w:r>
      <w:r>
        <w:rPr>
          <w:rFonts w:ascii="Arial" w:cs="Arial" w:hAnsi="Arial"/>
        </w:rPr>
        <w:t xml:space="preserve">. и доп. — Москва : Издательство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>, 2022. — 193 с. — (Профессиональное образование). — ISBN 978-5-534-10454-7. — Текст</w:t>
      </w:r>
      <w:r>
        <w:rPr>
          <w:rFonts w:ascii="Arial" w:cs="Arial" w:hAnsi="Arial"/>
        </w:rPr>
        <w:t xml:space="preserve"> :</w:t>
      </w:r>
      <w:r>
        <w:rPr>
          <w:rFonts w:ascii="Arial" w:cs="Arial" w:hAnsi="Arial"/>
        </w:rPr>
        <w:t xml:space="preserve"> электронный // Образовательная платформа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 xml:space="preserve"> [сайт]. — URL: https://urait.ru/bcode/494394 (дата обращения: 12.08.2022).</w:t>
      </w:r>
    </w:p>
    <w:p>
      <w:pPr>
        <w:spacing w:line="276" w:lineRule="auto"/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3. Панфилова А.П. Психология общения (для педагогических специальностей): учебник для учреждений СПО: ЭУМК. – Москва: Издательский центр «Академия», 2021. – 368 с. </w:t>
      </w:r>
    </w:p>
    <w:p>
      <w:pPr>
        <w:spacing w:line="276" w:lineRule="auto"/>
        <w:ind w:firstLine="709"/>
        <w:contextualSpacing w:val="on"/>
        <w:jc w:val="both"/>
        <w:rPr>
          <w:rFonts w:ascii="Arial" w:cs="Arial" w:hAnsi="Arial"/>
          <w:bCs/>
          <w:i/>
        </w:rPr>
      </w:pPr>
      <w:r>
        <w:rPr>
          <w:rFonts w:ascii="Arial" w:cs="Arial" w:hAnsi="Arial"/>
          <w:b/>
          <w:bCs/>
        </w:rPr>
        <w:t>3.2.2. Дополнительные источники</w:t>
      </w:r>
    </w:p>
    <w:p>
      <w:pPr>
        <w:spacing w:line="276" w:lineRule="auto"/>
        <w:ind w:firstLine="709"/>
        <w:jc w:val="both"/>
        <w:rPr>
          <w:rFonts w:ascii="Arial" w:cs="Arial" w:hAnsi="Arial"/>
          <w:color w:val="000000"/>
          <w:shd w:val="clear" w:color="auto" w:fill="ffffff"/>
        </w:rPr>
      </w:pPr>
      <w:r>
        <w:rPr>
          <w:rFonts w:ascii="Arial" w:cs="Arial" w:hAnsi="Arial"/>
          <w:b/>
        </w:rPr>
        <w:t xml:space="preserve">1. </w:t>
      </w:r>
      <w:r>
        <w:rPr>
          <w:rFonts w:ascii="Arial" w:cs="Arial" w:hAnsi="Arial"/>
          <w:iCs/>
          <w:color w:val="000000"/>
          <w:shd w:val="clear" w:color="auto" w:fill="ffffff"/>
        </w:rPr>
        <w:t>Львова, А. С. </w:t>
      </w:r>
      <w:r>
        <w:rPr>
          <w:rFonts w:ascii="Arial" w:cs="Arial" w:hAnsi="Arial"/>
          <w:color w:val="000000"/>
          <w:shd w:val="clear" w:color="auto" w:fill="ffffff"/>
        </w:rPr>
        <w:t xml:space="preserve"> Культура речи и деловое общение педагога: учебное пособие для среднего профессионального образования / А. С. Львова. — 2-е изд., </w:t>
      </w:r>
      <w:r>
        <w:rPr>
          <w:rFonts w:ascii="Arial" w:cs="Arial" w:hAnsi="Arial"/>
          <w:color w:val="000000"/>
          <w:shd w:val="clear" w:color="auto" w:fill="ffffff"/>
        </w:rPr>
        <w:t>испр</w:t>
      </w:r>
      <w:r>
        <w:rPr>
          <w:rFonts w:ascii="Arial" w:cs="Arial" w:hAnsi="Arial"/>
          <w:color w:val="000000"/>
          <w:shd w:val="clear" w:color="auto" w:fill="ffffff"/>
        </w:rPr>
        <w:t xml:space="preserve">. и доп. — Москва: Издательство </w:t>
      </w:r>
      <w:r>
        <w:rPr>
          <w:rFonts w:ascii="Arial" w:cs="Arial" w:hAnsi="Arial"/>
          <w:color w:val="000000"/>
          <w:shd w:val="clear" w:color="auto" w:fill="ffffff"/>
        </w:rPr>
        <w:t>Юрайт</w:t>
      </w:r>
      <w:r>
        <w:rPr>
          <w:rFonts w:ascii="Arial" w:cs="Arial" w:hAnsi="Arial"/>
          <w:color w:val="000000"/>
          <w:shd w:val="clear" w:color="auto" w:fill="ffffff"/>
        </w:rPr>
        <w:t>, 2021. — 185 с. — (Профессиональное образование). — ISBN 978-5-534-11542-0.</w:t>
      </w:r>
    </w:p>
    <w:p>
      <w:pPr>
        <w:spacing w:line="276" w:lineRule="auto"/>
        <w:ind w:firstLine="709"/>
        <w:jc w:val="both"/>
        <w:rPr>
          <w:rFonts w:ascii="Arial" w:cs="Arial" w:hAnsi="Arial"/>
          <w:b/>
        </w:rPr>
      </w:pPr>
      <w:r>
        <w:rPr>
          <w:rFonts w:ascii="Arial" w:cs="Arial" w:hAnsi="Arial"/>
          <w:iCs/>
          <w:color w:val="000000"/>
          <w:shd w:val="clear" w:color="auto" w:fill="ffffff"/>
        </w:rPr>
        <w:t>2. Белкина, В. Н. </w:t>
      </w:r>
      <w:r>
        <w:rPr>
          <w:rFonts w:ascii="Arial" w:cs="Arial" w:hAnsi="Arial"/>
          <w:color w:val="000000"/>
          <w:shd w:val="clear" w:color="auto" w:fill="ffffff"/>
        </w:rPr>
        <w:t xml:space="preserve"> Детская психология. Взаимодействие со сверстниками: учебное пособие для среднего профессионального образования / В. Н. Белкина. — 2-е изд., </w:t>
      </w:r>
      <w:r>
        <w:rPr>
          <w:rFonts w:ascii="Arial" w:cs="Arial" w:hAnsi="Arial"/>
          <w:color w:val="000000"/>
          <w:shd w:val="clear" w:color="auto" w:fill="ffffff"/>
        </w:rPr>
        <w:t>перераб</w:t>
      </w:r>
      <w:r>
        <w:rPr>
          <w:rFonts w:ascii="Arial" w:cs="Arial" w:hAnsi="Arial"/>
          <w:color w:val="000000"/>
          <w:shd w:val="clear" w:color="auto" w:fill="ffffff"/>
        </w:rPr>
        <w:t xml:space="preserve">. и доп. — Москва: Издательство </w:t>
      </w:r>
      <w:r>
        <w:rPr>
          <w:rFonts w:ascii="Arial" w:cs="Arial" w:hAnsi="Arial"/>
          <w:color w:val="000000"/>
          <w:shd w:val="clear" w:color="auto" w:fill="ffffff"/>
        </w:rPr>
        <w:t>Юрайт</w:t>
      </w:r>
      <w:r>
        <w:rPr>
          <w:rFonts w:ascii="Arial" w:cs="Arial" w:hAnsi="Arial"/>
          <w:color w:val="000000"/>
          <w:shd w:val="clear" w:color="auto" w:fill="ffffff"/>
        </w:rPr>
        <w:t>, 2021. — 170 с. — (Профессиональное образование). — ISBN 978-5-534-09928-7.</w:t>
      </w:r>
    </w:p>
    <w:p>
      <w:pPr>
        <w:tabs>
          <w:tab w:val="left" w:pos="1134"/>
        </w:tabs>
        <w:spacing w:line="200" w:lineRule="exact"/>
        <w:ind w:firstLine="709"/>
        <w:jc w:val="both"/>
        <w:rPr>
          <w:rFonts w:ascii="Arial" w:cs="Arial" w:hAnsi="Arial"/>
        </w:rPr>
      </w:pPr>
    </w:p>
    <w:p>
      <w:pPr>
        <w:tabs>
          <w:tab w:val="left" w:pos="0"/>
        </w:tabs>
        <w:spacing w:line="264" w:lineRule="auto"/>
        <w:ind w:right="-24"/>
        <w:jc w:val="center"/>
        <w:rPr>
          <w:rFonts w:ascii="Arial" w:cs="Arial" w:hAnsi="Arial"/>
          <w:b/>
          <w:bCs/>
        </w:rPr>
      </w:pPr>
    </w:p>
    <w:p>
      <w:pPr>
        <w:tabs>
          <w:tab w:val="left" w:pos="0"/>
        </w:tabs>
        <w:spacing w:line="264" w:lineRule="auto"/>
        <w:ind w:right="-24"/>
        <w:jc w:val="center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4. КОНТРОЛЬ И ОЦЕНКА РЕЗУЛЬТАТОВ ОСВОЕНИЯ УЧЕБНОЙ ДИСЦИПЛИНЫ</w:t>
      </w:r>
    </w:p>
    <w:p>
      <w:pPr>
        <w:spacing w:line="337" w:lineRule="exact"/>
        <w:rPr>
          <w:rFonts w:ascii="Arial" w:cs="Arial" w:hAnsi="Arial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236"/>
        <w:gridCol w:w="5583"/>
        <w:gridCol w:w="1766"/>
      </w:tblGrid>
      <w:tr>
        <w:trPr/>
        <w:tc>
          <w:tcPr>
            <w:cnfStyle w:val="101000000000"/>
            <w:tcW w:w="1168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Результаты обучения</w:t>
            </w:r>
          </w:p>
        </w:tc>
        <w:tc>
          <w:tcPr>
            <w:cnfStyle w:val="100010000000"/>
            <w:tcW w:w="2917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Критерии оценки</w:t>
            </w:r>
          </w:p>
        </w:tc>
        <w:tc>
          <w:tcPr>
            <w:cnfStyle w:val="100100000000"/>
            <w:tcW w:w="915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168" w:type="pct"/>
            <w:vMerge w:val="restar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ОК.01, ОК.02, ОК.04, ОК.05, ОК.06, ОК.09,</w:t>
            </w:r>
          </w:p>
          <w:p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2917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Знает: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понятие «культура речи»;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педагогической риторики;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функции, виды и уровни общения;        механизмы взаимопонимания в общении; техники и приемы общения, правила слушания, ведения беседы, убеждения;  этические принципы общения.</w:t>
            </w:r>
          </w:p>
        </w:tc>
        <w:tc>
          <w:tcPr>
            <w:cnfStyle w:val="000100100000"/>
            <w:tcW w:w="915" w:type="pct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Практическая работа 1-15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Зачет</w:t>
            </w:r>
          </w:p>
        </w:tc>
      </w:tr>
      <w:tr>
        <w:trPr/>
        <w:tc>
          <w:tcPr>
            <w:cnfStyle w:val="001000010000"/>
            <w:tcW w:w="1168" w:type="pct"/>
            <w:vMerge w:val="continue"/>
          </w:tcPr>
          <w:p>
            <w:pPr>
              <w:jc w:val="both"/>
              <w:rPr>
                <w:rFonts w:ascii="Arial" w:cs="Arial" w:hAnsi="Arial"/>
                <w:bCs/>
              </w:rPr>
            </w:pPr>
          </w:p>
        </w:tc>
        <w:tc>
          <w:tcPr>
            <w:cnfStyle w:val="000010010000"/>
            <w:tcW w:w="2917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Умеет: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</w:t>
            </w:r>
            <w:r>
              <w:rPr>
                <w:rFonts w:ascii="Arial" w:cs="Arial" w:hAnsi="Arial"/>
                <w:bCs/>
              </w:rPr>
              <w:t>осуществлять поиск, анализ, синтез информации для решения поставленных лингвистических задач;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 соблюдать нормы и правила русского языка в устной и письменной речи;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планировать ситуации, стимулирующие общение </w:t>
            </w:r>
            <w:r>
              <w:rPr>
                <w:rFonts w:ascii="Arial" w:cs="Arial" w:hAnsi="Arial"/>
              </w:rPr>
              <w:t>обучающихся</w:t>
            </w:r>
            <w:r>
              <w:rPr>
                <w:rFonts w:ascii="Arial" w:cs="Arial" w:hAnsi="Arial"/>
              </w:rPr>
              <w:t xml:space="preserve"> в процессе внеурочной деятельности;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использовать вербальные и невербальные средства педагогической поддержки детей, испытывающих затруднения в общении;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вести диалог с родителями (лицами, их заменяющими); организовывать и проводить разнообразные формы работы с семьей (родительские встречи, консультации, беседы).</w:t>
            </w:r>
          </w:p>
        </w:tc>
        <w:tc>
          <w:tcPr>
            <w:cnfStyle w:val="000100010000"/>
            <w:tcW w:w="915" w:type="pct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Практическая работа 1-15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Зачет</w:t>
            </w:r>
          </w:p>
        </w:tc>
      </w:tr>
      <w:tr>
        <w:trPr/>
        <w:tc>
          <w:tcPr>
            <w:cnfStyle w:val="011000000000"/>
            <w:tcW w:w="1168" w:type="pct"/>
            <w:vMerge w:val="continue"/>
          </w:tcPr>
          <w:p>
            <w:pPr>
              <w:jc w:val="both"/>
              <w:rPr>
                <w:rFonts w:ascii="Arial" w:cs="Arial" w:hAnsi="Arial"/>
                <w:bCs/>
              </w:rPr>
            </w:pPr>
          </w:p>
        </w:tc>
        <w:tc>
          <w:tcPr>
            <w:cnfStyle w:val="010010000000"/>
            <w:tcW w:w="2917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Владеет</w:t>
            </w:r>
            <w:r>
              <w:rPr>
                <w:rFonts w:ascii="Arial" w:cs="Arial" w:hAnsi="Arial"/>
                <w:bCs/>
              </w:rPr>
              <w:t xml:space="preserve">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навыками деловых и межличностных коммуникаций в профессиональной среде;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навыками использования технологий  коммуникации в профессиональной деятельности.</w:t>
            </w:r>
          </w:p>
        </w:tc>
        <w:tc>
          <w:tcPr>
            <w:cnfStyle w:val="010100000000"/>
            <w:tcW w:w="915" w:type="pct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Практическая работа 1-15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Зачет</w:t>
            </w:r>
          </w:p>
        </w:tc>
      </w:tr>
    </w:tbl>
    <w:p>
      <w:pPr>
        <w:spacing w:line="314" w:lineRule="exact"/>
        <w:rPr>
          <w:rFonts w:ascii="Arial" w:cs="Arial" w:hAnsi="Arial"/>
        </w:rPr>
      </w:pPr>
    </w:p>
    <w:p>
      <w:pPr>
        <w:ind w:firstLine="567"/>
        <w:jc w:val="both"/>
        <w:rPr>
          <w:sz w:val="20"/>
          <w:szCs w:val="20"/>
        </w:rPr>
      </w:pPr>
    </w:p>
    <w:p/>
    <w:p/>
    <w:p/>
    <w:p/>
    <w:p/>
    <w:p/>
    <w:p/>
    <w:p/>
    <w:p/>
    <w:p/>
    <w:p/>
    <w:p/>
    <w:p/>
    <w:p/>
    <w:p/>
    <w:p>
      <w:pPr>
        <w:pStyle w:val="BodyText"/>
        <w:spacing w:before="62"/>
        <w:ind w:left="421" w:right="392"/>
        <w:jc w:val="both"/>
        <w:rPr>
          <w:rFonts w:ascii="Arial" w:cs="Arial" w:hAnsi="Arial" w:hint="default"/>
          <w:lang w:val="ru-RU"/>
        </w:rPr>
      </w:pPr>
      <w:r>
        <w:rPr>
          <w:rFonts w:ascii="Arial" w:cs="Arial" w:hAnsi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cs="Arial" w:hAnsi="Arial"/>
        </w:rPr>
        <w:t xml:space="preserve"> ОГСЭ</w:t>
      </w:r>
      <w:r>
        <w:rPr>
          <w:rFonts w:ascii="Arial" w:cs="Arial" w:hAnsi="Arial"/>
          <w:b/>
        </w:rPr>
        <w:t>. 08 Технологии мышления и коммуникативные практики (</w:t>
      </w:r>
      <w:r>
        <w:rPr>
          <w:rFonts w:ascii="Arial" w:cs="Arial" w:hAnsi="Arial"/>
          <w:b/>
          <w:color w:val="000000"/>
        </w:rPr>
        <w:t>Технологии развития креативного мышления</w:t>
      </w:r>
      <w:r>
        <w:rPr>
          <w:rFonts w:ascii="Arial" w:cs="Arial" w:hAnsi="Arial"/>
          <w:b/>
        </w:rPr>
        <w:t>)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color w:val="000000"/>
          <w:shd w:val="clear" w:color="auto" w:fill="ffffff"/>
        </w:rPr>
        <w:t xml:space="preserve"> </w:t>
      </w:r>
      <w:r>
        <w:rPr>
          <w:rFonts w:ascii="Arial" w:cs="Arial" w:hAnsi="Arial"/>
        </w:rPr>
        <w:t>разработана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соответствиис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Федеральным государственным образовательным стандартом среднего профессионального образования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(ФГОС СПО) по специальности</w:t>
      </w:r>
      <w:r>
        <w:rPr>
          <w:rFonts w:ascii="Arial" w:cs="Arial" w:hAnsi="Arial" w:hint="default"/>
          <w:sz w:val="24"/>
          <w:szCs w:val="24"/>
          <w:lang w:val="ru-RU"/>
        </w:rPr>
        <w:t xml:space="preserve"> </w:t>
      </w:r>
      <w:r>
        <w:rPr>
          <w:rFonts w:ascii="Arial" w:cs="Arial" w:eastAsia="SimSun" w:hAnsi="Arial" w:hint="default"/>
          <w:i w:val="off"/>
          <w:iCs w:val="off"/>
          <w:caps w:val="off"/>
          <w:color w:val="000000"/>
          <w:spacing w:val="0"/>
          <w:sz w:val="24"/>
          <w:szCs w:val="24"/>
          <w:shd w:val="clear" w:fill="fafafa"/>
        </w:rPr>
        <w:t>49.02.02 Адаптивная физическая культура</w:t>
      </w:r>
      <w:r>
        <w:rPr>
          <w:rFonts w:ascii="Arial" w:cs="Arial" w:hAnsi="Arial" w:hint="default"/>
          <w:sz w:val="24"/>
          <w:szCs w:val="24"/>
        </w:rPr>
        <w:t xml:space="preserve"> </w:t>
      </w:r>
      <w:r>
        <w:rPr>
          <w:rFonts w:ascii="Arial" w:cs="Arial" w:hAnsi="Arial"/>
        </w:rPr>
        <w:t>, утвержденного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Приказом Министерства образования и науки Российской Федерации, от «</w:t>
      </w:r>
      <w:r>
        <w:rPr>
          <w:rFonts w:ascii="Arial" w:cs="Arial" w:hAnsi="Arial" w:hint="default"/>
          <w:lang w:val="ru-RU"/>
        </w:rPr>
        <w:t>28</w:t>
      </w:r>
      <w:r>
        <w:rPr>
          <w:rFonts w:ascii="Arial" w:cs="Arial" w:hAnsi="Arial"/>
        </w:rPr>
        <w:t xml:space="preserve">» </w:t>
      </w:r>
      <w:r>
        <w:rPr>
          <w:rFonts w:ascii="Arial" w:cs="Arial" w:hAnsi="Arial"/>
          <w:lang w:val="ru-RU"/>
        </w:rPr>
        <w:t>августа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20</w:t>
      </w:r>
      <w:r>
        <w:rPr>
          <w:rFonts w:ascii="Arial" w:cs="Arial" w:hAnsi="Arial" w:hint="default"/>
          <w:lang w:val="ru-RU"/>
        </w:rPr>
        <w:t xml:space="preserve">23 </w:t>
      </w:r>
      <w:r>
        <w:rPr>
          <w:rFonts w:ascii="Arial" w:cs="Arial" w:hAnsi="Arial"/>
        </w:rPr>
        <w:t>г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.№</w:t>
      </w:r>
      <w:r>
        <w:rPr>
          <w:rFonts w:ascii="Arial" w:cs="Arial" w:hAnsi="Arial" w:hint="default"/>
          <w:lang w:val="ru-RU"/>
        </w:rPr>
        <w:t xml:space="preserve"> 640</w:t>
      </w:r>
      <w:r>
        <w:rPr>
          <w:rFonts w:ascii="Arial" w:cs="Arial" w:hAnsi="Arial"/>
        </w:rPr>
        <w:t>, зарегистрированного в Минюсте России от 2</w:t>
      </w:r>
      <w:r>
        <w:rPr>
          <w:rFonts w:ascii="Arial" w:cs="Arial" w:hAnsi="Arial" w:hint="default"/>
          <w:lang w:val="ru-RU"/>
        </w:rPr>
        <w:t>9</w:t>
      </w:r>
      <w:r>
        <w:rPr>
          <w:rFonts w:ascii="Arial" w:cs="Arial" w:hAnsi="Arial"/>
        </w:rPr>
        <w:t>.</w:t>
      </w:r>
      <w:r>
        <w:rPr>
          <w:rFonts w:ascii="Arial" w:cs="Arial" w:hAnsi="Arial" w:hint="default"/>
          <w:lang w:val="ru-RU"/>
        </w:rPr>
        <w:t>09</w:t>
      </w:r>
      <w:r>
        <w:rPr>
          <w:rFonts w:ascii="Arial" w:cs="Arial" w:hAnsi="Arial"/>
        </w:rPr>
        <w:t>.20</w:t>
      </w:r>
      <w:r>
        <w:rPr>
          <w:rFonts w:ascii="Arial" w:cs="Arial" w:hAnsi="Arial" w:hint="default"/>
          <w:lang w:val="ru-RU"/>
        </w:rPr>
        <w:t>23 г.</w:t>
      </w:r>
    </w:p>
    <w:p>
      <w:pPr>
        <w:tabs>
          <w:tab w:val="left" w:pos="3709"/>
        </w:tabs>
        <w:jc w:val="both"/>
        <w:rPr>
          <w:rFonts w:ascii="Arial" w:cs="Arial" w:hAnsi="Arial"/>
          <w:color w:val="000000"/>
          <w:shd w:val="clear" w:color="auto" w:fill="ffffff"/>
        </w:rPr>
      </w:pPr>
    </w:p>
    <w:p>
      <w:pPr>
        <w:jc w:val="both"/>
        <w:rPr>
          <w:rFonts w:ascii="Arial" w:cs="Arial" w:hAnsi="Arial"/>
          <w:color w:val="000000"/>
          <w:shd w:val="clear" w:color="auto" w:fill="ffffff"/>
        </w:rPr>
      </w:pPr>
    </w:p>
    <w:p>
      <w:pPr>
        <w:jc w:val="both"/>
        <w:rPr>
          <w:rFonts w:ascii="Arial" w:cs="Arial" w:hAnsi="Arial"/>
          <w:color w:val="000000"/>
          <w:shd w:val="clear" w:color="auto" w:fill="ffffff"/>
        </w:rPr>
      </w:pPr>
    </w:p>
    <w:p>
      <w:pPr>
        <w:jc w:val="both"/>
        <w:rPr>
          <w:rFonts w:ascii="Arial" w:cs="Arial" w:hAnsi="Arial"/>
        </w:rPr>
      </w:pP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 xml:space="preserve"> Организация-разработчик: </w:t>
      </w:r>
      <w:r>
        <w:rPr>
          <w:rFonts w:ascii="Arial" w:cs="Arial" w:hAnsi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jc w:val="both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  <w:r>
        <w:rPr>
          <w:rFonts w:ascii="Arial" w:cs="Arial" w:hAnsi="Arial"/>
          <w:b/>
        </w:rPr>
        <w:t xml:space="preserve">Разработчики: </w:t>
      </w:r>
      <w:r>
        <w:rPr>
          <w:rFonts w:ascii="Arial" w:cs="Arial" w:hAnsi="Arial"/>
        </w:rPr>
        <w:t xml:space="preserve">Шмелева </w:t>
      </w:r>
      <w:r>
        <w:rPr>
          <w:rFonts w:ascii="Arial" w:cs="Arial" w:hAnsi="Arial"/>
        </w:rPr>
        <w:t xml:space="preserve">Людмила </w:t>
      </w:r>
      <w:r>
        <w:rPr>
          <w:rFonts w:ascii="Arial" w:cs="Arial" w:hAnsi="Arial"/>
        </w:rPr>
        <w:t>Вениаминов</w:t>
      </w:r>
      <w:r>
        <w:rPr>
          <w:rFonts w:ascii="Arial" w:cs="Arial" w:hAnsi="Arial"/>
        </w:rPr>
        <w:t xml:space="preserve">на, высшая </w:t>
      </w:r>
      <w:r>
        <w:rPr>
          <w:rFonts w:ascii="Arial" w:cs="Arial" w:hAnsi="Arial"/>
        </w:rPr>
        <w:t>к</w:t>
      </w:r>
      <w:r>
        <w:rPr>
          <w:rFonts w:ascii="Arial" w:cs="Arial" w:hAnsi="Arial"/>
        </w:rPr>
        <w:t>валификационная категория</w:t>
      </w:r>
    </w:p>
    <w:p>
      <w:pPr>
        <w:tabs>
          <w:tab w:val="left" w:pos="3709"/>
        </w:tabs>
        <w:rPr>
          <w:rFonts w:ascii="Arial" w:cs="Arial" w:hAnsi="Arial"/>
          <w:b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</w:rPr>
      </w:pPr>
    </w:p>
    <w:p>
      <w:pPr>
        <w:widowControl w:val="off"/>
        <w:tabs>
          <w:tab w:val="left" w:pos="0"/>
        </w:tabs>
        <w:ind w:firstLine="1440"/>
        <w:rPr>
          <w:rFonts w:ascii="Arial" w:cs="Arial" w:hAnsi="Arial"/>
          <w:vertAlign w:val="superscript"/>
        </w:rPr>
      </w:pPr>
    </w:p>
    <w:p>
      <w:pPr>
        <w:jc w:val="center"/>
        <w:rPr>
          <w:rFonts w:ascii="Arial" w:cs="Arial" w:hAnsi="Arial"/>
          <w:b/>
          <w:i/>
          <w:vertAlign w:val="superscript"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25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Аннотация рабочей программы</w:t>
      </w:r>
    </w:p>
    <w:p>
      <w:pPr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ОГСЭ. 08 Технологии мышления и коммуникативные практики</w:t>
      </w:r>
    </w:p>
    <w:p>
      <w:pPr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(</w:t>
      </w:r>
      <w:r>
        <w:rPr>
          <w:rFonts w:ascii="Arial" w:cs="Arial" w:hAnsi="Arial"/>
          <w:b/>
          <w:color w:val="000000"/>
        </w:rPr>
        <w:t>Технологии развития креативного мышления</w:t>
      </w:r>
      <w:r>
        <w:rPr>
          <w:rFonts w:ascii="Arial" w:cs="Arial" w:hAnsi="Arial"/>
          <w:b/>
        </w:rPr>
        <w:t>)</w:t>
      </w: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widowControl w:val="off"/>
        <w:numPr>
          <w:ilvl w:val="0"/>
          <w:numId w:val="7"/>
        </w:numPr>
        <w:ind w:left="0"/>
        <w:rPr>
          <w:rFonts w:ascii="Arial" w:cs="Arial" w:hAnsi="Arial"/>
          <w:b/>
        </w:rPr>
      </w:pPr>
      <w:r>
        <w:rPr>
          <w:rFonts w:ascii="Arial" w:cs="Arial" w:hAnsi="Arial"/>
          <w:b/>
        </w:rPr>
        <w:t>Нормативная база и УМК.</w:t>
      </w:r>
    </w:p>
    <w:p>
      <w:pPr>
        <w:widowControl w:val="off"/>
        <w:rPr>
          <w:rFonts w:ascii="Arial" w:cs="Arial" w:hAnsi="Arial"/>
          <w:b/>
        </w:rPr>
      </w:pPr>
    </w:p>
    <w:p>
      <w:pPr>
        <w:pStyle w:val="BodyText"/>
        <w:spacing w:before="62"/>
        <w:ind w:left="-35" w:right="392" w:firstLine="708"/>
        <w:jc w:val="both"/>
        <w:rPr>
          <w:rFonts w:ascii="Arial" w:cs="Arial" w:hAnsi="Arial" w:hint="default"/>
          <w:lang w:val="ru-RU"/>
        </w:rPr>
      </w:pPr>
      <w:r>
        <w:rPr>
          <w:rFonts w:ascii="Arial" w:cs="Arial" w:hAnsi="Arial"/>
        </w:rPr>
        <w:t>Программа учебной дисциплины ОГСЭ</w:t>
      </w:r>
      <w:r>
        <w:rPr>
          <w:rFonts w:ascii="Arial" w:cs="Arial" w:hAnsi="Arial"/>
        </w:rPr>
        <w:t>. 08 Технологии мышления и коммуникативные практики (</w:t>
      </w:r>
      <w:r>
        <w:rPr>
          <w:rFonts w:ascii="Arial" w:cs="Arial" w:hAnsi="Arial"/>
          <w:color w:val="000000"/>
        </w:rPr>
        <w:t>Технологии развития креативного мышления</w:t>
      </w:r>
      <w:r>
        <w:rPr>
          <w:rFonts w:ascii="Arial" w:cs="Arial" w:hAnsi="Arial"/>
        </w:rPr>
        <w:t xml:space="preserve">)  </w:t>
      </w:r>
      <w:r>
        <w:rPr>
          <w:rFonts w:ascii="Arial" w:cs="Arial" w:hAnsi="Arial"/>
        </w:rPr>
        <w:t>разработана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соответствиис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Федеральным государственным образовательным стандартом среднего профессионального образования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(ФГОС СПО) по специальности</w:t>
      </w:r>
      <w:r>
        <w:rPr>
          <w:rFonts w:ascii="Arial" w:cs="Arial" w:hAnsi="Arial" w:hint="default"/>
          <w:sz w:val="24"/>
          <w:szCs w:val="24"/>
          <w:lang w:val="ru-RU"/>
        </w:rPr>
        <w:t xml:space="preserve"> </w:t>
      </w:r>
      <w:r>
        <w:rPr>
          <w:rFonts w:ascii="Arial" w:cs="Arial" w:eastAsia="SimSun" w:hAnsi="Arial" w:hint="default"/>
          <w:i w:val="off"/>
          <w:iCs w:val="off"/>
          <w:caps w:val="off"/>
          <w:color w:val="000000"/>
          <w:spacing w:val="0"/>
          <w:sz w:val="24"/>
          <w:szCs w:val="24"/>
          <w:shd w:val="clear" w:fill="fafafa"/>
        </w:rPr>
        <w:t>49.02.02 Адаптивная физическая культура</w:t>
      </w:r>
      <w:r>
        <w:rPr>
          <w:rFonts w:ascii="Arial" w:cs="Arial" w:hAnsi="Arial" w:hint="default"/>
          <w:sz w:val="24"/>
          <w:szCs w:val="24"/>
        </w:rPr>
        <w:t xml:space="preserve"> </w:t>
      </w:r>
      <w:r>
        <w:rPr>
          <w:rFonts w:ascii="Arial" w:cs="Arial" w:hAnsi="Arial"/>
        </w:rPr>
        <w:t>, утвержденного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Приказом Министерства образования и науки Российской Федерации, от «</w:t>
      </w:r>
      <w:r>
        <w:rPr>
          <w:rFonts w:ascii="Arial" w:cs="Arial" w:hAnsi="Arial" w:hint="default"/>
          <w:lang w:val="ru-RU"/>
        </w:rPr>
        <w:t>28</w:t>
      </w:r>
      <w:r>
        <w:rPr>
          <w:rFonts w:ascii="Arial" w:cs="Arial" w:hAnsi="Arial"/>
        </w:rPr>
        <w:t xml:space="preserve">» </w:t>
      </w:r>
      <w:r>
        <w:rPr>
          <w:rFonts w:ascii="Arial" w:cs="Arial" w:hAnsi="Arial"/>
          <w:lang w:val="ru-RU"/>
        </w:rPr>
        <w:t>августа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20</w:t>
      </w:r>
      <w:r>
        <w:rPr>
          <w:rFonts w:ascii="Arial" w:cs="Arial" w:hAnsi="Arial" w:hint="default"/>
          <w:lang w:val="ru-RU"/>
        </w:rPr>
        <w:t xml:space="preserve">23 </w:t>
      </w:r>
      <w:r>
        <w:rPr>
          <w:rFonts w:ascii="Arial" w:cs="Arial" w:hAnsi="Arial"/>
        </w:rPr>
        <w:t>г</w:t>
      </w:r>
      <w:r>
        <w:rPr>
          <w:rFonts w:ascii="Arial" w:cs="Arial" w:hAnsi="Arial" w:hint="default"/>
          <w:lang w:val="ru-RU"/>
        </w:rPr>
        <w:t xml:space="preserve"> </w:t>
      </w:r>
      <w:r>
        <w:rPr>
          <w:rFonts w:ascii="Arial" w:cs="Arial" w:hAnsi="Arial"/>
        </w:rPr>
        <w:t>.№</w:t>
      </w:r>
      <w:r>
        <w:rPr>
          <w:rFonts w:ascii="Arial" w:cs="Arial" w:hAnsi="Arial" w:hint="default"/>
          <w:lang w:val="ru-RU"/>
        </w:rPr>
        <w:t xml:space="preserve"> 640</w:t>
      </w:r>
      <w:r>
        <w:rPr>
          <w:rFonts w:ascii="Arial" w:cs="Arial" w:hAnsi="Arial"/>
        </w:rPr>
        <w:t>, зарегистрированного в Минюсте России от 2</w:t>
      </w:r>
      <w:r>
        <w:rPr>
          <w:rFonts w:ascii="Arial" w:cs="Arial" w:hAnsi="Arial" w:hint="default"/>
          <w:lang w:val="ru-RU"/>
        </w:rPr>
        <w:t>9</w:t>
      </w:r>
      <w:r>
        <w:rPr>
          <w:rFonts w:ascii="Arial" w:cs="Arial" w:hAnsi="Arial"/>
        </w:rPr>
        <w:t>.</w:t>
      </w:r>
      <w:r>
        <w:rPr>
          <w:rFonts w:ascii="Arial" w:cs="Arial" w:hAnsi="Arial" w:hint="default"/>
          <w:lang w:val="ru-RU"/>
        </w:rPr>
        <w:t>09</w:t>
      </w:r>
      <w:r>
        <w:rPr>
          <w:rFonts w:ascii="Arial" w:cs="Arial" w:hAnsi="Arial"/>
        </w:rPr>
        <w:t>.20</w:t>
      </w:r>
      <w:r>
        <w:rPr>
          <w:rFonts w:ascii="Arial" w:cs="Arial" w:hAnsi="Arial" w:hint="default"/>
          <w:lang w:val="ru-RU"/>
        </w:rPr>
        <w:t>23 г.</w:t>
      </w:r>
    </w:p>
    <w:p>
      <w:pPr>
        <w:ind w:firstLine="426"/>
        <w:jc w:val="both"/>
        <w:rPr>
          <w:rFonts w:ascii="Arial" w:cs="Arial" w:hAnsi="Arial"/>
          <w:b/>
        </w:rPr>
      </w:pPr>
    </w:p>
    <w:p>
      <w:pPr>
        <w:numPr>
          <w:ilvl w:val="0"/>
          <w:numId w:val="7"/>
        </w:numPr>
        <w:rPr>
          <w:rFonts w:ascii="Arial" w:cs="Arial" w:hAnsi="Arial"/>
        </w:rPr>
      </w:pPr>
      <w:r>
        <w:rPr>
          <w:rFonts w:ascii="Arial" w:cs="Arial" w:hAnsi="Arial"/>
          <w:b/>
        </w:rPr>
        <w:t>Цель и задачи учебной дисциплины</w:t>
      </w:r>
    </w:p>
    <w:p>
      <w:pPr>
        <w:ind w:left="720"/>
        <w:rPr>
          <w:rFonts w:ascii="Arial" w:cs="Arial" w:hAnsi="Arial"/>
        </w:rPr>
      </w:pPr>
    </w:p>
    <w:p>
      <w:pPr>
        <w:widowControl w:val="off"/>
        <w:ind w:firstLine="572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 xml:space="preserve">Цель: обеспечить формирование общих компетенций по всем видам деятельности ФГОС по специальности </w:t>
      </w:r>
      <w:r>
        <w:rPr>
          <w:rFonts w:ascii="Arial" w:cs="Arial" w:eastAsia="SimSun" w:hAnsi="Arial" w:hint="default"/>
          <w:i w:val="off"/>
          <w:iCs w:val="off"/>
          <w:caps w:val="off"/>
          <w:color w:val="000000"/>
          <w:spacing w:val="0"/>
          <w:sz w:val="24"/>
          <w:szCs w:val="24"/>
          <w:shd w:val="clear" w:fill="fafafa"/>
        </w:rPr>
        <w:t>49.02.02 Адаптивная физическая культура</w:t>
      </w:r>
      <w:r>
        <w:rPr>
          <w:rFonts w:ascii="Arial" w:cs="Arial" w:eastAsia="Calibri" w:hAnsi="Arial"/>
          <w:lang w:eastAsia="en-US"/>
        </w:rPr>
        <w:t>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 xml:space="preserve"> Задачи.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>1.Осуществлять поиск, анализ, синтез информации для решения поставленных задач</w:t>
      </w:r>
      <w:r>
        <w:rPr>
          <w:rFonts w:ascii="Arial" w:cs="Arial" w:hAnsi="Arial"/>
        </w:rPr>
        <w:t xml:space="preserve"> профессионального и личностного развития.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>2..Планировать ситуации, принимать решения</w:t>
      </w:r>
      <w:r>
        <w:rPr>
          <w:rFonts w:ascii="Arial" w:cs="Arial" w:hAnsi="Arial"/>
        </w:rPr>
        <w:t xml:space="preserve"> в стандартных и нестандартных ситуациях, их анализ и оценка</w:t>
      </w:r>
      <w:r>
        <w:rPr>
          <w:rFonts w:ascii="Arial" w:cs="Arial" w:eastAsia="Calibri" w:hAnsi="Arial"/>
          <w:lang w:eastAsia="en-US"/>
        </w:rPr>
        <w:t xml:space="preserve">, 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>3.</w:t>
      </w:r>
      <w:r>
        <w:rPr>
          <w:rFonts w:ascii="Arial" w:cs="Arial" w:hAnsi="Arial"/>
        </w:rPr>
        <w:t xml:space="preserve"> Обосновывать постановку цели, выбор и применение методов и способов решения профессиональных задач в образовательной деятельности.</w:t>
      </w:r>
    </w:p>
    <w:p>
      <w:pPr>
        <w:widowControl w:val="off"/>
        <w:ind w:firstLine="567"/>
        <w:jc w:val="both"/>
        <w:rPr>
          <w:rFonts w:ascii="Arial" w:cs="Arial" w:hAnsi="Arial"/>
        </w:rPr>
      </w:pPr>
      <w:r>
        <w:rPr>
          <w:rFonts w:ascii="Arial" w:cs="Arial" w:hAnsi="Arial"/>
        </w:rPr>
        <w:t>4.Организовывать самостоятельную деятельность в процессе решения профессиональных задач.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>5.Осуществлять деловые и межличностные коммуникации в профессиональной деятельности; использовать технологии  коммуникации.</w:t>
      </w:r>
    </w:p>
    <w:p>
      <w:pPr>
        <w:widowControl w:val="off"/>
        <w:ind w:firstLine="567"/>
        <w:jc w:val="both"/>
        <w:rPr>
          <w:rFonts w:ascii="Arial" w:cs="Arial" w:eastAsia="Calibri" w:hAnsi="Arial"/>
          <w:lang w:eastAsia="en-US"/>
        </w:rPr>
      </w:pPr>
      <w:r>
        <w:rPr>
          <w:rFonts w:ascii="Arial" w:cs="Arial" w:eastAsia="Calibri" w:hAnsi="Arial"/>
          <w:lang w:eastAsia="en-US"/>
        </w:rPr>
        <w:t>.</w:t>
      </w:r>
    </w:p>
    <w:p>
      <w:pPr>
        <w:jc w:val="both"/>
        <w:rPr>
          <w:rFonts w:ascii="Arial" w:cs="Arial" w:hAnsi="Arial"/>
          <w:b/>
        </w:rPr>
      </w:pPr>
    </w:p>
    <w:p>
      <w:pPr>
        <w:jc w:val="both"/>
        <w:rPr>
          <w:rFonts w:ascii="Arial" w:cs="Arial" w:hAnsi="Arial"/>
          <w:b/>
        </w:rPr>
      </w:pPr>
    </w:p>
    <w:p>
      <w:pPr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  <w:color w:val="000000"/>
                <w:spacing w:val="5"/>
                <w:w w:val="94"/>
              </w:rPr>
              <w:t>Р</w:t>
            </w:r>
            <w:r>
              <w:rPr>
                <w:rFonts w:ascii="Arial" w:cs="Arial" w:hAnsi="Arial"/>
                <w:bCs/>
                <w:color w:val="000000"/>
                <w:w w:val="94"/>
              </w:rPr>
              <w:t>а</w:t>
            </w:r>
            <w:r>
              <w:rPr>
                <w:rFonts w:ascii="Arial" w:cs="Arial" w:hAnsi="Arial"/>
                <w:bCs/>
                <w:color w:val="000000"/>
                <w:spacing w:val="4"/>
                <w:w w:val="94"/>
              </w:rPr>
              <w:t>з</w:t>
            </w:r>
            <w:r>
              <w:rPr>
                <w:rFonts w:ascii="Arial" w:cs="Arial" w:hAnsi="Arial"/>
                <w:bCs/>
                <w:color w:val="000000"/>
                <w:spacing w:val="1"/>
                <w:w w:val="94"/>
              </w:rPr>
              <w:t>д</w:t>
            </w:r>
            <w:r>
              <w:rPr>
                <w:rFonts w:ascii="Arial" w:cs="Arial" w:hAnsi="Arial"/>
                <w:bCs/>
                <w:color w:val="000000"/>
                <w:spacing w:val="6"/>
                <w:w w:val="94"/>
              </w:rPr>
              <w:t>е</w:t>
            </w:r>
            <w:r>
              <w:rPr>
                <w:rFonts w:ascii="Arial" w:cs="Arial" w:hAnsi="Arial"/>
                <w:bCs/>
                <w:color w:val="000000"/>
                <w:w w:val="94"/>
              </w:rPr>
              <w:t xml:space="preserve">л </w:t>
            </w:r>
            <w:r>
              <w:rPr>
                <w:rFonts w:ascii="Arial" w:cs="Arial" w:hAnsi="Arial"/>
                <w:bCs/>
                <w:color w:val="000000"/>
                <w:spacing w:val="-1"/>
                <w:w w:val="94"/>
              </w:rPr>
              <w:t>1</w:t>
            </w:r>
            <w:r>
              <w:rPr>
                <w:rFonts w:ascii="Arial" w:cs="Arial" w:hAnsi="Arial"/>
                <w:bCs/>
                <w:color w:val="000000"/>
                <w:spacing w:val="5"/>
                <w:w w:val="94"/>
              </w:rPr>
              <w:t xml:space="preserve">. </w:t>
            </w:r>
            <w:r>
              <w:rPr>
                <w:rFonts w:ascii="Arial" w:cs="Arial" w:hAnsi="Arial"/>
                <w:bCs/>
                <w:color w:val="000000"/>
                <w:spacing w:val="3"/>
                <w:w w:val="94"/>
              </w:rPr>
              <w:t>Т</w:t>
            </w:r>
            <w:r>
              <w:rPr>
                <w:rFonts w:ascii="Arial" w:cs="Arial" w:hAnsi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cs="Arial" w:hAnsi="Arial"/>
                <w:bCs/>
                <w:color w:val="000000"/>
                <w:spacing w:val="3"/>
                <w:w w:val="94"/>
              </w:rPr>
              <w:t>о</w:t>
            </w:r>
            <w:r>
              <w:rPr>
                <w:rFonts w:ascii="Arial" w:cs="Arial" w:hAnsi="Arial"/>
                <w:bCs/>
                <w:color w:val="000000"/>
                <w:w w:val="94"/>
              </w:rPr>
              <w:t>р</w:t>
            </w:r>
            <w:r>
              <w:rPr>
                <w:rFonts w:ascii="Arial" w:cs="Arial" w:hAnsi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cs="Arial" w:hAnsi="Arial"/>
                <w:bCs/>
                <w:color w:val="000000"/>
                <w:spacing w:val="4"/>
                <w:w w:val="94"/>
              </w:rPr>
              <w:t>т</w:t>
            </w:r>
            <w:r>
              <w:rPr>
                <w:rFonts w:ascii="Arial" w:cs="Arial" w:hAnsi="Arial"/>
                <w:bCs/>
                <w:color w:val="000000"/>
                <w:spacing w:val="5"/>
                <w:w w:val="94"/>
              </w:rPr>
              <w:t>и</w:t>
            </w:r>
            <w:r>
              <w:rPr>
                <w:rFonts w:ascii="Arial" w:cs="Arial" w:hAnsi="Arial"/>
                <w:bCs/>
                <w:color w:val="000000"/>
                <w:spacing w:val="2"/>
                <w:w w:val="94"/>
              </w:rPr>
              <w:t>ч</w:t>
            </w:r>
            <w:r>
              <w:rPr>
                <w:rFonts w:ascii="Arial" w:cs="Arial" w:hAnsi="Arial"/>
                <w:bCs/>
                <w:color w:val="000000"/>
                <w:spacing w:val="1"/>
                <w:w w:val="94"/>
              </w:rPr>
              <w:t>е</w:t>
            </w:r>
            <w:r>
              <w:rPr>
                <w:rFonts w:ascii="Arial" w:cs="Arial" w:hAnsi="Arial"/>
                <w:bCs/>
                <w:color w:val="000000"/>
                <w:spacing w:val="5"/>
                <w:w w:val="94"/>
              </w:rPr>
              <w:t>ск</w:t>
            </w:r>
            <w:r>
              <w:rPr>
                <w:rFonts w:ascii="Arial" w:cs="Arial" w:hAnsi="Arial"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cs="Arial" w:hAnsi="Arial"/>
                <w:bCs/>
                <w:color w:val="000000"/>
                <w:w w:val="94"/>
              </w:rPr>
              <w:t xml:space="preserve">е и </w:t>
            </w:r>
            <w:r>
              <w:rPr>
                <w:rFonts w:ascii="Arial" w:cs="Arial" w:hAnsi="Arial"/>
                <w:bCs/>
                <w:color w:val="000000"/>
                <w:w w:val="89"/>
              </w:rPr>
              <w:t>э</w:t>
            </w:r>
            <w:r>
              <w:rPr>
                <w:rFonts w:ascii="Arial" w:cs="Arial" w:hAnsi="Arial"/>
                <w:bCs/>
                <w:color w:val="000000"/>
                <w:spacing w:val="5"/>
                <w:w w:val="89"/>
              </w:rPr>
              <w:t>к</w:t>
            </w:r>
            <w:r>
              <w:rPr>
                <w:rFonts w:ascii="Arial" w:cs="Arial" w:hAnsi="Arial"/>
                <w:bCs/>
                <w:color w:val="000000"/>
                <w:spacing w:val="1"/>
                <w:w w:val="89"/>
              </w:rPr>
              <w:t>с</w:t>
            </w:r>
            <w:r>
              <w:rPr>
                <w:rFonts w:ascii="Arial" w:cs="Arial" w:hAnsi="Arial"/>
                <w:bCs/>
                <w:color w:val="000000"/>
                <w:spacing w:val="7"/>
                <w:w w:val="89"/>
              </w:rPr>
              <w:t>п</w:t>
            </w:r>
            <w:r>
              <w:rPr>
                <w:rFonts w:ascii="Arial" w:cs="Arial" w:hAnsi="Arial"/>
                <w:bCs/>
                <w:color w:val="000000"/>
                <w:spacing w:val="1"/>
                <w:w w:val="89"/>
              </w:rPr>
              <w:t>е</w:t>
            </w:r>
            <w:r>
              <w:rPr>
                <w:rFonts w:ascii="Arial" w:cs="Arial" w:hAnsi="Arial"/>
                <w:bCs/>
                <w:color w:val="000000"/>
                <w:spacing w:val="6"/>
                <w:w w:val="89"/>
              </w:rPr>
              <w:t>ри</w:t>
            </w:r>
            <w:r>
              <w:rPr>
                <w:rFonts w:ascii="Arial" w:cs="Arial" w:hAnsi="Arial"/>
                <w:bCs/>
                <w:color w:val="000000"/>
                <w:w w:val="89"/>
              </w:rPr>
              <w:t>м</w:t>
            </w:r>
            <w:r>
              <w:rPr>
                <w:rFonts w:ascii="Arial" w:cs="Arial" w:hAnsi="Arial"/>
                <w:bCs/>
                <w:color w:val="000000"/>
                <w:spacing w:val="5"/>
                <w:w w:val="89"/>
              </w:rPr>
              <w:t>е</w:t>
            </w:r>
            <w:r>
              <w:rPr>
                <w:rFonts w:ascii="Arial" w:cs="Arial" w:hAnsi="Arial"/>
                <w:bCs/>
                <w:color w:val="000000"/>
                <w:spacing w:val="7"/>
                <w:w w:val="89"/>
              </w:rPr>
              <w:t>нт</w:t>
            </w:r>
            <w:r>
              <w:rPr>
                <w:rFonts w:ascii="Arial" w:cs="Arial" w:hAnsi="Arial"/>
                <w:bCs/>
                <w:color w:val="000000"/>
                <w:w w:val="89"/>
              </w:rPr>
              <w:t>а</w:t>
            </w:r>
            <w:r>
              <w:rPr>
                <w:rFonts w:ascii="Arial" w:cs="Arial" w:hAnsi="Arial"/>
                <w:bCs/>
                <w:color w:val="000000"/>
                <w:spacing w:val="3"/>
                <w:w w:val="89"/>
              </w:rPr>
              <w:t>л</w:t>
            </w:r>
            <w:r>
              <w:rPr>
                <w:rFonts w:ascii="Arial" w:cs="Arial" w:hAnsi="Arial"/>
                <w:bCs/>
                <w:color w:val="000000"/>
                <w:spacing w:val="2"/>
                <w:w w:val="89"/>
              </w:rPr>
              <w:t>ь</w:t>
            </w:r>
            <w:r>
              <w:rPr>
                <w:rFonts w:ascii="Arial" w:cs="Arial" w:hAnsi="Arial"/>
                <w:bCs/>
                <w:color w:val="000000"/>
                <w:spacing w:val="6"/>
                <w:w w:val="89"/>
              </w:rPr>
              <w:t>н</w:t>
            </w:r>
            <w:r>
              <w:rPr>
                <w:rFonts w:ascii="Arial" w:cs="Arial" w:hAnsi="Arial"/>
                <w:bCs/>
                <w:color w:val="000000"/>
                <w:spacing w:val="1"/>
                <w:w w:val="89"/>
              </w:rPr>
              <w:t>ы</w:t>
            </w:r>
            <w:r>
              <w:rPr>
                <w:rFonts w:ascii="Arial" w:cs="Arial" w:hAnsi="Arial"/>
                <w:bCs/>
                <w:color w:val="000000"/>
                <w:w w:val="89"/>
              </w:rPr>
              <w:t xml:space="preserve">е </w:t>
            </w:r>
            <w:r>
              <w:rPr>
                <w:rFonts w:ascii="Arial" w:cs="Arial" w:hAnsi="Arial"/>
                <w:bCs/>
                <w:color w:val="000000"/>
                <w:spacing w:val="5"/>
                <w:w w:val="89"/>
              </w:rPr>
              <w:t>п</w:t>
            </w:r>
            <w:r>
              <w:rPr>
                <w:rFonts w:ascii="Arial" w:cs="Arial" w:hAnsi="Arial"/>
                <w:bCs/>
                <w:color w:val="000000"/>
                <w:spacing w:val="4"/>
                <w:w w:val="89"/>
              </w:rPr>
              <w:t>о</w:t>
            </w:r>
            <w:r>
              <w:rPr>
                <w:rFonts w:ascii="Arial" w:cs="Arial" w:hAnsi="Arial"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cs="Arial" w:hAnsi="Arial"/>
                <w:bCs/>
                <w:color w:val="000000"/>
                <w:spacing w:val="3"/>
                <w:w w:val="89"/>
              </w:rPr>
              <w:t>х</w:t>
            </w:r>
            <w:r>
              <w:rPr>
                <w:rFonts w:ascii="Arial" w:cs="Arial" w:hAnsi="Arial"/>
                <w:bCs/>
                <w:color w:val="000000"/>
                <w:w w:val="89"/>
              </w:rPr>
              <w:t>о</w:t>
            </w:r>
            <w:r>
              <w:rPr>
                <w:rFonts w:ascii="Arial" w:cs="Arial" w:hAnsi="Arial"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cs="Arial" w:hAnsi="Arial"/>
                <w:bCs/>
                <w:color w:val="000000"/>
                <w:w w:val="89"/>
              </w:rPr>
              <w:t xml:space="preserve">ы </w:t>
            </w:r>
            <w:r>
              <w:rPr>
                <w:rFonts w:ascii="Arial" w:cs="Arial" w:hAnsi="Arial"/>
                <w:bCs/>
                <w:color w:val="000000"/>
              </w:rPr>
              <w:t xml:space="preserve">к </w:t>
            </w:r>
            <w:r>
              <w:rPr>
                <w:rFonts w:ascii="Arial" w:cs="Arial" w:hAnsi="Arial"/>
                <w:bCs/>
                <w:color w:val="000000"/>
                <w:spacing w:val="1"/>
              </w:rPr>
              <w:t>и</w:t>
            </w:r>
            <w:r>
              <w:rPr>
                <w:rFonts w:ascii="Arial" w:cs="Arial" w:hAnsi="Arial"/>
                <w:bCs/>
                <w:color w:val="000000"/>
              </w:rPr>
              <w:t>зуч</w:t>
            </w:r>
            <w:r>
              <w:rPr>
                <w:rFonts w:ascii="Arial" w:cs="Arial" w:hAnsi="Arial"/>
                <w:b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bCs/>
                <w:color w:val="000000"/>
                <w:spacing w:val="1"/>
              </w:rPr>
              <w:t>ни</w:t>
            </w:r>
            <w:r>
              <w:rPr>
                <w:rFonts w:ascii="Arial" w:cs="Arial" w:hAnsi="Arial"/>
                <w:bCs/>
                <w:color w:val="000000"/>
              </w:rPr>
              <w:t xml:space="preserve">ю </w:t>
            </w:r>
            <w:r>
              <w:rPr>
                <w:rFonts w:ascii="Arial" w:cs="Arial" w:hAnsi="Arial"/>
                <w:bCs/>
                <w:color w:val="000000"/>
                <w:spacing w:val="-2"/>
              </w:rPr>
              <w:t>к</w:t>
            </w:r>
            <w:r>
              <w:rPr>
                <w:rFonts w:ascii="Arial" w:cs="Arial" w:hAnsi="Arial"/>
                <w:bCs/>
                <w:color w:val="000000"/>
              </w:rPr>
              <w:t>реа</w:t>
            </w:r>
            <w:r>
              <w:rPr>
                <w:rFonts w:ascii="Arial" w:cs="Arial" w:hAnsi="Arial"/>
                <w:bCs/>
                <w:color w:val="000000"/>
                <w:spacing w:val="1"/>
              </w:rPr>
              <w:t>ти</w:t>
            </w:r>
            <w:r>
              <w:rPr>
                <w:rFonts w:ascii="Arial" w:cs="Arial" w:hAnsi="Arial"/>
                <w:bCs/>
                <w:color w:val="000000"/>
              </w:rPr>
              <w:t>в</w:t>
            </w:r>
            <w:r>
              <w:rPr>
                <w:rFonts w:ascii="Arial" w:cs="Arial" w:hAnsi="Arial"/>
                <w:b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bCs/>
                <w:color w:val="000000"/>
              </w:rPr>
              <w:t>о</w:t>
            </w:r>
            <w:r>
              <w:rPr>
                <w:rFonts w:ascii="Arial" w:cs="Arial" w:hAnsi="Arial"/>
                <w:bCs/>
                <w:color w:val="000000"/>
                <w:spacing w:val="1"/>
              </w:rPr>
              <w:t>г</w:t>
            </w:r>
            <w:r>
              <w:rPr>
                <w:rFonts w:ascii="Arial" w:cs="Arial" w:hAnsi="Arial"/>
                <w:bCs/>
                <w:color w:val="000000"/>
              </w:rPr>
              <w:t xml:space="preserve">о </w:t>
            </w:r>
            <w:r>
              <w:rPr>
                <w:rFonts w:ascii="Arial" w:cs="Arial" w:hAnsi="Arial"/>
                <w:bCs/>
                <w:color w:val="000000"/>
                <w:w w:val="94"/>
              </w:rPr>
              <w:t>м</w:t>
            </w:r>
            <w:r>
              <w:rPr>
                <w:rFonts w:ascii="Arial" w:cs="Arial" w:hAnsi="Arial"/>
                <w:bCs/>
                <w:color w:val="000000"/>
                <w:spacing w:val="6"/>
                <w:w w:val="94"/>
              </w:rPr>
              <w:t>ыш</w:t>
            </w:r>
            <w:r>
              <w:rPr>
                <w:rFonts w:ascii="Arial" w:cs="Arial" w:hAnsi="Arial"/>
                <w:bCs/>
                <w:color w:val="000000"/>
                <w:spacing w:val="-1"/>
                <w:w w:val="94"/>
              </w:rPr>
              <w:t>л</w:t>
            </w:r>
            <w:r>
              <w:rPr>
                <w:rFonts w:ascii="Arial" w:cs="Arial" w:hAnsi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cs="Arial" w:hAnsi="Arial"/>
                <w:bCs/>
                <w:color w:val="000000"/>
                <w:w w:val="94"/>
              </w:rPr>
              <w:t>н</w:t>
            </w:r>
            <w:r>
              <w:rPr>
                <w:rFonts w:ascii="Arial" w:cs="Arial" w:hAnsi="Arial"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cs="Arial" w:hAnsi="Arial"/>
                <w:bCs/>
                <w:color w:val="000000"/>
                <w:w w:val="94"/>
              </w:rPr>
              <w:t>я</w:t>
            </w:r>
            <w:r>
              <w:rPr>
                <w:rFonts w:ascii="Arial" w:cs="Arial" w:hAnsi="Arial"/>
                <w:bCs/>
              </w:rPr>
              <w:tab/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Раздел 2. Технологии развития креативного мышления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18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Дифференцированный з</w:t>
            </w:r>
            <w:r>
              <w:rPr>
                <w:rFonts w:ascii="Arial" w:cs="Arial" w:hAnsi="Arial"/>
              </w:rPr>
              <w:t>ачет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</w:rPr>
            </w:pPr>
            <w:r>
              <w:rPr>
                <w:rFonts w:ascii="Arial" w:cs="Arial" w:hAnsi="Arial"/>
                <w:spacing w:val="-1"/>
              </w:rPr>
              <w:t>Итого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36</w:t>
            </w:r>
          </w:p>
        </w:tc>
      </w:tr>
    </w:tbl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>4.Периодичность и формы текущего контроля промежуточной аттестации</w:t>
      </w:r>
    </w:p>
    <w:p>
      <w:pPr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</w:rPr>
        <w:t xml:space="preserve">Форма промежуточной аттестации по дисциплине </w:t>
      </w:r>
      <w:r>
        <w:rPr>
          <w:rFonts w:ascii="Arial" w:cs="Arial" w:hAnsi="Arial"/>
        </w:rPr>
        <w:t>–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 xml:space="preserve">дифференцированный </w:t>
      </w:r>
      <w:r>
        <w:rPr>
          <w:rFonts w:ascii="Arial" w:cs="Arial" w:hAnsi="Arial"/>
          <w:bCs/>
        </w:rPr>
        <w:t>зачет. Ставится при условии выполнения 75% практических работ.</w:t>
      </w:r>
    </w:p>
    <w:p>
      <w:pPr>
        <w:ind w:firstLine="709"/>
        <w:jc w:val="both"/>
        <w:rPr>
          <w:rFonts w:ascii="Arial" w:cs="Arial" w:hAnsi="Arial"/>
          <w:bCs/>
          <w:color w:val="0d0d0d"/>
        </w:rPr>
      </w:pPr>
      <w:r>
        <w:rPr>
          <w:rFonts w:ascii="Arial" w:cs="Arial" w:hAnsi="Arial"/>
        </w:rPr>
        <w:t xml:space="preserve">Текущий контроль представлен </w:t>
      </w:r>
      <w:r>
        <w:rPr>
          <w:rFonts w:ascii="Arial" w:cs="Arial" w:hAnsi="Arial"/>
          <w:bCs/>
          <w:color w:val="0d0d0d"/>
        </w:rPr>
        <w:t xml:space="preserve">оценкой выполнения практических заданий, </w:t>
      </w:r>
    </w:p>
    <w:p>
      <w:pPr>
        <w:ind w:firstLine="709"/>
        <w:jc w:val="both"/>
        <w:rPr>
          <w:rFonts w:ascii="Arial" w:cs="Arial" w:hAnsi="Arial"/>
          <w:bCs/>
          <w:color w:val="0d0d0d"/>
        </w:rPr>
      </w:pPr>
      <w:r>
        <w:rPr>
          <w:rFonts w:ascii="Arial" w:cs="Arial" w:hAnsi="Arial"/>
          <w:bCs/>
          <w:color w:val="0d0d0d"/>
        </w:rPr>
        <w:t>тестовых работ.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СОДЕРЖАНИЕ</w:t>
      </w:r>
    </w:p>
    <w:p>
      <w:pPr>
        <w:rPr>
          <w:rFonts w:ascii="Arial" w:cs="Arial" w:hAnsi="Arial"/>
          <w:b/>
          <w:i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ОБЩАЯ ХАРАКТЕРИСТИКА ПРОГРАММЫ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48</w:t>
            </w: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СТРУКТУРА И СОДЕРЖАНИЕ УЧЕБНОЙ ДИСЦИПЛИНЫ</w:t>
            </w:r>
          </w:p>
          <w:p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УСЛОВИЯ РЕАЛИЗАЦИИ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52</w:t>
            </w:r>
          </w:p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56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КОНТРОЛЬ И ОЦЕНКА РЕЗУЛЬТАТОВ ОСВОЕНИЯ УЧЕБНОЙ ДИСЦИПЛИНЫ</w:t>
            </w:r>
          </w:p>
          <w:p>
            <w:pPr>
              <w:jc w:val="both"/>
              <w:rPr>
                <w:rFonts w:ascii="Arial" w:cs="Arial" w:hAnsi="Arial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57</w:t>
            </w:r>
          </w:p>
        </w:tc>
      </w:tr>
    </w:tbl>
    <w:p>
      <w:pPr>
        <w:numPr>
          <w:ilvl w:val="0"/>
          <w:numId w:val="45"/>
        </w:num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  <w:i/>
          <w:u w:val="single"/>
        </w:rPr>
        <w:br w:type="page"/>
      </w:r>
      <w:r>
        <w:rPr>
          <w:rFonts w:ascii="Arial" w:cs="Arial" w:hAnsi="Arial"/>
          <w:b/>
        </w:rPr>
        <w:t xml:space="preserve">ОБЩАЯ ХАРАКТЕРИСТИКА ПРОГРАММЫ УЧЕБНОЙ ДИСЦИПЛИНЫ </w:t>
      </w:r>
    </w:p>
    <w:p>
      <w:pPr>
        <w:ind w:left="720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  <w:color w:val="000000"/>
        </w:rPr>
      </w:pPr>
      <w:r>
        <w:rPr>
          <w:rFonts w:ascii="Arial" w:cs="Arial" w:hAnsi="Arial"/>
          <w:b/>
        </w:rPr>
        <w:t>ОГСЭ.08 Технологии мышления и коммуникативные практики (Технологии развития креативного мышления)</w:t>
      </w:r>
    </w:p>
    <w:p>
      <w:pPr>
        <w:rPr>
          <w:rFonts w:ascii="Arial" w:cs="Arial" w:hAnsi="Arial"/>
          <w:i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b/>
        </w:rPr>
        <w:t xml:space="preserve">1.1. Место дисциплины в структуре основной образовательной программы: </w:t>
      </w:r>
      <w:r>
        <w:rPr>
          <w:rFonts w:ascii="Arial" w:cs="Arial" w:hAnsi="Arial"/>
          <w:color w:val="000000"/>
        </w:rPr>
        <w:tab/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  <w:color w:val="000000"/>
        </w:rPr>
        <w:tab/>
      </w:r>
      <w:r>
        <w:rPr>
          <w:rFonts w:ascii="Arial" w:cs="Arial" w:hAnsi="Arial"/>
        </w:rPr>
        <w:t>Учебная дисциплина ОГСЭ</w:t>
      </w:r>
      <w:r>
        <w:rPr>
          <w:rFonts w:ascii="Arial" w:cs="Arial" w:hAnsi="Arial"/>
        </w:rPr>
        <w:t>.08 Технологии мышления и коммуникативные практики (Технологии развития креативного мышления) 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</w:t>
      </w:r>
      <w:r>
        <w:rPr>
          <w:rFonts w:ascii="Arial" w:cs="Arial" w:hAnsi="Arial"/>
        </w:rPr>
        <w:t xml:space="preserve"> </w:t>
      </w:r>
      <w:r>
        <w:rPr>
          <w:rFonts w:ascii="Arial" w:cs="Arial" w:eastAsia="SimSun" w:hAnsi="Arial" w:hint="default"/>
          <w:i w:val="off"/>
          <w:iCs w:val="off"/>
          <w:caps w:val="off"/>
          <w:color w:val="000000"/>
          <w:spacing w:val="0"/>
          <w:sz w:val="24"/>
          <w:szCs w:val="24"/>
          <w:shd w:val="clear" w:fill="fafafa"/>
        </w:rPr>
        <w:t>49.02.02 Адаптивная физическая культура</w:t>
      </w:r>
      <w:r>
        <w:rPr>
          <w:rFonts w:ascii="Arial" w:cs="Arial" w:hAnsi="Arial"/>
        </w:rPr>
        <w:t>.</w:t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>Учебная дисциплина ОГСЭ</w:t>
      </w:r>
      <w:r>
        <w:rPr>
          <w:rFonts w:ascii="Arial" w:cs="Arial" w:hAnsi="Arial"/>
        </w:rPr>
        <w:t xml:space="preserve">.08 Технологии мышления и коммуникативные практики (Технологии развития креативного мышления) обеспечивает формирование общих компетенций по всем видам деятельности ФГОС по специальности </w:t>
      </w:r>
      <w:r>
        <w:rPr>
          <w:rFonts w:ascii="Arial" w:cs="Arial" w:eastAsia="SimSun" w:hAnsi="Arial" w:hint="default"/>
          <w:i w:val="off"/>
          <w:iCs w:val="off"/>
          <w:caps w:val="off"/>
          <w:color w:val="000000"/>
          <w:spacing w:val="0"/>
          <w:sz w:val="24"/>
          <w:szCs w:val="24"/>
          <w:shd w:val="clear" w:fill="fafafa"/>
        </w:rPr>
        <w:t>49.02.02 Адаптивная физическая культура</w:t>
      </w:r>
      <w:r>
        <w:rPr>
          <w:rFonts w:ascii="Arial" w:cs="Arial" w:hAnsi="Arial"/>
        </w:rPr>
        <w:t xml:space="preserve">. Особое значение дисциплина имеет при формировании и развитии </w:t>
      </w:r>
      <w:r>
        <w:rPr>
          <w:rFonts w:ascii="Arial" w:cs="Arial" w:hAnsi="Arial"/>
        </w:rPr>
        <w:t>ОК</w:t>
      </w:r>
      <w:r>
        <w:rPr>
          <w:rFonts w:ascii="Arial" w:cs="Arial" w:hAnsi="Arial"/>
        </w:rPr>
        <w:t xml:space="preserve"> 1.- 10, ОК.12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1.2. Цель и планируемые результаты освоения дисциплины:   </w:t>
      </w:r>
    </w:p>
    <w:p>
      <w:pPr>
        <w:ind w:firstLine="56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В рамках программы учебной дисциплины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</w:rPr>
        <w:t xml:space="preserve"> осваиваются умения и знания</w:t>
      </w:r>
    </w:p>
    <w:p>
      <w:pPr>
        <w:ind w:firstLine="567"/>
        <w:jc w:val="both"/>
        <w:rPr>
          <w:rFonts w:ascii="Arial" w:cs="Arial" w:hAnsi="Arial"/>
          <w:lang w:eastAsia="en-US"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018"/>
        <w:gridCol w:w="3900"/>
        <w:gridCol w:w="4829"/>
      </w:tblGrid>
      <w:tr>
        <w:trPr>
          <w:trHeight w:val="649"/>
        </w:trPr>
        <w:tc>
          <w:tcPr>
            <w:cnfStyle w:val="101000000000"/>
            <w:tcW w:w="1129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Код </w:t>
            </w:r>
          </w:p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ПК, </w:t>
            </w:r>
            <w:r>
              <w:rPr>
                <w:rFonts w:ascii="Arial" w:cs="Arial" w:hAnsi="Arial"/>
                <w:b/>
              </w:rPr>
              <w:t>ОК</w:t>
            </w:r>
          </w:p>
        </w:tc>
        <w:tc>
          <w:tcPr>
            <w:cnfStyle w:val="100000000000"/>
            <w:tcW w:w="3261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Умения</w:t>
            </w:r>
          </w:p>
        </w:tc>
        <w:tc>
          <w:tcPr>
            <w:cnfStyle w:val="100000000000"/>
            <w:tcW w:w="5357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Знания</w:t>
            </w:r>
          </w:p>
        </w:tc>
      </w:tr>
      <w:tr>
        <w:trPr>
          <w:trHeight w:val="2294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ОК.01</w:t>
            </w:r>
          </w:p>
        </w:tc>
        <w:tc>
          <w:tcPr>
            <w:cnfStyle w:val="000000100000"/>
            <w:tcW w:w="3261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демонстрация интереса к будущей профессии;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осознание социальной значимости своей будущей профессии;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cnfStyle w:val="000000100000"/>
            <w:tcW w:w="5357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 - сущность и социальную значимость свое будущей профессии, проявлять к ней устойчивый интерес;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ОК.02</w:t>
            </w:r>
          </w:p>
        </w:tc>
        <w:tc>
          <w:tcPr>
            <w:cnfStyle w:val="000000010000"/>
            <w:tcW w:w="3261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организация собственной деятельности;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оценка эффективности и качества выполненной работы;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логически верно, аргументировано и ясно </w:t>
            </w:r>
            <w:r>
              <w:rPr>
                <w:rFonts w:ascii="Arial" w:cs="Arial" w:hAnsi="Arial"/>
                <w:bCs/>
              </w:rPr>
              <w:t>строить</w:t>
            </w:r>
            <w:r>
              <w:rPr>
                <w:rFonts w:ascii="Arial" w:cs="Arial" w:hAnsi="Arial"/>
                <w:bCs/>
              </w:rPr>
              <w:t xml:space="preserve"> устную и письменную речь;</w:t>
            </w:r>
          </w:p>
        </w:tc>
        <w:tc>
          <w:tcPr>
            <w:cnfStyle w:val="000000010000"/>
            <w:tcW w:w="5357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ОК.03</w:t>
            </w:r>
          </w:p>
        </w:tc>
        <w:tc>
          <w:tcPr>
            <w:cnfStyle w:val="000000100000"/>
            <w:tcW w:w="3261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решение стандартных и нестандартных </w:t>
            </w:r>
            <w:r>
              <w:rPr>
                <w:rFonts w:ascii="Arial" w:cs="Arial" w:hAnsi="Arial"/>
                <w:bCs/>
              </w:rPr>
              <w:t>профессиональных задач в области методического обеспечение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оценка рисков в принятии решений;</w:t>
            </w:r>
          </w:p>
        </w:tc>
        <w:tc>
          <w:tcPr>
            <w:cnfStyle w:val="000000100000"/>
            <w:tcW w:w="5357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 - риски и принимать решения в нестандартных ситуациях;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ОК.04</w:t>
            </w:r>
          </w:p>
        </w:tc>
        <w:tc>
          <w:tcPr>
            <w:cnfStyle w:val="000000010000"/>
            <w:tcW w:w="3261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эффективный поиск необходимой информации;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использование различных источников, включая </w:t>
            </w:r>
            <w:r>
              <w:rPr>
                <w:rFonts w:ascii="Arial" w:cs="Arial" w:hAnsi="Arial"/>
                <w:bCs/>
              </w:rPr>
              <w:t>электронные</w:t>
            </w:r>
            <w:r>
              <w:rPr>
                <w:rFonts w:ascii="Arial" w:cs="Arial" w:hAnsi="Arial"/>
                <w:bCs/>
              </w:rPr>
              <w:t>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cnfStyle w:val="000000010000"/>
            <w:tcW w:w="5357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оценку информации, необходимой для постановки и решения профессиональных задач, профессионального и личностного развития;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ОК.05</w:t>
            </w:r>
          </w:p>
        </w:tc>
        <w:tc>
          <w:tcPr>
            <w:cnfStyle w:val="000000100000"/>
            <w:tcW w:w="3261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cnfStyle w:val="000000100000"/>
            <w:tcW w:w="5357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информационно-коммуникационные технологии для совершенствования профессиональной деятельности;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ОК.06</w:t>
            </w:r>
          </w:p>
        </w:tc>
        <w:tc>
          <w:tcPr>
            <w:cnfStyle w:val="000000010000"/>
            <w:tcW w:w="3261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взаимодействие с обучающимися, преподавателями в ходе обучения;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ведение переговоров, установление контактов, урегулирование конфликтов;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cnfStyle w:val="000000010000"/>
            <w:tcW w:w="5357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ОК.07</w:t>
            </w:r>
          </w:p>
        </w:tc>
        <w:tc>
          <w:tcPr>
            <w:cnfStyle w:val="000000100000"/>
            <w:tcW w:w="3261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самоанализ и коррекция результатов собственной работы;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проявлять инициативу, </w:t>
            </w:r>
            <w:r>
              <w:rPr>
                <w:rFonts w:ascii="Arial" w:cs="Arial" w:hAnsi="Arial"/>
                <w:bCs/>
              </w:rPr>
              <w:t>нахождение организационно-управленческих решений и нести за них ответственность;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cnfStyle w:val="000000100000"/>
            <w:tcW w:w="5357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цели, мотивировать деятельность обучающихся, организовывать и контролировать их работу с принятием на себя ответственности за качество </w:t>
            </w:r>
            <w:r>
              <w:rPr>
                <w:rFonts w:ascii="Arial" w:cs="Arial" w:hAnsi="Arial"/>
                <w:bCs/>
              </w:rPr>
              <w:t>образовательного процесса;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ОК.08</w:t>
            </w:r>
          </w:p>
        </w:tc>
        <w:tc>
          <w:tcPr>
            <w:cnfStyle w:val="000000010000"/>
            <w:tcW w:w="3261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организация самостоятельной работы при изучении профессионального модуля;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стремление к саморазвитию, повышению своей квалификации и мастерства;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занятие самообразованием;</w:t>
            </w:r>
          </w:p>
        </w:tc>
        <w:tc>
          <w:tcPr>
            <w:cnfStyle w:val="000000010000"/>
            <w:tcW w:w="5357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ОК.09</w:t>
            </w:r>
          </w:p>
        </w:tc>
        <w:tc>
          <w:tcPr>
            <w:cnfStyle w:val="000000100000"/>
            <w:tcW w:w="3261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анализ инноваций в области обучения и воспитания;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адаптация к новым социальным, 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cnfStyle w:val="000000100000"/>
            <w:tcW w:w="5357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ОК.10</w:t>
            </w:r>
          </w:p>
        </w:tc>
        <w:tc>
          <w:tcPr>
            <w:cnfStyle w:val="000000010000"/>
            <w:tcW w:w="3261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соблюдать технику безопасности;</w:t>
            </w:r>
          </w:p>
        </w:tc>
        <w:tc>
          <w:tcPr>
            <w:cnfStyle w:val="000000010000"/>
            <w:tcW w:w="5357" w:type="dxa"/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профилактику травматизма, обеспечивать охрану жизни и здоровья детей;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ОК.12</w:t>
            </w:r>
          </w:p>
        </w:tc>
        <w:tc>
          <w:tcPr>
            <w:cnfStyle w:val="000000100000"/>
            <w:tcW w:w="3261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cnfStyle w:val="000000100000"/>
            <w:tcW w:w="5357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базовые и новые виды физкультурно-спортивной деятельности.</w:t>
            </w:r>
          </w:p>
          <w:p>
            <w:pPr>
              <w:rPr>
                <w:rFonts w:ascii="Arial" w:cs="Arial" w:hAnsi="Arial"/>
              </w:rPr>
            </w:pPr>
          </w:p>
        </w:tc>
      </w:tr>
    </w:tbl>
    <w:p>
      <w:pPr>
        <w:ind w:firstLine="709"/>
        <w:jc w:val="both"/>
        <w:rPr>
          <w:rFonts w:ascii="Arial" w:cs="Arial" w:hAnsi="Arial"/>
          <w:i/>
        </w:rPr>
      </w:pPr>
    </w:p>
    <w:p>
      <w:pPr>
        <w:ind w:firstLine="709"/>
        <w:jc w:val="both"/>
        <w:rPr>
          <w:rFonts w:ascii="Arial" w:cs="Arial" w:hAnsi="Arial"/>
          <w:i/>
        </w:rPr>
      </w:pPr>
    </w:p>
    <w:p>
      <w:pPr>
        <w:ind w:firstLine="709"/>
        <w:jc w:val="both"/>
        <w:rPr>
          <w:rFonts w:ascii="Arial" w:cs="Arial" w:hAnsi="Arial"/>
          <w:i/>
        </w:rPr>
      </w:pPr>
    </w:p>
    <w:p>
      <w:pPr>
        <w:ind w:firstLine="709"/>
        <w:jc w:val="both"/>
        <w:rPr>
          <w:rFonts w:ascii="Arial" w:cs="Arial" w:hAnsi="Arial"/>
          <w:i/>
        </w:rPr>
      </w:pPr>
    </w:p>
    <w:p>
      <w:pPr>
        <w:ind w:firstLine="709"/>
        <w:jc w:val="both"/>
        <w:rPr>
          <w:rFonts w:ascii="Arial" w:cs="Arial" w:hAnsi="Arial"/>
          <w:i/>
        </w:rPr>
      </w:pPr>
    </w:p>
    <w:p>
      <w:pPr>
        <w:ind w:firstLine="709"/>
        <w:jc w:val="both"/>
        <w:rPr>
          <w:rFonts w:ascii="Arial" w:cs="Arial" w:hAnsi="Arial"/>
          <w:i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338"/>
        <w:gridCol w:w="2126"/>
      </w:tblGrid>
      <w:tr>
        <w:trPr/>
        <w:tc>
          <w:tcPr>
            <w:cnfStyle w:val="101000000000"/>
            <w:tcW w:w="7338" w:type="dxa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Личностные результаты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реализации программы воспитания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i/>
                <w:iCs/>
              </w:rPr>
              <w:t>(дескрипторы)</w:t>
            </w:r>
          </w:p>
        </w:tc>
        <w:tc>
          <w:tcPr>
            <w:cnfStyle w:val="1000000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 xml:space="preserve">реализации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 xml:space="preserve">программы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>воспитания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2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Демонстрирующий</w:t>
            </w:r>
            <w:r>
              <w:rPr>
                <w:rFonts w:ascii="Arial" w:cs="Arial" w:hAnsi="Arial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5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Проявляющий</w:t>
            </w:r>
            <w:r>
              <w:rPr>
                <w:rFonts w:ascii="Arial" w:cs="Arial" w:hAnsi="Arial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6</w:t>
            </w:r>
          </w:p>
        </w:tc>
      </w:tr>
      <w:tr>
        <w:trPr>
          <w:trHeight w:val="268"/>
        </w:trPr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ind w:firstLine="33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Осознающий</w:t>
            </w:r>
            <w:r>
              <w:rPr>
                <w:rFonts w:ascii="Arial" w:cs="Arial" w:hAnsi="Arial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7</w:t>
            </w:r>
          </w:p>
        </w:tc>
      </w:tr>
      <w:tr>
        <w:trPr/>
        <w:tc>
          <w:tcPr>
            <w:cnfStyle w:val="001000100000"/>
            <w:tcW w:w="9464" w:type="dxa"/>
            <w:gridSpan w:val="2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Личностные результаты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>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010000"/>
            <w:tcW w:w="7338" w:type="dxa"/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r>
              <w:rPr>
                <w:rFonts w:ascii="Arial" w:cs="Arial" w:hAnsi="Arial"/>
              </w:rPr>
              <w:t>обучающихся</w:t>
            </w:r>
            <w:r>
              <w:rPr>
                <w:rFonts w:ascii="Arial" w:cs="Arial" w:hAnsi="Arial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13</w:t>
            </w:r>
          </w:p>
        </w:tc>
      </w:tr>
      <w:tr>
        <w:trPr/>
        <w:tc>
          <w:tcPr>
            <w:cnfStyle w:val="001000100000"/>
            <w:tcW w:w="7338" w:type="dxa"/>
          </w:tcPr>
          <w:p>
            <w:pPr>
              <w:spacing w:before="111" w:after="111"/>
              <w:ind w:right="11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14</w:t>
            </w:r>
          </w:p>
        </w:tc>
      </w:tr>
    </w:tbl>
    <w:p>
      <w:pPr>
        <w:jc w:val="both"/>
        <w:rPr>
          <w:rFonts w:ascii="Arial" w:cs="Arial" w:hAnsi="Arial"/>
        </w:rPr>
      </w:pPr>
    </w:p>
    <w:p>
      <w:pPr>
        <w:jc w:val="both"/>
        <w:rPr>
          <w:rFonts w:ascii="Arial" w:cs="Arial" w:hAnsi="Arial"/>
          <w:i/>
        </w:rPr>
      </w:pPr>
    </w:p>
    <w:p>
      <w:pPr>
        <w:jc w:val="both"/>
        <w:rPr>
          <w:rFonts w:ascii="Arial" w:cs="Arial" w:hAnsi="Arial"/>
          <w:i/>
        </w:rPr>
      </w:pPr>
    </w:p>
    <w:p>
      <w:pPr>
        <w:jc w:val="both"/>
        <w:rPr>
          <w:rFonts w:ascii="Arial" w:cs="Arial" w:hAnsi="Arial"/>
          <w:i/>
        </w:rPr>
      </w:pPr>
    </w:p>
    <w:p>
      <w:pPr>
        <w:jc w:val="both"/>
        <w:rPr>
          <w:rFonts w:ascii="Arial" w:cs="Arial" w:hAnsi="Arial"/>
          <w:i/>
        </w:rPr>
      </w:pPr>
    </w:p>
    <w:p>
      <w:pPr>
        <w:jc w:val="both"/>
        <w:rPr>
          <w:rFonts w:ascii="Arial" w:cs="Arial" w:hAnsi="Arial"/>
          <w:i/>
        </w:rPr>
      </w:pPr>
    </w:p>
    <w:p>
      <w:pPr>
        <w:jc w:val="both"/>
        <w:rPr>
          <w:rFonts w:ascii="Arial" w:cs="Arial" w:hAnsi="Arial"/>
          <w:i/>
        </w:rPr>
      </w:pPr>
    </w:p>
    <w:p>
      <w:pPr>
        <w:jc w:val="both"/>
        <w:rPr>
          <w:rFonts w:ascii="Arial" w:cs="Arial" w:hAnsi="Arial"/>
          <w:i/>
        </w:rPr>
      </w:pPr>
    </w:p>
    <w:p>
      <w:pPr>
        <w:jc w:val="both"/>
        <w:rPr>
          <w:rFonts w:ascii="Arial" w:cs="Arial" w:hAnsi="Arial"/>
          <w:i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>2. СТРУКТУРА И СОДЕРЖАНИЕ УЧЕБНОЙ ДИСЦИПЛИНЫ</w:t>
      </w: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>
          <w:trHeight w:val="490"/>
        </w:trPr>
        <w:tc>
          <w:tcPr>
            <w:cnfStyle w:val="101000000000"/>
            <w:tcW w:w="4073" w:type="pct"/>
            <w:vAlign w:val="center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Вид учебной работы</w:t>
            </w:r>
          </w:p>
        </w:tc>
        <w:tc>
          <w:tcPr>
            <w:cnfStyle w:val="100100000000"/>
            <w:tcW w:w="927" w:type="pct"/>
            <w:vAlign w:val="center"/>
          </w:tcPr>
          <w:p>
            <w:pPr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5000" w:type="pct"/>
            <w:gridSpan w:val="2"/>
            <w:vAlign w:val="center"/>
          </w:tcPr>
          <w:p>
            <w:pPr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теоретическое обучение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6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лабораторные работы</w:t>
            </w:r>
            <w:r>
              <w:rPr>
                <w:rFonts w:ascii="Arial" w:cs="Arial" w:hAnsi="Arial"/>
                <w:i/>
              </w:rPr>
              <w:t xml:space="preserve"> (если предусмотрено)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*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практические занятия</w:t>
            </w:r>
            <w:r>
              <w:rPr>
                <w:rFonts w:ascii="Arial" w:cs="Arial" w:hAnsi="Arial"/>
                <w:i/>
              </w:rPr>
              <w:t xml:space="preserve"> (если предусмотрено)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28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курсовая работа (проект) </w:t>
            </w:r>
            <w:r>
              <w:rPr>
                <w:rFonts w:ascii="Arial" w:cs="Arial" w:hAnsi="Arial"/>
                <w:i/>
              </w:rPr>
              <w:t>(если предусмотрено для специальностей</w:t>
            </w:r>
            <w:r>
              <w:rPr>
                <w:rFonts w:ascii="Arial" w:cs="Arial" w:hAnsi="Arial"/>
              </w:rPr>
              <w:t>)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*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контрольная работа</w:t>
            </w:r>
            <w:r>
              <w:rPr>
                <w:rFonts w:ascii="Arial" w:cs="Arial" w:hAnsi="Arial"/>
                <w:i/>
              </w:rPr>
              <w:t xml:space="preserve"> (если предусмотрено)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*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 xml:space="preserve">Самостоятельная работа 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*</w:t>
            </w:r>
          </w:p>
        </w:tc>
      </w:tr>
      <w:tr>
        <w:trPr>
          <w:trHeight w:val="490"/>
        </w:trPr>
        <w:tc>
          <w:tcPr>
            <w:cnfStyle w:val="011000000000"/>
            <w:tcW w:w="4073" w:type="pct"/>
            <w:vAlign w:val="center"/>
          </w:tcPr>
          <w:p>
            <w:pPr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  <w:iCs/>
              </w:rPr>
              <w:t>Промежуточная аттестация/ зачёт</w:t>
            </w:r>
          </w:p>
        </w:tc>
        <w:tc>
          <w:tcPr>
            <w:cnfStyle w:val="0101000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</w:t>
            </w:r>
          </w:p>
        </w:tc>
      </w:tr>
    </w:tbl>
    <w:p>
      <w:pPr>
        <w:rPr>
          <w:rFonts w:ascii="Arial" w:cs="Arial" w:hAnsi="Arial"/>
          <w:b/>
          <w:i/>
        </w:rPr>
        <w:sectPr>
          <w:footerReference w:type="default" r:id="rId28"/>
          <w:footerReference w:type="even" r:id="rId29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rPr>
          <w:rFonts w:ascii="Arial" w:cs="Arial" w:hAnsi="Arial"/>
          <w:b/>
          <w:bCs/>
        </w:rPr>
      </w:pPr>
      <w:r>
        <w:rPr>
          <w:rFonts w:ascii="Arial" w:cs="Arial" w:hAnsi="Arial"/>
          <w:b/>
        </w:rPr>
        <w:t>2.2. Тематический план и содержание учебной дисциплины "</w:t>
      </w:r>
      <w:r>
        <w:rPr>
          <w:rFonts w:ascii="Arial" w:cs="Arial" w:hAnsi="Arial"/>
          <w:b/>
          <w:color w:val="000000"/>
        </w:rPr>
        <w:t>Технологии развития креативного мышления"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413"/>
        <w:gridCol w:w="9048"/>
        <w:gridCol w:w="1353"/>
        <w:gridCol w:w="2130"/>
      </w:tblGrid>
      <w:tr>
        <w:trPr>
          <w:trHeight w:val="20"/>
        </w:trPr>
        <w:tc>
          <w:tcPr>
            <w:cnfStyle w:val="101000000000"/>
            <w:tcW w:w="692" w:type="pct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Наименование разделов и тем</w:t>
            </w:r>
          </w:p>
        </w:tc>
        <w:tc>
          <w:tcPr>
            <w:cnfStyle w:val="100010000000"/>
            <w:tcW w:w="3131" w:type="pct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r>
              <w:rPr>
                <w:rFonts w:ascii="Arial" w:cs="Arial" w:hAnsi="Arial"/>
                <w:b/>
                <w:bCs/>
              </w:rPr>
              <w:t>обучающихся</w:t>
            </w:r>
          </w:p>
        </w:tc>
        <w:tc>
          <w:tcPr>
            <w:cnfStyle w:val="100001000000"/>
            <w:tcW w:w="469" w:type="pct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Объем </w:t>
            </w:r>
          </w:p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 часах</w:t>
            </w:r>
          </w:p>
        </w:tc>
        <w:tc>
          <w:tcPr>
            <w:cnfStyle w:val="100100000000"/>
            <w:tcW w:w="709" w:type="pct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Коды личностных результатов</w:t>
            </w:r>
          </w:p>
        </w:tc>
      </w:tr>
      <w:tr>
        <w:trPr>
          <w:trHeight w:val="20"/>
        </w:trPr>
        <w:tc>
          <w:tcPr>
            <w:cnfStyle w:val="001000100000"/>
            <w:tcW w:w="692" w:type="pct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</w:t>
            </w:r>
          </w:p>
        </w:tc>
        <w:tc>
          <w:tcPr>
            <w:cnfStyle w:val="000010100000"/>
            <w:tcW w:w="3131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2</w:t>
            </w:r>
          </w:p>
        </w:tc>
        <w:tc>
          <w:tcPr>
            <w:cnfStyle w:val="000001100000"/>
            <w:tcW w:w="469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3</w:t>
            </w:r>
          </w:p>
        </w:tc>
        <w:tc>
          <w:tcPr>
            <w:cnfStyle w:val="000100100000"/>
            <w:tcW w:w="709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3823" w:type="pct"/>
            <w:gridSpan w:val="2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color w:val="000000"/>
                <w:spacing w:val="5"/>
                <w:w w:val="94"/>
              </w:rPr>
              <w:t>Р</w:t>
            </w:r>
            <w:r>
              <w:rPr>
                <w:rFonts w:ascii="Arial" w:cs="Arial" w:hAnsi="Arial"/>
                <w:b/>
                <w:bCs/>
                <w:color w:val="000000"/>
                <w:w w:val="94"/>
              </w:rPr>
              <w:t>а</w:t>
            </w:r>
            <w:r>
              <w:rPr>
                <w:rFonts w:ascii="Arial" w:cs="Arial" w:hAnsi="Arial"/>
                <w:b/>
                <w:bCs/>
                <w:color w:val="000000"/>
                <w:spacing w:val="4"/>
                <w:w w:val="94"/>
              </w:rPr>
              <w:t>з</w:t>
            </w:r>
            <w:r>
              <w:rPr>
                <w:rFonts w:ascii="Arial" w:cs="Arial" w:hAnsi="Arial"/>
                <w:b/>
                <w:bCs/>
                <w:color w:val="000000"/>
                <w:spacing w:val="1"/>
                <w:w w:val="94"/>
              </w:rPr>
              <w:t>д</w:t>
            </w:r>
            <w:r>
              <w:rPr>
                <w:rFonts w:ascii="Arial" w:cs="Arial" w:hAnsi="Arial"/>
                <w:b/>
                <w:bCs/>
                <w:color w:val="000000"/>
                <w:spacing w:val="6"/>
                <w:w w:val="94"/>
              </w:rPr>
              <w:t>е</w:t>
            </w:r>
            <w:r>
              <w:rPr>
                <w:rFonts w:ascii="Arial" w:cs="Arial" w:hAnsi="Arial"/>
                <w:b/>
                <w:bCs/>
                <w:color w:val="000000"/>
                <w:w w:val="94"/>
              </w:rPr>
              <w:t xml:space="preserve">л </w:t>
            </w:r>
            <w:r>
              <w:rPr>
                <w:rFonts w:ascii="Arial" w:cs="Arial" w:hAnsi="Arial"/>
                <w:b/>
                <w:bCs/>
                <w:color w:val="000000"/>
                <w:spacing w:val="-1"/>
                <w:w w:val="94"/>
              </w:rPr>
              <w:t>1</w:t>
            </w:r>
            <w:r>
              <w:rPr>
                <w:rFonts w:ascii="Arial" w:cs="Arial" w:hAnsi="Arial"/>
                <w:b/>
                <w:bCs/>
                <w:color w:val="000000"/>
                <w:spacing w:val="5"/>
                <w:w w:val="94"/>
              </w:rPr>
              <w:t xml:space="preserve">. </w:t>
            </w:r>
            <w:r>
              <w:rPr>
                <w:rFonts w:ascii="Arial" w:cs="Arial" w:hAnsi="Arial"/>
                <w:b/>
                <w:bCs/>
                <w:color w:val="000000"/>
                <w:spacing w:val="3"/>
                <w:w w:val="94"/>
              </w:rPr>
              <w:t>Т</w:t>
            </w:r>
            <w:r>
              <w:rPr>
                <w:rFonts w:ascii="Arial" w:cs="Arial" w:hAnsi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cs="Arial" w:hAnsi="Arial"/>
                <w:b/>
                <w:bCs/>
                <w:color w:val="000000"/>
                <w:spacing w:val="3"/>
                <w:w w:val="94"/>
              </w:rPr>
              <w:t>о</w:t>
            </w:r>
            <w:r>
              <w:rPr>
                <w:rFonts w:ascii="Arial" w:cs="Arial" w:hAnsi="Arial"/>
                <w:b/>
                <w:bCs/>
                <w:color w:val="000000"/>
                <w:w w:val="94"/>
              </w:rPr>
              <w:t>р</w:t>
            </w:r>
            <w:r>
              <w:rPr>
                <w:rFonts w:ascii="Arial" w:cs="Arial" w:hAnsi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cs="Arial" w:hAnsi="Arial"/>
                <w:b/>
                <w:bCs/>
                <w:color w:val="000000"/>
                <w:spacing w:val="4"/>
                <w:w w:val="94"/>
              </w:rPr>
              <w:t>т</w:t>
            </w:r>
            <w:r>
              <w:rPr>
                <w:rFonts w:ascii="Arial" w:cs="Arial" w:hAnsi="Arial"/>
                <w:b/>
                <w:bCs/>
                <w:color w:val="000000"/>
                <w:spacing w:val="5"/>
                <w:w w:val="94"/>
              </w:rPr>
              <w:t>и</w:t>
            </w:r>
            <w:r>
              <w:rPr>
                <w:rFonts w:ascii="Arial" w:cs="Arial" w:hAnsi="Arial"/>
                <w:b/>
                <w:bCs/>
                <w:color w:val="000000"/>
                <w:spacing w:val="2"/>
                <w:w w:val="94"/>
              </w:rPr>
              <w:t>ч</w:t>
            </w:r>
            <w:r>
              <w:rPr>
                <w:rFonts w:ascii="Arial" w:cs="Arial" w:hAnsi="Arial"/>
                <w:b/>
                <w:bCs/>
                <w:color w:val="000000"/>
                <w:spacing w:val="1"/>
                <w:w w:val="94"/>
              </w:rPr>
              <w:t>е</w:t>
            </w:r>
            <w:r>
              <w:rPr>
                <w:rFonts w:ascii="Arial" w:cs="Arial" w:hAnsi="Arial"/>
                <w:b/>
                <w:bCs/>
                <w:color w:val="000000"/>
                <w:spacing w:val="5"/>
                <w:w w:val="94"/>
              </w:rPr>
              <w:t>ск</w:t>
            </w:r>
            <w:r>
              <w:rPr>
                <w:rFonts w:ascii="Arial" w:cs="Arial" w:hAnsi="Arial"/>
                <w:b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cs="Arial" w:hAnsi="Arial"/>
                <w:b/>
                <w:bCs/>
                <w:color w:val="000000"/>
                <w:w w:val="94"/>
              </w:rPr>
              <w:t xml:space="preserve">е и </w:t>
            </w:r>
            <w:r>
              <w:rPr>
                <w:rFonts w:ascii="Arial" w:cs="Arial" w:hAnsi="Arial"/>
                <w:b/>
                <w:bCs/>
                <w:color w:val="000000"/>
                <w:w w:val="89"/>
              </w:rPr>
              <w:t>э</w:t>
            </w:r>
            <w:r>
              <w:rPr>
                <w:rFonts w:ascii="Arial" w:cs="Arial" w:hAnsi="Arial"/>
                <w:b/>
                <w:bCs/>
                <w:color w:val="000000"/>
                <w:spacing w:val="5"/>
                <w:w w:val="89"/>
              </w:rPr>
              <w:t>к</w:t>
            </w:r>
            <w:r>
              <w:rPr>
                <w:rFonts w:ascii="Arial" w:cs="Arial" w:hAnsi="Arial"/>
                <w:b/>
                <w:bCs/>
                <w:color w:val="000000"/>
                <w:spacing w:val="1"/>
                <w:w w:val="89"/>
              </w:rPr>
              <w:t>с</w:t>
            </w:r>
            <w:r>
              <w:rPr>
                <w:rFonts w:ascii="Arial" w:cs="Arial" w:hAnsi="Arial"/>
                <w:b/>
                <w:bCs/>
                <w:color w:val="000000"/>
                <w:spacing w:val="7"/>
                <w:w w:val="89"/>
              </w:rPr>
              <w:t>п</w:t>
            </w:r>
            <w:r>
              <w:rPr>
                <w:rFonts w:ascii="Arial" w:cs="Arial" w:hAnsi="Arial"/>
                <w:b/>
                <w:bCs/>
                <w:color w:val="000000"/>
                <w:spacing w:val="1"/>
                <w:w w:val="89"/>
              </w:rPr>
              <w:t>е</w:t>
            </w:r>
            <w:r>
              <w:rPr>
                <w:rFonts w:ascii="Arial" w:cs="Arial" w:hAnsi="Arial"/>
                <w:b/>
                <w:bCs/>
                <w:color w:val="000000"/>
                <w:spacing w:val="6"/>
                <w:w w:val="89"/>
              </w:rPr>
              <w:t>ри</w:t>
            </w:r>
            <w:r>
              <w:rPr>
                <w:rFonts w:ascii="Arial" w:cs="Arial" w:hAnsi="Arial"/>
                <w:b/>
                <w:bCs/>
                <w:color w:val="000000"/>
                <w:w w:val="89"/>
              </w:rPr>
              <w:t>м</w:t>
            </w:r>
            <w:r>
              <w:rPr>
                <w:rFonts w:ascii="Arial" w:cs="Arial" w:hAnsi="Arial"/>
                <w:b/>
                <w:bCs/>
                <w:color w:val="000000"/>
                <w:spacing w:val="5"/>
                <w:w w:val="89"/>
              </w:rPr>
              <w:t>е</w:t>
            </w:r>
            <w:r>
              <w:rPr>
                <w:rFonts w:ascii="Arial" w:cs="Arial" w:hAnsi="Arial"/>
                <w:b/>
                <w:bCs/>
                <w:color w:val="000000"/>
                <w:spacing w:val="7"/>
                <w:w w:val="89"/>
              </w:rPr>
              <w:t>нт</w:t>
            </w:r>
            <w:r>
              <w:rPr>
                <w:rFonts w:ascii="Arial" w:cs="Arial" w:hAnsi="Arial"/>
                <w:b/>
                <w:bCs/>
                <w:color w:val="000000"/>
                <w:w w:val="89"/>
              </w:rPr>
              <w:t>а</w:t>
            </w:r>
            <w:r>
              <w:rPr>
                <w:rFonts w:ascii="Arial" w:cs="Arial" w:hAnsi="Arial"/>
                <w:b/>
                <w:bCs/>
                <w:color w:val="000000"/>
                <w:spacing w:val="3"/>
                <w:w w:val="89"/>
              </w:rPr>
              <w:t>л</w:t>
            </w:r>
            <w:r>
              <w:rPr>
                <w:rFonts w:ascii="Arial" w:cs="Arial" w:hAnsi="Arial"/>
                <w:b/>
                <w:bCs/>
                <w:color w:val="000000"/>
                <w:spacing w:val="2"/>
                <w:w w:val="89"/>
              </w:rPr>
              <w:t>ь</w:t>
            </w:r>
            <w:r>
              <w:rPr>
                <w:rFonts w:ascii="Arial" w:cs="Arial" w:hAnsi="Arial"/>
                <w:b/>
                <w:bCs/>
                <w:color w:val="000000"/>
                <w:spacing w:val="6"/>
                <w:w w:val="89"/>
              </w:rPr>
              <w:t>н</w:t>
            </w:r>
            <w:r>
              <w:rPr>
                <w:rFonts w:ascii="Arial" w:cs="Arial" w:hAnsi="Arial"/>
                <w:b/>
                <w:bCs/>
                <w:color w:val="000000"/>
                <w:spacing w:val="1"/>
                <w:w w:val="89"/>
              </w:rPr>
              <w:t>ы</w:t>
            </w:r>
            <w:r>
              <w:rPr>
                <w:rFonts w:ascii="Arial" w:cs="Arial" w:hAnsi="Arial"/>
                <w:b/>
                <w:bCs/>
                <w:color w:val="000000"/>
                <w:w w:val="89"/>
              </w:rPr>
              <w:t xml:space="preserve">е </w:t>
            </w:r>
            <w:r>
              <w:rPr>
                <w:rFonts w:ascii="Arial" w:cs="Arial" w:hAnsi="Arial"/>
                <w:b/>
                <w:bCs/>
                <w:color w:val="000000"/>
                <w:spacing w:val="5"/>
                <w:w w:val="89"/>
              </w:rPr>
              <w:t>п</w:t>
            </w:r>
            <w:r>
              <w:rPr>
                <w:rFonts w:ascii="Arial" w:cs="Arial" w:hAnsi="Arial"/>
                <w:b/>
                <w:bCs/>
                <w:color w:val="000000"/>
                <w:spacing w:val="4"/>
                <w:w w:val="89"/>
              </w:rPr>
              <w:t>о</w:t>
            </w:r>
            <w:r>
              <w:rPr>
                <w:rFonts w:ascii="Arial" w:cs="Arial" w:hAnsi="Arial"/>
                <w:b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cs="Arial" w:hAnsi="Arial"/>
                <w:b/>
                <w:bCs/>
                <w:color w:val="000000"/>
                <w:spacing w:val="3"/>
                <w:w w:val="89"/>
              </w:rPr>
              <w:t>х</w:t>
            </w:r>
            <w:r>
              <w:rPr>
                <w:rFonts w:ascii="Arial" w:cs="Arial" w:hAnsi="Arial"/>
                <w:b/>
                <w:bCs/>
                <w:color w:val="000000"/>
                <w:w w:val="89"/>
              </w:rPr>
              <w:t>о</w:t>
            </w:r>
            <w:r>
              <w:rPr>
                <w:rFonts w:ascii="Arial" w:cs="Arial" w:hAnsi="Arial"/>
                <w:b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cs="Arial" w:hAnsi="Arial"/>
                <w:b/>
                <w:bCs/>
                <w:color w:val="000000"/>
                <w:w w:val="89"/>
              </w:rPr>
              <w:t xml:space="preserve">ы </w:t>
            </w:r>
            <w:r>
              <w:rPr>
                <w:rFonts w:ascii="Arial" w:cs="Arial" w:hAnsi="Arial"/>
                <w:b/>
                <w:bCs/>
                <w:color w:val="000000"/>
              </w:rPr>
              <w:t xml:space="preserve">к </w:t>
            </w:r>
            <w:r>
              <w:rPr>
                <w:rFonts w:ascii="Arial" w:cs="Arial" w:hAnsi="Arial"/>
                <w:b/>
                <w:bCs/>
                <w:color w:val="000000"/>
                <w:spacing w:val="1"/>
              </w:rPr>
              <w:t>и</w:t>
            </w:r>
            <w:r>
              <w:rPr>
                <w:rFonts w:ascii="Arial" w:cs="Arial" w:hAnsi="Arial"/>
                <w:b/>
                <w:bCs/>
                <w:color w:val="000000"/>
              </w:rPr>
              <w:t>зуч</w:t>
            </w:r>
            <w:r>
              <w:rPr>
                <w:rFonts w:ascii="Arial" w:cs="Arial" w:hAnsi="Arial"/>
                <w:b/>
                <w:b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b/>
                <w:bCs/>
                <w:color w:val="000000"/>
                <w:spacing w:val="1"/>
              </w:rPr>
              <w:t>ни</w:t>
            </w:r>
            <w:r>
              <w:rPr>
                <w:rFonts w:ascii="Arial" w:cs="Arial" w:hAnsi="Arial"/>
                <w:b/>
                <w:bCs/>
                <w:color w:val="000000"/>
              </w:rPr>
              <w:t xml:space="preserve">ю </w:t>
            </w:r>
            <w:r>
              <w:rPr>
                <w:rFonts w:ascii="Arial" w:cs="Arial" w:hAnsi="Arial"/>
                <w:b/>
                <w:bCs/>
                <w:color w:val="000000"/>
                <w:spacing w:val="-2"/>
              </w:rPr>
              <w:t>к</w:t>
            </w:r>
            <w:r>
              <w:rPr>
                <w:rFonts w:ascii="Arial" w:cs="Arial" w:hAnsi="Arial"/>
                <w:b/>
                <w:bCs/>
                <w:color w:val="000000"/>
              </w:rPr>
              <w:t>реа</w:t>
            </w:r>
            <w:r>
              <w:rPr>
                <w:rFonts w:ascii="Arial" w:cs="Arial" w:hAnsi="Arial"/>
                <w:b/>
                <w:bCs/>
                <w:color w:val="000000"/>
                <w:spacing w:val="1"/>
              </w:rPr>
              <w:t>ти</w:t>
            </w:r>
            <w:r>
              <w:rPr>
                <w:rFonts w:ascii="Arial" w:cs="Arial" w:hAnsi="Arial"/>
                <w:b/>
                <w:bCs/>
                <w:color w:val="000000"/>
              </w:rPr>
              <w:t>в</w:t>
            </w:r>
            <w:r>
              <w:rPr>
                <w:rFonts w:ascii="Arial" w:cs="Arial" w:hAnsi="Arial"/>
                <w:b/>
                <w:b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b/>
                <w:bCs/>
                <w:color w:val="000000"/>
              </w:rPr>
              <w:t>о</w:t>
            </w:r>
            <w:r>
              <w:rPr>
                <w:rFonts w:ascii="Arial" w:cs="Arial" w:hAnsi="Arial"/>
                <w:b/>
                <w:bCs/>
                <w:color w:val="000000"/>
                <w:spacing w:val="1"/>
              </w:rPr>
              <w:t>г</w:t>
            </w:r>
            <w:r>
              <w:rPr>
                <w:rFonts w:ascii="Arial" w:cs="Arial" w:hAnsi="Arial"/>
                <w:b/>
                <w:bCs/>
                <w:color w:val="000000"/>
              </w:rPr>
              <w:t xml:space="preserve">о </w:t>
            </w:r>
            <w:r>
              <w:rPr>
                <w:rFonts w:ascii="Arial" w:cs="Arial" w:hAnsi="Arial"/>
                <w:b/>
                <w:bCs/>
                <w:color w:val="000000"/>
                <w:w w:val="94"/>
              </w:rPr>
              <w:t>м</w:t>
            </w:r>
            <w:r>
              <w:rPr>
                <w:rFonts w:ascii="Arial" w:cs="Arial" w:hAnsi="Arial"/>
                <w:b/>
                <w:bCs/>
                <w:color w:val="000000"/>
                <w:spacing w:val="6"/>
                <w:w w:val="94"/>
              </w:rPr>
              <w:t>ыш</w:t>
            </w:r>
            <w:r>
              <w:rPr>
                <w:rFonts w:ascii="Arial" w:cs="Arial" w:hAnsi="Arial"/>
                <w:b/>
                <w:bCs/>
                <w:color w:val="000000"/>
                <w:spacing w:val="-1"/>
                <w:w w:val="94"/>
              </w:rPr>
              <w:t>л</w:t>
            </w:r>
            <w:r>
              <w:rPr>
                <w:rFonts w:ascii="Arial" w:cs="Arial" w:hAnsi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cs="Arial" w:hAnsi="Arial"/>
                <w:b/>
                <w:bCs/>
                <w:color w:val="000000"/>
                <w:w w:val="94"/>
              </w:rPr>
              <w:t>н</w:t>
            </w:r>
            <w:r>
              <w:rPr>
                <w:rFonts w:ascii="Arial" w:cs="Arial" w:hAnsi="Arial"/>
                <w:b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cs="Arial" w:hAnsi="Arial"/>
                <w:b/>
                <w:bCs/>
                <w:color w:val="000000"/>
                <w:w w:val="94"/>
              </w:rPr>
              <w:t>я</w:t>
            </w:r>
            <w:r>
              <w:rPr>
                <w:rFonts w:ascii="Arial" w:cs="Arial" w:hAnsi="Arial"/>
                <w:b/>
                <w:bCs/>
              </w:rPr>
              <w:tab/>
            </w:r>
          </w:p>
        </w:tc>
        <w:tc>
          <w:tcPr>
            <w:cnfStyle w:val="000010010000"/>
            <w:tcW w:w="469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1</w:t>
            </w:r>
            <w:r>
              <w:rPr>
                <w:rFonts w:ascii="Arial" w:cs="Arial" w:hAnsi="Arial"/>
                <w:b/>
                <w:bCs/>
                <w:i/>
              </w:rPr>
              <w:t>6</w:t>
            </w:r>
          </w:p>
        </w:tc>
        <w:tc>
          <w:tcPr>
            <w:cnfStyle w:val="000100010000"/>
            <w:tcW w:w="709" w:type="pct"/>
            <w:vMerge w:val="restart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ОК.1-10, ОК.12</w:t>
            </w:r>
          </w:p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ЛР 2, 6, 13</w:t>
            </w:r>
          </w:p>
        </w:tc>
      </w:tr>
      <w:tr>
        <w:trPr>
          <w:trHeight w:val="301"/>
        </w:trPr>
        <w:tc>
          <w:tcPr>
            <w:cnfStyle w:val="001000100000"/>
            <w:tcW w:w="692" w:type="pct"/>
            <w:vMerge w:val="restar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1.1.  Сущность мышления как психического процесса</w:t>
            </w:r>
          </w:p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4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</w:p>
        </w:tc>
        <w:tc>
          <w:tcPr>
            <w:cnfStyle w:val="000010010000"/>
            <w:tcW w:w="3131" w:type="pct"/>
          </w:tcPr>
          <w:p>
            <w:pPr>
              <w:widowControl w:val="off"/>
              <w:ind w:left="-79" w:right="-2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1.  </w:t>
            </w:r>
            <w:r>
              <w:rPr>
                <w:rFonts w:ascii="Arial" w:cs="Arial" w:hAnsi="Arial"/>
                <w:color w:val="000000"/>
              </w:rPr>
              <w:t>О</w:t>
            </w:r>
            <w:r>
              <w:rPr>
                <w:rFonts w:ascii="Arial" w:cs="Arial" w:hAnsi="Arial"/>
                <w:color w:val="000000"/>
                <w:spacing w:val="2"/>
                <w:w w:val="101"/>
              </w:rPr>
              <w:t>с</w:t>
            </w:r>
            <w:r>
              <w:rPr>
                <w:rFonts w:ascii="Arial" w:cs="Arial" w:hAnsi="Arial"/>
                <w:color w:val="000000"/>
                <w:spacing w:val="-3"/>
              </w:rPr>
              <w:t>о</w:t>
            </w:r>
            <w:r>
              <w:rPr>
                <w:rFonts w:ascii="Arial" w:cs="Arial" w:hAnsi="Arial"/>
                <w:color w:val="000000"/>
                <w:spacing w:val="1"/>
                <w:w w:val="101"/>
              </w:rPr>
              <w:t>б</w:t>
            </w:r>
            <w:r>
              <w:rPr>
                <w:rFonts w:ascii="Arial" w:cs="Arial" w:hAnsi="Arial"/>
                <w:color w:val="000000"/>
                <w:spacing w:val="-5"/>
                <w:w w:val="101"/>
              </w:rPr>
              <w:t>е</w:t>
            </w:r>
            <w:r>
              <w:rPr>
                <w:rFonts w:ascii="Arial" w:cs="Arial" w:hAnsi="Arial"/>
                <w:color w:val="000000"/>
              </w:rPr>
              <w:t>н</w:t>
            </w:r>
            <w:r>
              <w:rPr>
                <w:rFonts w:ascii="Arial" w:cs="Arial" w:hAnsi="Arial"/>
                <w:color w:val="000000"/>
                <w:spacing w:val="2"/>
              </w:rPr>
              <w:t>н</w:t>
            </w:r>
            <w:r>
              <w:rPr>
                <w:rFonts w:ascii="Arial" w:cs="Arial" w:hAnsi="Arial"/>
                <w:color w:val="000000"/>
              </w:rPr>
              <w:t>о</w:t>
            </w:r>
            <w:r>
              <w:rPr>
                <w:rFonts w:ascii="Arial" w:cs="Arial" w:hAnsi="Arial"/>
                <w:color w:val="000000"/>
                <w:w w:val="101"/>
              </w:rPr>
              <w:t>с</w:t>
            </w:r>
            <w:r>
              <w:rPr>
                <w:rFonts w:ascii="Arial" w:cs="Arial" w:hAnsi="Arial"/>
                <w:color w:val="000000"/>
                <w:spacing w:val="-1"/>
              </w:rPr>
              <w:t>т</w:t>
            </w:r>
            <w:r>
              <w:rPr>
                <w:rFonts w:ascii="Arial" w:cs="Arial" w:hAnsi="Arial"/>
                <w:color w:val="000000"/>
              </w:rPr>
              <w:t xml:space="preserve">и </w:t>
            </w:r>
            <w:r>
              <w:rPr>
                <w:rFonts w:ascii="Arial" w:cs="Arial" w:hAnsi="Arial"/>
                <w:color w:val="000000"/>
                <w:spacing w:val="2"/>
              </w:rPr>
              <w:t>п</w:t>
            </w:r>
            <w:r>
              <w:rPr>
                <w:rFonts w:ascii="Arial" w:cs="Arial" w:hAnsi="Arial"/>
                <w:color w:val="000000"/>
              </w:rPr>
              <w:t>р</w:t>
            </w:r>
            <w:r>
              <w:rPr>
                <w:rFonts w:ascii="Arial" w:cs="Arial" w:hAnsi="Arial"/>
                <w:color w:val="000000"/>
                <w:spacing w:val="-3"/>
              </w:rPr>
              <w:t>о</w:t>
            </w:r>
            <w:r>
              <w:rPr>
                <w:rFonts w:ascii="Arial" w:cs="Arial" w:hAnsi="Arial"/>
                <w:color w:val="000000"/>
              </w:rPr>
              <w:t>т</w:t>
            </w:r>
            <w:r>
              <w:rPr>
                <w:rFonts w:ascii="Arial" w:cs="Arial" w:hAnsi="Arial"/>
                <w:color w:val="000000"/>
                <w:spacing w:val="-1"/>
                <w:w w:val="101"/>
              </w:rPr>
              <w:t>ек</w:t>
            </w:r>
            <w:r>
              <w:rPr>
                <w:rFonts w:ascii="Arial" w:cs="Arial" w:hAnsi="Arial"/>
                <w:color w:val="000000"/>
                <w:spacing w:val="1"/>
                <w:w w:val="101"/>
              </w:rPr>
              <w:t>а</w:t>
            </w:r>
            <w:r>
              <w:rPr>
                <w:rFonts w:ascii="Arial" w:cs="Arial" w:hAnsi="Arial"/>
                <w:color w:val="000000"/>
                <w:spacing w:val="1"/>
              </w:rPr>
              <w:t>ни</w:t>
            </w:r>
            <w:r>
              <w:rPr>
                <w:rFonts w:ascii="Arial" w:cs="Arial" w:hAnsi="Arial"/>
                <w:color w:val="000000"/>
                <w:spacing w:val="-4"/>
                <w:w w:val="101"/>
              </w:rPr>
              <w:t>я</w:t>
            </w:r>
            <w:r>
              <w:rPr>
                <w:rFonts w:ascii="Arial" w:cs="Arial" w:hAnsi="Arial"/>
                <w:color w:val="000000"/>
              </w:rPr>
              <w:t xml:space="preserve">, </w:t>
            </w:r>
            <w:r>
              <w:rPr>
                <w:rFonts w:ascii="Arial" w:cs="Arial" w:hAnsi="Arial"/>
              </w:rPr>
              <w:t xml:space="preserve">формы мышления, мыслительные операции. </w:t>
            </w:r>
          </w:p>
        </w:tc>
        <w:tc>
          <w:tcPr>
            <w:cnfStyle w:val="000001010000"/>
            <w:tcW w:w="469" w:type="pct"/>
            <w:vMerge w:val="restart"/>
            <w:vAlign w:val="center"/>
          </w:tcPr>
          <w:p>
            <w:pPr>
              <w:jc w:val="center"/>
              <w:rPr>
                <w:rFonts w:ascii="Arial" w:cs="Arial" w:hAnsi="Arial"/>
                <w:bCs/>
                <w:i/>
              </w:rPr>
            </w:pPr>
            <w:r>
              <w:rPr>
                <w:rFonts w:ascii="Arial" w:cs="Arial" w:hAnsi="Arial"/>
                <w:bCs/>
                <w:i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</w:p>
        </w:tc>
        <w:tc>
          <w:tcPr>
            <w:cnfStyle w:val="000010100000"/>
            <w:tcW w:w="3131" w:type="pct"/>
          </w:tcPr>
          <w:p>
            <w:pPr>
              <w:widowControl w:val="off"/>
              <w:ind w:left="240" w:right="-20" w:hanging="319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2. </w:t>
            </w:r>
            <w:r>
              <w:rPr>
                <w:rFonts w:ascii="Arial" w:cs="Arial" w:hAnsi="Arial"/>
              </w:rPr>
              <w:t xml:space="preserve">Сложность исследования физиологических основ мышления. </w:t>
            </w:r>
          </w:p>
        </w:tc>
        <w:tc>
          <w:tcPr>
            <w:cnfStyle w:val="000001100000"/>
            <w:tcW w:w="469" w:type="pct"/>
            <w:vMerge w:val="continue"/>
            <w:vAlign w:val="center"/>
          </w:tcPr>
          <w:p>
            <w:pPr>
              <w:jc w:val="center"/>
              <w:rPr>
                <w:rFonts w:ascii="Arial" w:cs="Arial" w:hAnsi="Arial"/>
                <w:bCs/>
                <w:i/>
              </w:rPr>
            </w:pP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</w:p>
        </w:tc>
        <w:tc>
          <w:tcPr>
            <w:cnfStyle w:val="000010010000"/>
            <w:tcW w:w="3131" w:type="pct"/>
          </w:tcPr>
          <w:p>
            <w:pPr>
              <w:widowControl w:val="off"/>
              <w:ind w:left="240" w:right="-20" w:hanging="319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3. </w:t>
            </w:r>
            <w:r>
              <w:rPr>
                <w:rFonts w:ascii="Arial" w:cs="Arial" w:hAnsi="Arial"/>
              </w:rPr>
              <w:t xml:space="preserve">Основные виды мышления и их разделение по форме, по характеру, по степени развёрнутости, по степени новизны. </w:t>
            </w:r>
          </w:p>
        </w:tc>
        <w:tc>
          <w:tcPr>
            <w:cnfStyle w:val="000001010000"/>
            <w:tcW w:w="469" w:type="pct"/>
            <w:vMerge w:val="continue"/>
            <w:vAlign w:val="center"/>
          </w:tcPr>
          <w:p>
            <w:pPr>
              <w:jc w:val="center"/>
              <w:rPr>
                <w:rFonts w:ascii="Arial" w:cs="Arial" w:hAnsi="Arial"/>
                <w:bCs/>
                <w:i/>
              </w:rPr>
            </w:pP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</w:p>
        </w:tc>
        <w:tc>
          <w:tcPr>
            <w:cnfStyle w:val="000010100000"/>
            <w:tcW w:w="3131" w:type="pct"/>
          </w:tcPr>
          <w:p>
            <w:pPr>
              <w:jc w:val="both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i/>
              </w:rPr>
            </w:pPr>
          </w:p>
        </w:tc>
      </w:tr>
      <w:tr>
        <w:trPr>
          <w:trHeight w:val="836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</w:p>
        </w:tc>
        <w:tc>
          <w:tcPr>
            <w:cnfStyle w:val="000010010000"/>
            <w:tcW w:w="3131" w:type="pct"/>
          </w:tcPr>
          <w:p>
            <w:pPr>
              <w:jc w:val="both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 xml:space="preserve">1. Практическая работа № 1. </w:t>
            </w:r>
            <w:r>
              <w:rPr>
                <w:rFonts w:ascii="Arial" w:cs="Arial" w:hAnsi="Arial"/>
              </w:rPr>
              <w:t xml:space="preserve">Мышление и интеллект. Дефиниции и характер взаимосвязи. Стадии развития интеллекта по </w:t>
            </w:r>
            <w:r>
              <w:rPr>
                <w:rFonts w:ascii="Arial" w:cs="Arial" w:hAnsi="Arial"/>
              </w:rPr>
              <w:t>Ж.Пиаже</w:t>
            </w:r>
            <w:r>
              <w:rPr>
                <w:rFonts w:ascii="Arial" w:cs="Arial" w:hAnsi="Arial"/>
              </w:rPr>
              <w:t xml:space="preserve">. Концептуально-экспериментальная модель интеллекта Дж. </w:t>
            </w:r>
            <w:r>
              <w:rPr>
                <w:rFonts w:ascii="Arial" w:cs="Arial" w:hAnsi="Arial"/>
              </w:rPr>
              <w:t>Гилфорда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i/>
              </w:rPr>
            </w:pPr>
          </w:p>
        </w:tc>
      </w:tr>
      <w:tr>
        <w:trPr>
          <w:trHeight w:val="608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</w:p>
        </w:tc>
        <w:tc>
          <w:tcPr>
            <w:cnfStyle w:val="000010100000"/>
            <w:tcW w:w="3131" w:type="pct"/>
          </w:tcPr>
          <w:p>
            <w:pPr>
              <w:jc w:val="both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 xml:space="preserve">Самостоятельная работа. </w:t>
            </w:r>
            <w:r>
              <w:rPr>
                <w:rFonts w:ascii="Arial" w:cs="Arial" w:hAnsi="Arial"/>
              </w:rPr>
              <w:t xml:space="preserve">Подготовить сообщение «Изучение вопросов творческого мышления в </w:t>
            </w:r>
            <w:r>
              <w:rPr>
                <w:rFonts w:ascii="Arial" w:cs="Arial" w:hAnsi="Arial"/>
              </w:rPr>
              <w:t>российскойнауке</w:t>
            </w:r>
            <w:r>
              <w:rPr>
                <w:rFonts w:ascii="Arial" w:cs="Arial" w:hAnsi="Arial"/>
              </w:rPr>
              <w:t>».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100100000"/>
            <w:tcW w:w="709" w:type="pct"/>
          </w:tcPr>
          <w:p>
            <w:pPr>
              <w:rPr>
                <w:rFonts w:ascii="Arial" w:cs="Arial" w:hAnsi="Arial"/>
                <w:b/>
                <w:i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92" w:type="pct"/>
            <w:vMerge w:val="restart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Тема  1.</w:t>
            </w:r>
            <w:r>
              <w:rPr>
                <w:rFonts w:ascii="Arial" w:cs="Arial" w:hAnsi="Arial"/>
                <w:b/>
                <w:color w:val="000000"/>
              </w:rPr>
              <w:t>2</w:t>
            </w:r>
            <w:r>
              <w:rPr>
                <w:rFonts w:ascii="Arial" w:cs="Arial" w:hAnsi="Arial"/>
                <w:b/>
              </w:rPr>
              <w:t>Представление</w:t>
            </w:r>
          </w:p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</w:rPr>
              <w:t>о креативности и креативном мышлении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</w:rPr>
              <w:t>5</w:t>
            </w:r>
          </w:p>
        </w:tc>
        <w:tc>
          <w:tcPr>
            <w:cnfStyle w:val="000100010000"/>
            <w:tcW w:w="709" w:type="pct"/>
            <w:vMerge w:val="restart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ОК.1-10, ОК.12</w:t>
            </w: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  <w:i/>
              </w:rPr>
              <w:t>ЛР 5, 7, 14</w:t>
            </w:r>
          </w:p>
        </w:tc>
      </w:tr>
      <w:tr>
        <w:trPr>
          <w:trHeight w:val="20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1</w:t>
            </w:r>
            <w:r>
              <w:rPr>
                <w:rFonts w:ascii="Arial" w:cs="Arial" w:hAnsi="Arial"/>
                <w:b/>
                <w:bCs/>
              </w:rPr>
              <w:t xml:space="preserve">. </w:t>
            </w:r>
            <w:r>
              <w:rPr>
                <w:rFonts w:ascii="Arial" w:cs="Arial" w:hAnsi="Arial"/>
              </w:rPr>
              <w:t>Тенденция к выделению креативности как специфического вида способностей в середине XX века (</w:t>
            </w:r>
            <w:r>
              <w:rPr>
                <w:rFonts w:ascii="Arial" w:cs="Arial" w:hAnsi="Arial"/>
              </w:rPr>
              <w:t>Л.Терстоун</w:t>
            </w:r>
            <w:r>
              <w:rPr>
                <w:rFonts w:ascii="Arial" w:cs="Arial" w:hAnsi="Arial"/>
              </w:rPr>
              <w:t xml:space="preserve">, </w:t>
            </w:r>
            <w:r>
              <w:rPr>
                <w:rFonts w:ascii="Arial" w:cs="Arial" w:hAnsi="Arial"/>
              </w:rPr>
              <w:t>Дж</w:t>
            </w:r>
            <w:r>
              <w:rPr>
                <w:rFonts w:ascii="Arial" w:cs="Arial" w:hAnsi="Arial"/>
              </w:rPr>
              <w:t>.Г</w:t>
            </w:r>
            <w:r>
              <w:rPr>
                <w:rFonts w:ascii="Arial" w:cs="Arial" w:hAnsi="Arial"/>
              </w:rPr>
              <w:t>илфорл</w:t>
            </w:r>
            <w:r>
              <w:rPr>
                <w:rFonts w:ascii="Arial" w:cs="Arial" w:hAnsi="Arial"/>
              </w:rPr>
              <w:t>).</w:t>
            </w:r>
          </w:p>
        </w:tc>
        <w:tc>
          <w:tcPr>
            <w:cnfStyle w:val="000001100000"/>
            <w:tcW w:w="469" w:type="pct"/>
            <w:vMerge w:val="restar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1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2. О</w:t>
            </w:r>
            <w:r>
              <w:rPr>
                <w:rFonts w:ascii="Arial" w:cs="Arial" w:hAnsi="Arial"/>
              </w:rPr>
              <w:t xml:space="preserve">сновные характеристики дивергентного мышления по </w:t>
            </w:r>
            <w:r>
              <w:rPr>
                <w:rFonts w:ascii="Arial" w:cs="Arial" w:hAnsi="Arial"/>
              </w:rPr>
              <w:t>Дж</w:t>
            </w:r>
            <w:r>
              <w:rPr>
                <w:rFonts w:ascii="Arial" w:cs="Arial" w:hAnsi="Arial"/>
              </w:rPr>
              <w:t>.Г</w:t>
            </w:r>
            <w:r>
              <w:rPr>
                <w:rFonts w:ascii="Arial" w:cs="Arial" w:hAnsi="Arial"/>
              </w:rPr>
              <w:t>илфорду</w:t>
            </w:r>
            <w:r>
              <w:rPr>
                <w:rFonts w:ascii="Arial" w:cs="Arial" w:hAnsi="Arial"/>
                <w:b/>
                <w:bCs/>
              </w:rPr>
              <w:t>.</w:t>
            </w:r>
          </w:p>
        </w:tc>
        <w:tc>
          <w:tcPr>
            <w:cnfStyle w:val="000001010000"/>
            <w:tcW w:w="469" w:type="pct"/>
            <w:vMerge w:val="continue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4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70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1. </w:t>
            </w:r>
            <w:r>
              <w:rPr>
                <w:rFonts w:ascii="Arial" w:cs="Arial" w:hAnsi="Arial"/>
                <w:b/>
                <w:i/>
              </w:rPr>
              <w:t xml:space="preserve">Практическая работа № 2. </w:t>
            </w:r>
            <w:r>
              <w:rPr>
                <w:rFonts w:ascii="Arial" w:cs="Arial" w:hAnsi="Arial"/>
              </w:rPr>
              <w:t>Критическое мышление: навыки, умения и компетенции.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  <w:vAlign w:val="bottom"/>
          </w:tcPr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2. </w:t>
            </w:r>
            <w:r>
              <w:rPr>
                <w:rFonts w:ascii="Arial" w:cs="Arial" w:hAnsi="Arial"/>
                <w:b/>
                <w:i/>
              </w:rPr>
              <w:t>Практическая работа № 3.</w:t>
            </w:r>
            <w:r>
              <w:rPr>
                <w:rFonts w:ascii="Arial" w:cs="Arial" w:hAnsi="Arial"/>
              </w:rPr>
              <w:t xml:space="preserve">Научный метод: учиться и мыслить как </w:t>
            </w:r>
            <w:r>
              <w:rPr>
                <w:rFonts w:ascii="Arial" w:cs="Arial" w:hAnsi="Arial"/>
              </w:rPr>
              <w:t>учённый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27"/>
        </w:trPr>
        <w:tc>
          <w:tcPr>
            <w:cnfStyle w:val="001000010000"/>
            <w:tcW w:w="692" w:type="pct"/>
            <w:vMerge w:val="restar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Тема 1.3 </w:t>
            </w:r>
            <w:r>
              <w:rPr>
                <w:rFonts w:ascii="Arial" w:cs="Arial" w:hAnsi="Arial"/>
                <w:b/>
                <w:bCs/>
              </w:rPr>
              <w:t>Методики диагностики креативности</w:t>
            </w: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7</w:t>
            </w:r>
          </w:p>
        </w:tc>
        <w:tc>
          <w:tcPr>
            <w:cnfStyle w:val="000100010000"/>
            <w:tcW w:w="709" w:type="pct"/>
            <w:vMerge w:val="restart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ОК.1-10, ОК.12</w:t>
            </w:r>
          </w:p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i/>
              </w:rPr>
              <w:t>ЛР 6, 7, 13</w:t>
            </w:r>
          </w:p>
        </w:tc>
      </w:tr>
      <w:tr>
        <w:trPr>
          <w:trHeight w:val="315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1. </w:t>
            </w:r>
            <w:r>
              <w:rPr>
                <w:rFonts w:ascii="Arial" w:cs="Arial" w:hAnsi="Arial"/>
              </w:rPr>
              <w:t>Южнокалифорнийские</w:t>
            </w:r>
            <w:r>
              <w:rPr>
                <w:rFonts w:ascii="Arial" w:cs="Arial" w:hAnsi="Arial"/>
              </w:rPr>
              <w:t xml:space="preserve"> тесты дивергентной продуктивности </w:t>
            </w:r>
            <w:r>
              <w:rPr>
                <w:rFonts w:ascii="Arial" w:cs="Arial" w:hAnsi="Arial"/>
              </w:rPr>
              <w:t>Дж</w:t>
            </w:r>
            <w:r>
              <w:rPr>
                <w:rFonts w:ascii="Arial" w:cs="Arial" w:hAnsi="Arial"/>
              </w:rPr>
              <w:t>.Г</w:t>
            </w:r>
            <w:r>
              <w:rPr>
                <w:rFonts w:ascii="Arial" w:cs="Arial" w:hAnsi="Arial"/>
              </w:rPr>
              <w:t>илфорда</w:t>
            </w:r>
            <w:r>
              <w:rPr>
                <w:rFonts w:ascii="Arial" w:cs="Arial" w:hAnsi="Arial"/>
              </w:rPr>
              <w:t xml:space="preserve">: описание батареи 14 </w:t>
            </w:r>
            <w:r>
              <w:rPr>
                <w:rFonts w:ascii="Arial" w:cs="Arial" w:hAnsi="Arial"/>
              </w:rPr>
              <w:t>субтестов</w:t>
            </w:r>
            <w:r>
              <w:rPr>
                <w:rFonts w:ascii="Arial" w:cs="Arial" w:hAnsi="Arial"/>
              </w:rPr>
              <w:t xml:space="preserve">, специфика проведения тестирования, </w:t>
            </w:r>
            <w:r>
              <w:rPr>
                <w:rFonts w:ascii="Arial" w:cs="Arial" w:hAnsi="Arial"/>
              </w:rPr>
              <w:t>валидность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1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53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6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411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1. </w:t>
            </w:r>
            <w:r>
              <w:rPr>
                <w:rFonts w:ascii="Arial" w:cs="Arial" w:hAnsi="Arial"/>
                <w:b/>
                <w:i/>
              </w:rPr>
              <w:t>Практическая работа № 4.</w:t>
            </w:r>
            <w:r>
              <w:rPr>
                <w:rFonts w:ascii="Arial" w:cs="Arial" w:hAnsi="Arial"/>
              </w:rPr>
              <w:t xml:space="preserve"> Тесты креативности </w:t>
            </w:r>
            <w:r>
              <w:rPr>
                <w:rFonts w:ascii="Arial" w:cs="Arial" w:hAnsi="Arial"/>
              </w:rPr>
              <w:t>Е.Торренса</w:t>
            </w:r>
            <w:r>
              <w:rPr>
                <w:rFonts w:ascii="Arial" w:cs="Arial" w:hAnsi="Arial"/>
              </w:rPr>
              <w:t xml:space="preserve"> как модель творческого процесса.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142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2. </w:t>
            </w:r>
            <w:r>
              <w:rPr>
                <w:rFonts w:ascii="Arial" w:cs="Arial" w:hAnsi="Arial"/>
                <w:b/>
                <w:i/>
              </w:rPr>
              <w:t xml:space="preserve">Практическая работа № 5. </w:t>
            </w:r>
            <w:r>
              <w:rPr>
                <w:rFonts w:ascii="Arial" w:cs="Arial" w:hAnsi="Arial"/>
              </w:rPr>
              <w:t>Аргументация: как рассуждать последовательно и логично.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160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3. </w:t>
            </w:r>
            <w:r>
              <w:rPr>
                <w:rFonts w:ascii="Arial" w:cs="Arial" w:hAnsi="Arial"/>
                <w:b/>
                <w:i/>
              </w:rPr>
              <w:t xml:space="preserve">Практическая работа № 6. </w:t>
            </w:r>
            <w:r>
              <w:rPr>
                <w:rFonts w:ascii="Arial" w:cs="Arial" w:hAnsi="Arial"/>
              </w:rPr>
              <w:t>Критическое мышление: препятствие.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3823" w:type="pct"/>
            <w:gridSpan w:val="2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Раздел 2. Технологии развития креативного мышления</w:t>
            </w:r>
          </w:p>
        </w:tc>
        <w:tc>
          <w:tcPr>
            <w:cnfStyle w:val="000010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18</w:t>
            </w:r>
          </w:p>
        </w:tc>
        <w:tc>
          <w:tcPr>
            <w:cnfStyle w:val="000100010000"/>
            <w:tcW w:w="709" w:type="pct"/>
            <w:vMerge w:val="restart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ОК.1-10, ОК.12</w:t>
            </w:r>
          </w:p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i/>
              </w:rPr>
              <w:t>ЛР 2, 5, 14</w:t>
            </w:r>
          </w:p>
        </w:tc>
      </w:tr>
      <w:tr>
        <w:trPr>
          <w:trHeight w:val="195"/>
        </w:trPr>
        <w:tc>
          <w:tcPr>
            <w:cnfStyle w:val="001000100000"/>
            <w:tcW w:w="692" w:type="pct"/>
            <w:vMerge w:val="restar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2.1.</w:t>
            </w:r>
          </w:p>
          <w:p>
            <w:pPr>
              <w:rPr>
                <w:rFonts w:ascii="Arial" w:cs="Arial" w:hAnsi="Arial"/>
                <w:b/>
                <w:color w:val="000000"/>
              </w:rPr>
            </w:pPr>
            <w:r>
              <w:rPr>
                <w:rFonts w:ascii="Arial" w:cs="Arial" w:hAnsi="Arial"/>
                <w:b/>
                <w:color w:val="000000"/>
              </w:rPr>
              <w:t>П</w:t>
            </w:r>
            <w:r>
              <w:rPr>
                <w:rFonts w:ascii="Arial" w:cs="Arial" w:hAnsi="Arial"/>
                <w:b/>
                <w:color w:val="000000"/>
                <w:spacing w:val="4"/>
              </w:rPr>
              <w:t>о</w:t>
            </w:r>
            <w:r>
              <w:rPr>
                <w:rFonts w:ascii="Arial" w:cs="Arial" w:hAnsi="Arial"/>
                <w:b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b/>
                <w:color w:val="000000"/>
                <w:spacing w:val="-1"/>
              </w:rPr>
              <w:t>и</w:t>
            </w:r>
            <w:r>
              <w:rPr>
                <w:rFonts w:ascii="Arial" w:cs="Arial" w:hAnsi="Arial"/>
                <w:b/>
                <w:color w:val="000000"/>
              </w:rPr>
              <w:t>ман</w:t>
            </w:r>
            <w:r>
              <w:rPr>
                <w:rFonts w:ascii="Arial" w:cs="Arial" w:hAnsi="Arial"/>
                <w:b/>
                <w:color w:val="000000"/>
                <w:spacing w:val="1"/>
              </w:rPr>
              <w:t>и</w:t>
            </w:r>
            <w:r>
              <w:rPr>
                <w:rFonts w:ascii="Arial" w:cs="Arial" w:hAnsi="Arial"/>
                <w:b/>
                <w:color w:val="000000"/>
              </w:rPr>
              <w:t>е</w:t>
            </w:r>
          </w:p>
          <w:p>
            <w:pPr>
              <w:rPr>
                <w:rFonts w:ascii="Arial" w:cs="Arial" w:hAnsi="Arial"/>
                <w:b/>
                <w:color w:val="000000"/>
              </w:rPr>
            </w:pPr>
            <w:r>
              <w:rPr>
                <w:rFonts w:ascii="Arial" w:cs="Arial" w:hAnsi="Arial"/>
                <w:b/>
                <w:color w:val="000000"/>
              </w:rPr>
              <w:t>т</w:t>
            </w:r>
            <w:r>
              <w:rPr>
                <w:rFonts w:ascii="Arial" w:cs="Arial" w:hAnsi="Arial"/>
                <w:b/>
                <w:color w:val="000000"/>
                <w:spacing w:val="-1"/>
              </w:rPr>
              <w:t>в</w:t>
            </w:r>
            <w:r>
              <w:rPr>
                <w:rFonts w:ascii="Arial" w:cs="Arial" w:hAnsi="Arial"/>
                <w:b/>
                <w:color w:val="000000"/>
                <w:spacing w:val="3"/>
              </w:rPr>
              <w:t>о</w:t>
            </w:r>
            <w:r>
              <w:rPr>
                <w:rFonts w:ascii="Arial" w:cs="Arial" w:hAnsi="Arial"/>
                <w:b/>
                <w:color w:val="000000"/>
              </w:rPr>
              <w:t>рчест</w:t>
            </w:r>
            <w:r>
              <w:rPr>
                <w:rFonts w:ascii="Arial" w:cs="Arial" w:hAnsi="Arial"/>
                <w:b/>
                <w:color w:val="000000"/>
                <w:spacing w:val="2"/>
              </w:rPr>
              <w:t>в</w:t>
            </w:r>
            <w:r>
              <w:rPr>
                <w:rFonts w:ascii="Arial" w:cs="Arial" w:hAnsi="Arial"/>
                <w:b/>
                <w:color w:val="000000"/>
              </w:rPr>
              <w:t>а</w:t>
            </w:r>
          </w:p>
          <w:p>
            <w:pPr>
              <w:rPr>
                <w:rFonts w:ascii="Arial" w:cs="Arial" w:hAnsi="Arial"/>
                <w:b/>
                <w:color w:val="000000"/>
                <w:w w:val="95"/>
              </w:rPr>
            </w:pPr>
            <w:r>
              <w:rPr>
                <w:rFonts w:ascii="Arial" w:cs="Arial" w:hAnsi="Arial"/>
                <w:b/>
                <w:color w:val="000000"/>
                <w:spacing w:val="3"/>
                <w:w w:val="95"/>
              </w:rPr>
              <w:t>к</w:t>
            </w:r>
            <w:r>
              <w:rPr>
                <w:rFonts w:ascii="Arial" w:cs="Arial" w:hAnsi="Arial"/>
                <w:b/>
                <w:color w:val="000000"/>
                <w:w w:val="95"/>
              </w:rPr>
              <w:t>ак</w:t>
            </w:r>
          </w:p>
          <w:p>
            <w:pPr>
              <w:rPr>
                <w:rFonts w:ascii="Arial" w:cs="Arial" w:hAnsi="Arial"/>
                <w:b/>
                <w:color w:val="000000"/>
              </w:rPr>
            </w:pPr>
            <w:r>
              <w:rPr>
                <w:rFonts w:ascii="Arial" w:cs="Arial" w:hAnsi="Arial"/>
                <w:b/>
                <w:color w:val="000000"/>
              </w:rPr>
              <w:t>про</w:t>
            </w:r>
            <w:r>
              <w:rPr>
                <w:rFonts w:ascii="Arial" w:cs="Arial" w:hAnsi="Arial"/>
                <w:b/>
                <w:color w:val="000000"/>
                <w:spacing w:val="1"/>
              </w:rPr>
              <w:t>ц</w:t>
            </w:r>
            <w:r>
              <w:rPr>
                <w:rFonts w:ascii="Arial" w:cs="Arial" w:hAnsi="Arial"/>
                <w:b/>
                <w:color w:val="000000"/>
              </w:rPr>
              <w:t>ес</w:t>
            </w:r>
            <w:r>
              <w:rPr>
                <w:rFonts w:ascii="Arial" w:cs="Arial" w:hAnsi="Arial"/>
                <w:b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b/>
                <w:color w:val="000000"/>
              </w:rPr>
              <w:t>а</w:t>
            </w:r>
          </w:p>
          <w:p>
            <w:pPr>
              <w:rPr>
                <w:rFonts w:ascii="Arial" w:cs="Arial" w:hAnsi="Arial"/>
                <w:b/>
                <w:color w:val="000000"/>
              </w:rPr>
            </w:pPr>
            <w:r>
              <w:rPr>
                <w:rFonts w:ascii="Arial" w:cs="Arial" w:hAnsi="Arial"/>
                <w:b/>
                <w:color w:val="000000"/>
              </w:rPr>
              <w:t>ре</w:t>
            </w:r>
            <w:r>
              <w:rPr>
                <w:rFonts w:ascii="Arial" w:cs="Arial" w:hAnsi="Arial"/>
                <w:b/>
                <w:color w:val="000000"/>
                <w:spacing w:val="1"/>
              </w:rPr>
              <w:t>ш</w:t>
            </w:r>
            <w:r>
              <w:rPr>
                <w:rFonts w:ascii="Arial" w:cs="Arial" w:hAnsi="Arial"/>
                <w:b/>
                <w:color w:val="000000"/>
              </w:rPr>
              <w:t>е</w:t>
            </w:r>
            <w:r>
              <w:rPr>
                <w:rFonts w:ascii="Arial" w:cs="Arial" w:hAnsi="Arial"/>
                <w:b/>
                <w:color w:val="000000"/>
                <w:spacing w:val="1"/>
              </w:rPr>
              <w:t>ни</w:t>
            </w:r>
            <w:r>
              <w:rPr>
                <w:rFonts w:ascii="Arial" w:cs="Arial" w:hAnsi="Arial"/>
                <w:b/>
                <w:color w:val="000000"/>
              </w:rPr>
              <w:t>я</w:t>
            </w:r>
          </w:p>
          <w:p>
            <w:pPr>
              <w:rPr>
                <w:rFonts w:ascii="Arial" w:cs="Arial" w:hAnsi="Arial"/>
                <w:b/>
                <w:color w:val="000000"/>
              </w:rPr>
            </w:pPr>
            <w:r>
              <w:rPr>
                <w:rFonts w:ascii="Arial" w:cs="Arial" w:hAnsi="Arial"/>
                <w:b/>
                <w:color w:val="000000"/>
              </w:rPr>
              <w:t>пр</w:t>
            </w:r>
            <w:r>
              <w:rPr>
                <w:rFonts w:ascii="Arial" w:cs="Arial" w:hAnsi="Arial"/>
                <w:b/>
                <w:color w:val="000000"/>
                <w:spacing w:val="5"/>
              </w:rPr>
              <w:t>о</w:t>
            </w:r>
            <w:r>
              <w:rPr>
                <w:rFonts w:ascii="Arial" w:cs="Arial" w:hAnsi="Arial"/>
                <w:b/>
                <w:color w:val="000000"/>
                <w:spacing w:val="-1"/>
              </w:rPr>
              <w:t>б</w:t>
            </w:r>
            <w:r>
              <w:rPr>
                <w:rFonts w:ascii="Arial" w:cs="Arial" w:hAnsi="Arial"/>
                <w:b/>
                <w:color w:val="000000"/>
              </w:rPr>
              <w:t>лем</w:t>
            </w:r>
            <w:r>
              <w:rPr>
                <w:rFonts w:ascii="Arial" w:cs="Arial" w:hAnsi="Arial"/>
                <w:b/>
                <w:color w:val="000000"/>
              </w:rPr>
              <w:tab/>
              <w:t>и</w:t>
            </w:r>
          </w:p>
          <w:p>
            <w:pPr>
              <w:rPr>
                <w:rFonts w:ascii="Arial" w:cs="Arial" w:hAnsi="Arial"/>
                <w:b/>
                <w:color w:val="000000"/>
              </w:rPr>
            </w:pPr>
            <w:r>
              <w:rPr>
                <w:rFonts w:ascii="Arial" w:cs="Arial" w:hAnsi="Arial"/>
                <w:b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b/>
                <w:color w:val="000000"/>
              </w:rPr>
              <w:t>е</w:t>
            </w:r>
            <w:r>
              <w:rPr>
                <w:rFonts w:ascii="Arial" w:cs="Arial" w:hAnsi="Arial"/>
                <w:b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b/>
                <w:color w:val="000000"/>
              </w:rPr>
              <w:t>та</w:t>
            </w:r>
            <w:r>
              <w:rPr>
                <w:rFonts w:ascii="Arial" w:cs="Arial" w:hAnsi="Arial"/>
                <w:b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b/>
                <w:color w:val="000000"/>
                <w:spacing w:val="-1"/>
              </w:rPr>
              <w:t>д</w:t>
            </w:r>
            <w:r>
              <w:rPr>
                <w:rFonts w:ascii="Arial" w:cs="Arial" w:hAnsi="Arial"/>
                <w:b/>
                <w:color w:val="000000"/>
              </w:rPr>
              <w:t>арт</w:t>
            </w:r>
            <w:r>
              <w:rPr>
                <w:rFonts w:ascii="Arial" w:cs="Arial" w:hAnsi="Arial"/>
                <w:b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b/>
                <w:color w:val="000000"/>
                <w:spacing w:val="2"/>
              </w:rPr>
              <w:t>ы</w:t>
            </w:r>
            <w:r>
              <w:rPr>
                <w:rFonts w:ascii="Arial" w:cs="Arial" w:hAnsi="Arial"/>
                <w:b/>
                <w:color w:val="000000"/>
              </w:rPr>
              <w:t>х</w:t>
            </w:r>
          </w:p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color w:val="000000"/>
              </w:rPr>
              <w:t>за</w:t>
            </w:r>
            <w:r>
              <w:rPr>
                <w:rFonts w:ascii="Arial" w:cs="Arial" w:hAnsi="Arial"/>
                <w:b/>
                <w:color w:val="000000"/>
                <w:spacing w:val="-2"/>
              </w:rPr>
              <w:t>д</w:t>
            </w:r>
            <w:r>
              <w:rPr>
                <w:rFonts w:ascii="Arial" w:cs="Arial" w:hAnsi="Arial"/>
                <w:b/>
                <w:color w:val="000000"/>
              </w:rPr>
              <w:t>ач.</w:t>
            </w: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7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314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1.</w:t>
            </w:r>
            <w:r>
              <w:rPr>
                <w:rFonts w:ascii="Arial" w:cs="Arial" w:hAnsi="Arial"/>
              </w:rPr>
              <w:t xml:space="preserve"> Естественные и искусственные методы решения творческих задач.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1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181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6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420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1.</w:t>
            </w:r>
            <w:r>
              <w:rPr>
                <w:rFonts w:ascii="Arial" w:cs="Arial" w:hAnsi="Arial"/>
                <w:b/>
                <w:i/>
              </w:rPr>
              <w:t xml:space="preserve">Практическая работа № 7. </w:t>
            </w:r>
            <w:r>
              <w:rPr>
                <w:rFonts w:ascii="Arial" w:cs="Arial" w:hAnsi="Arial"/>
              </w:rPr>
              <w:t>Искусственные методы решения творческих задач: творческие технологии, методы генерирования идей, творческие алгоритмы.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300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i/>
              </w:rPr>
              <w:t xml:space="preserve">2. Практическая работа № 8. </w:t>
            </w:r>
            <w:r>
              <w:rPr>
                <w:rFonts w:ascii="Arial" w:cs="Arial" w:hAnsi="Arial"/>
              </w:rPr>
              <w:t>Иррациональное мышление.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505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i/>
              </w:rPr>
              <w:t>3. Практическая работа № 9.</w:t>
            </w:r>
            <w:r>
              <w:rPr>
                <w:rFonts w:ascii="Arial" w:cs="Arial" w:hAnsi="Arial"/>
              </w:rPr>
              <w:t>Работа с информацией.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505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 xml:space="preserve">Самостоятельная работа. </w:t>
            </w:r>
            <w:r>
              <w:rPr>
                <w:rFonts w:ascii="Arial" w:cs="Arial" w:hAnsi="Arial"/>
              </w:rPr>
              <w:t xml:space="preserve">Подбор нестандартных </w:t>
            </w:r>
            <w:r>
              <w:rPr>
                <w:rFonts w:ascii="Arial" w:cs="Arial" w:hAnsi="Arial"/>
              </w:rPr>
              <w:t>задач, требующих искусственных м</w:t>
            </w:r>
            <w:r>
              <w:rPr>
                <w:rFonts w:ascii="Arial" w:cs="Arial" w:hAnsi="Arial"/>
              </w:rPr>
              <w:t>етодов решения.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</w:p>
        </w:tc>
        <w:tc>
          <w:tcPr>
            <w:cnfStyle w:val="000100100000"/>
            <w:tcW w:w="709" w:type="pct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123"/>
        </w:trPr>
        <w:tc>
          <w:tcPr>
            <w:cnfStyle w:val="001000010000"/>
            <w:tcW w:w="692" w:type="pct"/>
            <w:vMerge w:val="restar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Тема 2.2. Творческие технологии: эвристические приёмы и </w:t>
            </w:r>
            <w:r>
              <w:rPr>
                <w:rFonts w:ascii="Arial" w:cs="Arial" w:hAnsi="Arial"/>
                <w:b/>
                <w:bCs/>
              </w:rPr>
              <w:t>креатив-методы</w:t>
            </w:r>
            <w:r>
              <w:rPr>
                <w:rFonts w:ascii="Arial" w:cs="Arial" w:hAnsi="Arial"/>
                <w:b/>
                <w:bCs/>
              </w:rPr>
              <w:t>.</w:t>
            </w: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11</w:t>
            </w:r>
          </w:p>
        </w:tc>
        <w:tc>
          <w:tcPr>
            <w:cnfStyle w:val="000100010000"/>
            <w:tcW w:w="709" w:type="pct"/>
            <w:vMerge w:val="restart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ОК.1-10, ОК.12</w:t>
            </w:r>
          </w:p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i/>
              </w:rPr>
              <w:t>ЛР 2, 7, 13</w:t>
            </w:r>
          </w:p>
        </w:tc>
      </w:tr>
      <w:tr>
        <w:trPr>
          <w:trHeight w:val="330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 xml:space="preserve">1. </w:t>
            </w:r>
            <w:r>
              <w:rPr>
                <w:rFonts w:ascii="Arial" w:cs="Arial" w:hAnsi="Arial"/>
              </w:rPr>
              <w:t xml:space="preserve">Эвристические приёмы как описание действий и состояний, помогающие приблизиться к решению задачи </w:t>
            </w:r>
            <w:r>
              <w:rPr>
                <w:rFonts w:ascii="Arial" w:cs="Arial" w:hAnsi="Arial"/>
              </w:rPr>
              <w:t xml:space="preserve">( </w:t>
            </w:r>
            <w:r>
              <w:rPr>
                <w:rFonts w:ascii="Arial" w:cs="Arial" w:hAnsi="Arial"/>
              </w:rPr>
              <w:t>приём инверсии, приём аналогии, метод свободных ассоциаций, приём фокальных объектов).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1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153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10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345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1.</w:t>
            </w:r>
            <w:r>
              <w:rPr>
                <w:rFonts w:ascii="Arial" w:cs="Arial" w:hAnsi="Arial"/>
                <w:b/>
                <w:i/>
              </w:rPr>
              <w:t xml:space="preserve"> Практическая работа № 10.</w:t>
            </w:r>
            <w:r>
              <w:rPr>
                <w:rFonts w:ascii="Arial" w:cs="Arial" w:hAnsi="Arial"/>
              </w:rPr>
              <w:t xml:space="preserve"> Аналитические креатив </w:t>
            </w:r>
            <w:r>
              <w:rPr>
                <w:rFonts w:ascii="Arial" w:cs="Arial" w:hAnsi="Arial"/>
              </w:rPr>
              <w:t>–м</w:t>
            </w:r>
            <w:r>
              <w:rPr>
                <w:rFonts w:ascii="Arial" w:cs="Arial" w:hAnsi="Arial"/>
              </w:rPr>
              <w:t xml:space="preserve">етоды как мыслительные действия, позволяющие структурировать задачу, найти решение (приём ментальной провокации, приём интеллект-карты, «стулья </w:t>
            </w:r>
            <w:r>
              <w:rPr>
                <w:rFonts w:ascii="Arial" w:cs="Arial" w:hAnsi="Arial"/>
              </w:rPr>
              <w:t>Диснея»,»шесть</w:t>
            </w:r>
            <w:r>
              <w:rPr>
                <w:rFonts w:ascii="Arial" w:cs="Arial" w:hAnsi="Arial"/>
              </w:rPr>
              <w:t xml:space="preserve"> шляп мышления», контрольный список </w:t>
            </w:r>
            <w:r>
              <w:rPr>
                <w:rFonts w:ascii="Arial" w:cs="Arial" w:hAnsi="Arial"/>
              </w:rPr>
              <w:t>А.Осборна</w:t>
            </w:r>
            <w:r>
              <w:rPr>
                <w:rFonts w:ascii="Arial" w:cs="Arial" w:hAnsi="Arial"/>
              </w:rPr>
              <w:t>).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i/>
              </w:rPr>
              <w:t>2. Практическая работа № 11.</w:t>
            </w:r>
            <w:r>
              <w:rPr>
                <w:rFonts w:ascii="Arial" w:cs="Arial" w:hAnsi="Arial"/>
                <w:b/>
                <w:bCs/>
              </w:rPr>
              <w:t xml:space="preserve"> Методы генерирования идей. </w:t>
            </w:r>
            <w:r>
              <w:rPr>
                <w:rFonts w:ascii="Arial" w:cs="Arial" w:hAnsi="Arial"/>
              </w:rPr>
              <w:t xml:space="preserve">Технологии, позволяющие за короткий промежуток времени получить большое количество вариантов и идей по решению творческой задачи (морфологический анализ, «мозговой штурм», метод </w:t>
            </w:r>
            <w:r>
              <w:rPr>
                <w:rFonts w:ascii="Arial" w:cs="Arial" w:hAnsi="Arial"/>
              </w:rPr>
              <w:t>синектики</w:t>
            </w:r>
            <w:r>
              <w:rPr>
                <w:rFonts w:ascii="Arial" w:cs="Arial" w:hAnsi="Arial"/>
              </w:rPr>
              <w:t>).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</w:p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795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i/>
              </w:rPr>
              <w:t>3. Практическая работа № 12.</w:t>
            </w:r>
            <w:r>
              <w:rPr>
                <w:rFonts w:ascii="Arial" w:cs="Arial" w:hAnsi="Arial"/>
                <w:b/>
                <w:bCs/>
              </w:rPr>
              <w:t xml:space="preserve"> Творческие алгоритмы. </w:t>
            </w:r>
            <w:r>
              <w:rPr>
                <w:rFonts w:ascii="Arial" w:cs="Arial" w:hAnsi="Arial"/>
              </w:rPr>
              <w:t xml:space="preserve">Жёстко структурированные технологии, позволяющие чётко очертить зону поиска сильных решений творческой задачи. 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561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i/>
              </w:rPr>
              <w:t xml:space="preserve">4. Практическая работа № 13. </w:t>
            </w:r>
            <w:r>
              <w:rPr>
                <w:rFonts w:ascii="Arial" w:cs="Arial" w:hAnsi="Arial"/>
              </w:rPr>
              <w:t xml:space="preserve">Алгоритм решения изобретательских задач (АРИЗ) Г.А. </w:t>
            </w:r>
            <w:r>
              <w:rPr>
                <w:rFonts w:ascii="Arial" w:cs="Arial" w:hAnsi="Arial"/>
              </w:rPr>
              <w:t>Альтшуллера</w:t>
            </w:r>
            <w:r>
              <w:rPr>
                <w:rFonts w:ascii="Arial" w:cs="Arial" w:hAnsi="Arial"/>
              </w:rPr>
              <w:t>.</w:t>
            </w:r>
          </w:p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01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27"/>
        </w:trPr>
        <w:tc>
          <w:tcPr>
            <w:cnfStyle w:val="00100010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 xml:space="preserve">5. </w:t>
            </w:r>
            <w:r>
              <w:rPr>
                <w:rFonts w:ascii="Arial" w:cs="Arial" w:hAnsi="Arial"/>
                <w:b/>
                <w:i/>
              </w:rPr>
              <w:t>Практическая работа № 1</w:t>
            </w:r>
            <w:r>
              <w:rPr>
                <w:rFonts w:ascii="Arial" w:cs="Arial" w:hAnsi="Arial"/>
                <w:b/>
                <w:i/>
              </w:rPr>
              <w:t>4</w:t>
            </w:r>
            <w:r>
              <w:rPr>
                <w:rFonts w:ascii="Arial" w:cs="Arial" w:hAnsi="Arial"/>
                <w:b/>
                <w:i/>
              </w:rPr>
              <w:t xml:space="preserve">. </w:t>
            </w:r>
            <w:r>
              <w:rPr>
                <w:rFonts w:ascii="Arial" w:cs="Arial" w:hAnsi="Arial"/>
              </w:rPr>
              <w:t xml:space="preserve">ТРИЗ—теория </w:t>
            </w:r>
            <w:r>
              <w:rPr>
                <w:rFonts w:ascii="Arial" w:cs="Arial" w:hAnsi="Arial"/>
              </w:rPr>
              <w:t>решенияизобретательских</w:t>
            </w:r>
            <w:r>
              <w:rPr>
                <w:rFonts w:ascii="Arial" w:cs="Arial" w:hAnsi="Arial"/>
              </w:rPr>
              <w:t xml:space="preserve"> задач.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27"/>
        </w:trPr>
        <w:tc>
          <w:tcPr>
            <w:cnfStyle w:val="001000010000"/>
            <w:tcW w:w="692" w:type="pct"/>
            <w:vMerge w:val="continue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131" w:type="pct"/>
          </w:tcPr>
          <w:p>
            <w:pPr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>Самостоятельная работа. ТРИЗ в школе – подбор заданий по предметам</w:t>
            </w:r>
          </w:p>
        </w:tc>
        <w:tc>
          <w:tcPr>
            <w:cnfStyle w:val="00000101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</w:p>
        </w:tc>
        <w:tc>
          <w:tcPr>
            <w:cnfStyle w:val="000100010000"/>
            <w:tcW w:w="709" w:type="pct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27"/>
        </w:trPr>
        <w:tc>
          <w:tcPr>
            <w:cnfStyle w:val="001000100000"/>
            <w:tcW w:w="692" w:type="pct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131" w:type="pct"/>
          </w:tcPr>
          <w:p>
            <w:pPr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 xml:space="preserve">Диф. Зачет </w:t>
            </w:r>
          </w:p>
        </w:tc>
        <w:tc>
          <w:tcPr>
            <w:cnfStyle w:val="0000011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  <w:tc>
          <w:tcPr>
            <w:cnfStyle w:val="000100100000"/>
            <w:tcW w:w="709" w:type="pct"/>
          </w:tcPr>
          <w:p>
            <w:pPr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0"/>
        </w:trPr>
        <w:tc>
          <w:tcPr>
            <w:cnfStyle w:val="011000000000"/>
            <w:tcW w:w="3823" w:type="pct"/>
            <w:gridSpan w:val="2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Всего:</w:t>
            </w:r>
          </w:p>
        </w:tc>
        <w:tc>
          <w:tcPr>
            <w:cnfStyle w:val="010010000000"/>
            <w:tcW w:w="469" w:type="pct"/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36</w:t>
            </w:r>
          </w:p>
        </w:tc>
        <w:tc>
          <w:tcPr>
            <w:cnfStyle w:val="010100000000"/>
            <w:tcW w:w="709" w:type="pct"/>
          </w:tcPr>
          <w:p>
            <w:pPr>
              <w:rPr>
                <w:rFonts w:ascii="Arial" w:cs="Arial" w:hAnsi="Arial"/>
                <w:b/>
                <w:bCs/>
                <w:i/>
              </w:rPr>
            </w:pPr>
          </w:p>
        </w:tc>
      </w:tr>
    </w:tbl>
    <w:p>
      <w:pPr>
        <w:rPr>
          <w:rFonts w:ascii="Arial" w:cs="Arial" w:hAnsi="Arial"/>
          <w:i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  <w:r>
        <w:rPr>
          <w:rFonts w:ascii="Arial" w:cs="Arial" w:hAnsi="Arial"/>
          <w:b/>
          <w:bCs/>
          <w:i/>
        </w:rPr>
        <w:t>
</w:t>
      </w:r>
    </w:p>
    <w:p>
      <w:pPr>
        <w:ind w:left="1353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3. УСЛОВИЯ РЕАЛИЗАЦИИ ПРОГРАММЫ УЧЕБНОЙ ДИСЦИПЛИНЫ</w:t>
      </w:r>
    </w:p>
    <w:p>
      <w:pPr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3.1. Для реализации программы учебной дисциплины предусмотрены следующие специальные помещения:</w:t>
      </w:r>
    </w:p>
    <w:p>
      <w:pPr>
        <w:ind w:firstLine="709"/>
        <w:jc w:val="both"/>
        <w:rPr>
          <w:rFonts w:ascii="Arial" w:cs="Arial" w:hAnsi="Arial"/>
          <w:bCs/>
          <w:lang w:eastAsia="en-US"/>
        </w:rPr>
      </w:pPr>
      <w:r>
        <w:rPr>
          <w:rFonts w:ascii="Arial" w:cs="Arial" w:hAnsi="Arial"/>
          <w:bCs/>
        </w:rPr>
        <w:t>Кабинет</w:t>
      </w:r>
      <w:r>
        <w:rPr>
          <w:rFonts w:ascii="Arial" w:cs="Arial" w:hAnsi="Arial"/>
          <w:bCs/>
          <w:i/>
        </w:rPr>
        <w:t xml:space="preserve">, </w:t>
      </w:r>
      <w:r>
        <w:rPr>
          <w:rFonts w:ascii="Arial" w:cs="Arial" w:hAnsi="Arial"/>
          <w:lang w:eastAsia="en-US"/>
        </w:rPr>
        <w:t>оснащенный о</w:t>
      </w:r>
      <w:r>
        <w:rPr>
          <w:rFonts w:ascii="Arial" w:cs="Arial" w:hAnsi="Arial"/>
          <w:bCs/>
          <w:lang w:eastAsia="en-US"/>
        </w:rPr>
        <w:t>борудованием:</w:t>
      </w:r>
    </w:p>
    <w:p>
      <w:pPr>
        <w:jc w:val="both"/>
        <w:rPr>
          <w:rFonts w:ascii="Arial" w:cs="Arial" w:hAnsi="Arial"/>
          <w:lang w:eastAsia="en-US"/>
        </w:rPr>
      </w:pPr>
      <w:r>
        <w:rPr>
          <w:rFonts w:ascii="Arial" w:cs="Arial" w:hAnsi="Arial"/>
          <w:bCs/>
        </w:rPr>
        <w:t>- столы двухместные;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стулья нерегулируемые;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рабочее место преподавателя;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доска учебная  магнитная;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набор корпусной мебели;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жалюзи</w:t>
      </w:r>
      <w:r>
        <w:rPr>
          <w:rFonts w:ascii="Arial" w:cs="Arial" w:hAnsi="Arial"/>
          <w:bCs/>
          <w:i/>
        </w:rPr>
        <w:t xml:space="preserve">, </w:t>
      </w:r>
      <w:r>
        <w:rPr>
          <w:rFonts w:ascii="Arial" w:cs="Arial" w:hAnsi="Arial"/>
          <w:lang w:eastAsia="en-US"/>
        </w:rPr>
        <w:t>т</w:t>
      </w:r>
      <w:r>
        <w:rPr>
          <w:rFonts w:ascii="Arial" w:cs="Arial" w:hAnsi="Arial"/>
          <w:bCs/>
          <w:lang w:eastAsia="en-US"/>
        </w:rPr>
        <w:t xml:space="preserve">ехническими средствами обучения: </w:t>
      </w:r>
      <w:r>
        <w:rPr>
          <w:rFonts w:ascii="Arial" w:cs="Arial" w:hAnsi="Arial"/>
          <w:bCs/>
        </w:rPr>
        <w:t>- компьютеры с лицензионным программным обеспечением;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мультимедиа проектор;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интерактивная доска;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</w:rPr>
        <w:t>- устройства ввода/вывода звуковой информации – колонки и  наушники</w:t>
      </w:r>
      <w:r>
        <w:rPr>
          <w:rFonts w:ascii="Arial" w:cs="Arial" w:hAnsi="Arial"/>
          <w:lang w:eastAsia="en-US"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</w:p>
    <w:p>
      <w:pPr>
        <w:ind w:firstLine="709"/>
        <w:jc w:val="both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3.2. Информационное обеспечение реализации программы</w:t>
      </w: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  <w:bCs/>
        </w:rPr>
        <w:t>Для реализации программы библиотечный фонд образовательной организации имеет п</w:t>
      </w:r>
      <w:r>
        <w:rPr>
          <w:rFonts w:ascii="Arial" w:cs="Arial" w:hAnsi="Arial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>
      <w:pPr>
        <w:ind w:left="360"/>
        <w:contextualSpacing w:val="on"/>
        <w:rPr>
          <w:rFonts w:ascii="Arial" w:cs="Arial" w:hAnsi="Arial"/>
          <w:b/>
        </w:rPr>
      </w:pPr>
      <w:r>
        <w:rPr>
          <w:rFonts w:ascii="Arial" w:cs="Arial" w:hAnsi="Arial"/>
          <w:b/>
        </w:rPr>
        <w:t>3.2.1. Печатные издания</w:t>
      </w:r>
    </w:p>
    <w:p>
      <w:pPr>
        <w:pStyle w:val="Default"/>
        <w:rPr>
          <w:rFonts w:ascii="Arial" w:cs="Arial" w:hAnsi="Arial"/>
        </w:rPr>
      </w:pPr>
      <w:r>
        <w:rPr>
          <w:rFonts w:ascii="Arial" w:cs="Arial" w:hAnsi="Arial"/>
          <w:b/>
        </w:rPr>
        <w:t>1.</w:t>
      </w:r>
      <w:r>
        <w:rPr>
          <w:rFonts w:ascii="Arial" w:cs="Arial" w:hAnsi="Arial"/>
        </w:rPr>
        <w:t xml:space="preserve">Колеченко, А.К. Энциклопедия педагогических технологий: пособие для преподавателей / А.К. </w:t>
      </w:r>
      <w:r>
        <w:rPr>
          <w:rFonts w:ascii="Arial" w:cs="Arial" w:hAnsi="Arial"/>
        </w:rPr>
        <w:t>Колеченко</w:t>
      </w:r>
      <w:r>
        <w:rPr>
          <w:rFonts w:ascii="Arial" w:cs="Arial" w:hAnsi="Arial"/>
        </w:rPr>
        <w:t>. – СПб</w:t>
      </w:r>
      <w:r>
        <w:rPr>
          <w:rFonts w:ascii="Arial" w:cs="Arial" w:hAnsi="Arial"/>
        </w:rPr>
        <w:t xml:space="preserve">. : </w:t>
      </w:r>
      <w:r>
        <w:rPr>
          <w:rFonts w:ascii="Arial" w:cs="Arial" w:hAnsi="Arial"/>
        </w:rPr>
        <w:t xml:space="preserve">КАРО, 2016. – 368 с. </w:t>
      </w:r>
    </w:p>
    <w:p>
      <w:pPr>
        <w:ind w:left="360"/>
        <w:contextualSpacing w:val="on"/>
        <w:rPr>
          <w:rFonts w:ascii="Arial" w:cs="Arial" w:hAnsi="Arial"/>
          <w:b/>
        </w:rPr>
      </w:pPr>
    </w:p>
    <w:p>
      <w:pPr>
        <w:ind w:left="360"/>
        <w:contextualSpacing w:val="on"/>
        <w:rPr>
          <w:rFonts w:ascii="Arial" w:cs="Arial" w:hAnsi="Arial"/>
          <w:b/>
        </w:rPr>
      </w:pPr>
      <w:r>
        <w:rPr>
          <w:rFonts w:ascii="Arial" w:cs="Arial" w:hAnsi="Arial"/>
          <w:b/>
        </w:rPr>
        <w:t>3.2.2. Электронные издания (электронные ресурсы)</w:t>
      </w:r>
    </w:p>
    <w:p>
      <w:pPr>
        <w:rPr>
          <w:rFonts w:ascii="Arial" w:cs="Arial" w:hAnsi="Arial"/>
        </w:rPr>
      </w:pPr>
      <w:r>
        <w:rPr>
          <w:rFonts w:ascii="Arial" w:cs="Arial" w:hAnsi="Arial"/>
        </w:rPr>
        <w:t xml:space="preserve">1. </w:t>
      </w:r>
      <w:r>
        <w:fldChar w:fldCharType="begin"/>
      </w:r>
      <w:r>
        <w:instrText xml:space="preserve">HYPERLINK "https://interactive-plus.ru/ru/author/11368" </w:instrText>
      </w:r>
      <w:r>
        <w:fldChar w:fldCharType="separate"/>
      </w:r>
      <w:r>
        <w:rPr>
          <w:rStyle w:val="Hyperlink"/>
          <w:rFonts w:ascii="Arial" w:cs="Arial" w:hAnsi="Arial"/>
        </w:rPr>
        <w:t>Князькова</w:t>
      </w:r>
      <w:r>
        <w:rPr>
          <w:rStyle w:val="Hyperlink"/>
          <w:rFonts w:ascii="Arial" w:cs="Arial" w:hAnsi="Arial"/>
        </w:rPr>
        <w:t xml:space="preserve"> Елена Александровна</w:t>
      </w:r>
      <w:r>
        <w:fldChar w:fldCharType="end"/>
      </w:r>
      <w:r>
        <w:rPr>
          <w:rFonts w:ascii="Arial" w:cs="Arial" w:hAnsi="Arial"/>
        </w:rPr>
        <w:t> ,</w:t>
      </w:r>
      <w:r>
        <w:rPr>
          <w:rFonts w:ascii="Arial" w:cs="Arial" w:hAnsi="Arial"/>
        </w:rPr>
        <w:t xml:space="preserve"> преподаватель</w:t>
      </w:r>
      <w:r>
        <w:rPr>
          <w:rFonts w:ascii="Arial" w:cs="Arial" w:hAnsi="Arial"/>
        </w:rPr>
        <w:br w:type="textWrapping"/>
      </w:r>
      <w:r>
        <w:rPr>
          <w:rFonts w:ascii="Arial" w:cs="Arial" w:hAnsi="Arial"/>
        </w:rPr>
        <w:t>ГБПОУ «Златоустовский медицинский техникум» , Челябинская обл.</w:t>
      </w:r>
      <w:r>
        <w:rPr>
          <w:rFonts w:ascii="Arial" w:cs="Arial" w:hAnsi="Arial"/>
        </w:rPr>
        <w:br w:type="textWrapping"/>
      </w:r>
      <w:r>
        <w:rPr>
          <w:rFonts w:ascii="Arial" w:cs="Arial" w:hAnsi="Arial"/>
        </w:rPr>
        <w:t>«Технология развития критического мышления в среднем профессиональном образовании»</w:t>
      </w:r>
    </w:p>
    <w:p>
      <w:pPr>
        <w:pStyle w:val="Default"/>
        <w:spacing w:after="28"/>
        <w:rPr>
          <w:rFonts w:ascii="Arial" w:cs="Arial" w:hAnsi="Arial"/>
        </w:rPr>
      </w:pPr>
      <w:r>
        <w:rPr>
          <w:rFonts w:ascii="Arial" w:cs="Arial" w:hAnsi="Arial"/>
        </w:rPr>
        <w:t xml:space="preserve">2. </w:t>
      </w:r>
      <w:r>
        <w:fldChar w:fldCharType="begin"/>
      </w:r>
      <w:r>
        <w:instrText xml:space="preserve">HYPERLINK "https://nitforyou.com/category/rkmchp/" </w:instrText>
      </w:r>
      <w:r>
        <w:fldChar w:fldCharType="separate"/>
      </w:r>
      <w:r>
        <w:rPr>
          <w:rStyle w:val="Hyperlink"/>
          <w:rFonts w:ascii="Arial" w:cs="Arial" w:hAnsi="Arial"/>
        </w:rPr>
        <w:t>https://nitforyou.com/category/rkmchp/</w:t>
      </w:r>
      <w:r>
        <w:fldChar w:fldCharType="end"/>
      </w: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bCs/>
        </w:rPr>
      </w:pPr>
    </w:p>
    <w:p>
      <w:pPr>
        <w:contextualSpacing w:val="on"/>
        <w:rPr>
          <w:rFonts w:ascii="Arial" w:cs="Arial" w:hAnsi="Arial"/>
          <w:b/>
          <w:i/>
        </w:rPr>
      </w:pPr>
      <w:r>
        <w:rPr>
          <w:rFonts w:ascii="Arial" w:cs="Arial" w:hAnsi="Arial"/>
          <w:b/>
        </w:rPr>
        <w:t>4.</w:t>
      </w:r>
      <w:r>
        <w:rPr>
          <w:rFonts w:ascii="Arial" w:cs="Arial" w:hAnsi="Arial"/>
          <w:b/>
        </w:rPr>
        <w:t>КОНТРОЛЬ И ОЦЕНКА РЕЗУЛЬТАТОВ ОСВОЕНИЯУЧЕБНОЙ ДИСЦИПЛИНЫ</w:t>
      </w:r>
    </w:p>
    <w:p>
      <w:pPr>
        <w:ind w:left="360"/>
        <w:contextualSpacing w:val="on"/>
        <w:rPr>
          <w:rFonts w:ascii="Arial" w:cs="Arial" w:hAnsi="Arial"/>
          <w:b/>
          <w:i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4281"/>
        <w:gridCol w:w="3137"/>
        <w:gridCol w:w="2168"/>
      </w:tblGrid>
      <w:tr>
        <w:trPr/>
        <w:tc>
          <w:tcPr>
            <w:cnfStyle w:val="101000000000"/>
            <w:tcW w:w="1839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Результаты обучения</w:t>
            </w:r>
          </w:p>
        </w:tc>
        <w:tc>
          <w:tcPr>
            <w:cnfStyle w:val="100010000000"/>
            <w:tcW w:w="1402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Критерии оценки</w:t>
            </w:r>
          </w:p>
        </w:tc>
        <w:tc>
          <w:tcPr>
            <w:cnfStyle w:val="100100000000"/>
            <w:tcW w:w="1759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</w:rPr>
            </w:pPr>
            <w:r>
              <w:rPr>
                <w:rFonts w:ascii="Arial" w:cs="Arial" w:hAnsi="Arial"/>
                <w:b/>
                <w:bCs/>
                <w:i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839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1. Понимать сущность и социальную значимость </w:t>
            </w:r>
            <w:r>
              <w:rPr>
                <w:rFonts w:ascii="Arial" w:cs="Arial" w:hAnsi="Arial"/>
              </w:rPr>
              <w:t>своейбудущей</w:t>
            </w:r>
            <w:r>
              <w:rPr>
                <w:rFonts w:ascii="Arial" w:cs="Arial" w:hAnsi="Arial"/>
              </w:rPr>
              <w:t xml:space="preserve"> профессии, проявлять к ней устойчивый интерес</w:t>
            </w:r>
          </w:p>
        </w:tc>
        <w:tc>
          <w:tcPr>
            <w:cnfStyle w:val="000010100000"/>
            <w:tcW w:w="1402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 интереса к будущей профессии</w:t>
            </w:r>
          </w:p>
        </w:tc>
        <w:tc>
          <w:tcPr>
            <w:cnfStyle w:val="000100100000"/>
            <w:tcW w:w="1759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Наблюдение и оценка </w:t>
            </w:r>
            <w:r>
              <w:rPr>
                <w:rFonts w:ascii="Arial" w:cs="Arial" w:hAnsi="Arial"/>
              </w:rPr>
              <w:t>на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практических </w:t>
            </w:r>
            <w:r>
              <w:rPr>
                <w:rFonts w:ascii="Arial" w:cs="Arial" w:hAnsi="Arial"/>
              </w:rPr>
              <w:t>занятиях</w:t>
            </w:r>
            <w:r>
              <w:rPr>
                <w:rFonts w:ascii="Arial" w:cs="Arial" w:hAnsi="Arial"/>
              </w:rPr>
              <w:t xml:space="preserve"> № 1-13.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Результаты самостоятельной работы.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Зачет</w:t>
            </w:r>
          </w:p>
        </w:tc>
      </w:tr>
      <w:tr>
        <w:trPr>
          <w:trHeight w:val="896"/>
        </w:trPr>
        <w:tc>
          <w:tcPr>
            <w:cnfStyle w:val="001000010000"/>
            <w:tcW w:w="1839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cnfStyle w:val="000010010000"/>
            <w:tcW w:w="1402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Обоснованность постановки цели, выбор и применение методов и способов решения профессиональных задач в образовательной деятельности </w:t>
            </w:r>
          </w:p>
        </w:tc>
        <w:tc>
          <w:tcPr>
            <w:cnfStyle w:val="000100010000"/>
            <w:tcW w:w="1759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Наблюдение и оценка </w:t>
            </w:r>
            <w:r>
              <w:rPr>
                <w:rFonts w:ascii="Arial" w:cs="Arial" w:hAnsi="Arial"/>
              </w:rPr>
              <w:t>на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практических </w:t>
            </w:r>
            <w:r>
              <w:rPr>
                <w:rFonts w:ascii="Arial" w:cs="Arial" w:hAnsi="Arial"/>
              </w:rPr>
              <w:t>занятиях</w:t>
            </w:r>
            <w:r>
              <w:rPr>
                <w:rFonts w:ascii="Arial" w:cs="Arial" w:hAnsi="Arial"/>
              </w:rPr>
              <w:t xml:space="preserve"> № 1-13.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Результаты самостоятельной работы.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Зачет</w:t>
            </w:r>
          </w:p>
        </w:tc>
      </w:tr>
      <w:tr>
        <w:trPr>
          <w:trHeight w:val="896"/>
        </w:trPr>
        <w:tc>
          <w:tcPr>
            <w:cnfStyle w:val="001000100000"/>
            <w:tcW w:w="1839" w:type="pct"/>
          </w:tcPr>
          <w:p>
            <w:pPr>
              <w:ind w:left="3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3. Оценивать риски и принимать решения в нестандартных ситуациях</w:t>
            </w:r>
          </w:p>
        </w:tc>
        <w:tc>
          <w:tcPr>
            <w:cnfStyle w:val="000010100000"/>
            <w:tcW w:w="1402" w:type="pct"/>
          </w:tcPr>
          <w:p>
            <w:pPr>
              <w:ind w:left="8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Принятие решений в стандартных и нестандартных ситуациях, анализ и оценка</w:t>
            </w:r>
          </w:p>
        </w:tc>
        <w:tc>
          <w:tcPr>
            <w:cnfStyle w:val="000100100000"/>
            <w:tcW w:w="1759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Наблюдение и оценка </w:t>
            </w:r>
            <w:r>
              <w:rPr>
                <w:rFonts w:ascii="Arial" w:cs="Arial" w:hAnsi="Arial"/>
              </w:rPr>
              <w:t>на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практических </w:t>
            </w:r>
            <w:r>
              <w:rPr>
                <w:rFonts w:ascii="Arial" w:cs="Arial" w:hAnsi="Arial"/>
              </w:rPr>
              <w:t>занятиях</w:t>
            </w:r>
            <w:r>
              <w:rPr>
                <w:rFonts w:ascii="Arial" w:cs="Arial" w:hAnsi="Arial"/>
              </w:rPr>
              <w:t xml:space="preserve"> № 1-13.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Результаты самостоятельной работы.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Зачет</w:t>
            </w:r>
          </w:p>
        </w:tc>
      </w:tr>
      <w:tr>
        <w:trPr>
          <w:trHeight w:val="896"/>
        </w:trPr>
        <w:tc>
          <w:tcPr>
            <w:cnfStyle w:val="001000010000"/>
            <w:tcW w:w="1839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cnfStyle w:val="000010010000"/>
            <w:tcW w:w="1402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Отбор разных источников информации (включая электронные) для выполнения профессиональных задач, профессионального и личностного развития</w:t>
            </w:r>
          </w:p>
        </w:tc>
        <w:tc>
          <w:tcPr>
            <w:cnfStyle w:val="000100010000"/>
            <w:tcW w:w="1759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Наблюдение и оценка </w:t>
            </w:r>
            <w:r>
              <w:rPr>
                <w:rFonts w:ascii="Arial" w:cs="Arial" w:hAnsi="Arial"/>
              </w:rPr>
              <w:t>на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практических </w:t>
            </w:r>
            <w:r>
              <w:rPr>
                <w:rFonts w:ascii="Arial" w:cs="Arial" w:hAnsi="Arial"/>
              </w:rPr>
              <w:t>занятиях</w:t>
            </w:r>
            <w:r>
              <w:rPr>
                <w:rFonts w:ascii="Arial" w:cs="Arial" w:hAnsi="Arial"/>
              </w:rPr>
              <w:t xml:space="preserve"> № 1-13.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Результаты самостоятельной работы.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Зачет</w:t>
            </w:r>
          </w:p>
        </w:tc>
      </w:tr>
      <w:tr>
        <w:trPr>
          <w:trHeight w:val="896"/>
        </w:trPr>
        <w:tc>
          <w:tcPr>
            <w:cnfStyle w:val="001000100000"/>
            <w:tcW w:w="1839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cnfStyle w:val="000010100000"/>
            <w:tcW w:w="1402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Эффективный поиск необходимой информации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</w:p>
        </w:tc>
        <w:tc>
          <w:tcPr>
            <w:cnfStyle w:val="000100100000"/>
            <w:tcW w:w="1759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Наблюдение и оценка </w:t>
            </w:r>
            <w:r>
              <w:rPr>
                <w:rFonts w:ascii="Arial" w:cs="Arial" w:hAnsi="Arial"/>
              </w:rPr>
              <w:t>на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практических </w:t>
            </w:r>
            <w:r>
              <w:rPr>
                <w:rFonts w:ascii="Arial" w:cs="Arial" w:hAnsi="Arial"/>
              </w:rPr>
              <w:t>занятиях</w:t>
            </w:r>
            <w:r>
              <w:rPr>
                <w:rFonts w:ascii="Arial" w:cs="Arial" w:hAnsi="Arial"/>
              </w:rPr>
              <w:t xml:space="preserve"> № 1-13.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Результаты самостоятельной работы.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Зачет</w:t>
            </w:r>
          </w:p>
        </w:tc>
      </w:tr>
      <w:tr>
        <w:trPr>
          <w:trHeight w:val="896"/>
        </w:trPr>
        <w:tc>
          <w:tcPr>
            <w:cnfStyle w:val="001000010000"/>
            <w:tcW w:w="1839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6. Работать в коллективе и команде, взаимодействовать </w:t>
            </w:r>
            <w:r>
              <w:rPr>
                <w:rFonts w:ascii="Arial" w:cs="Arial" w:hAnsi="Arial"/>
              </w:rPr>
              <w:t>сруководством</w:t>
            </w:r>
            <w:r>
              <w:rPr>
                <w:rFonts w:ascii="Arial" w:cs="Arial" w:hAnsi="Arial"/>
              </w:rPr>
              <w:t>, коллегами и социальными партнерами</w:t>
            </w:r>
          </w:p>
        </w:tc>
        <w:tc>
          <w:tcPr>
            <w:cnfStyle w:val="000010010000"/>
            <w:tcW w:w="1402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Взаимодействие с руководством, коллегами и социальными партнерами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</w:p>
        </w:tc>
        <w:tc>
          <w:tcPr>
            <w:cnfStyle w:val="000100010000"/>
            <w:tcW w:w="1759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Деловые игры</w:t>
            </w:r>
          </w:p>
        </w:tc>
      </w:tr>
      <w:tr>
        <w:trPr>
          <w:trHeight w:val="896"/>
        </w:trPr>
        <w:tc>
          <w:tcPr>
            <w:cnfStyle w:val="001000100000"/>
            <w:tcW w:w="1839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7. Ставить цели, мотивировать деятельность воспитанников, организовывать и контролировать их работу с </w:t>
            </w:r>
            <w:r>
              <w:rPr>
                <w:rFonts w:ascii="Arial" w:cs="Arial" w:hAnsi="Arial"/>
              </w:rPr>
              <w:t>принятием на себя ответственности за качество образовательного процесса</w:t>
            </w:r>
          </w:p>
        </w:tc>
        <w:tc>
          <w:tcPr>
            <w:cnfStyle w:val="000010100000"/>
            <w:tcW w:w="1402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Организация самостоятельной деятельности в процессе профессиональной </w:t>
            </w:r>
            <w:r>
              <w:rPr>
                <w:rFonts w:ascii="Arial" w:cs="Arial" w:hAnsi="Arial"/>
              </w:rPr>
              <w:t>практики</w:t>
            </w:r>
          </w:p>
        </w:tc>
        <w:tc>
          <w:tcPr>
            <w:cnfStyle w:val="000100100000"/>
            <w:tcW w:w="1759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Наблюдение и оценка </w:t>
            </w:r>
            <w:r>
              <w:rPr>
                <w:rFonts w:ascii="Arial" w:cs="Arial" w:hAnsi="Arial"/>
              </w:rPr>
              <w:t>на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практических </w:t>
            </w:r>
            <w:r>
              <w:rPr>
                <w:rFonts w:ascii="Arial" w:cs="Arial" w:hAnsi="Arial"/>
              </w:rPr>
              <w:t>занятиях</w:t>
            </w:r>
            <w:r>
              <w:rPr>
                <w:rFonts w:ascii="Arial" w:cs="Arial" w:hAnsi="Arial"/>
              </w:rPr>
              <w:t xml:space="preserve"> № 1-13.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Результаты самостоятельной работы.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Зачет</w:t>
            </w:r>
          </w:p>
        </w:tc>
      </w:tr>
      <w:tr>
        <w:trPr>
          <w:trHeight w:val="896"/>
        </w:trPr>
        <w:tc>
          <w:tcPr>
            <w:cnfStyle w:val="001000010000"/>
            <w:tcW w:w="1839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cnfStyle w:val="000010010000"/>
            <w:tcW w:w="1402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Организация самостоятельной работы при изучении ПМ</w:t>
            </w:r>
          </w:p>
        </w:tc>
        <w:tc>
          <w:tcPr>
            <w:cnfStyle w:val="000100010000"/>
            <w:tcW w:w="1759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Наблюдение и оценка </w:t>
            </w:r>
            <w:r>
              <w:rPr>
                <w:rFonts w:ascii="Arial" w:cs="Arial" w:hAnsi="Arial"/>
              </w:rPr>
              <w:t>на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практических </w:t>
            </w:r>
            <w:r>
              <w:rPr>
                <w:rFonts w:ascii="Arial" w:cs="Arial" w:hAnsi="Arial"/>
              </w:rPr>
              <w:t>занятиях</w:t>
            </w:r>
            <w:r>
              <w:rPr>
                <w:rFonts w:ascii="Arial" w:cs="Arial" w:hAnsi="Arial"/>
              </w:rPr>
              <w:t xml:space="preserve"> № 1-13.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Результаты самостоятельной работы.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Зачет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</w:p>
        </w:tc>
      </w:tr>
      <w:tr>
        <w:trPr>
          <w:trHeight w:val="896"/>
        </w:trPr>
        <w:tc>
          <w:tcPr>
            <w:cnfStyle w:val="001000100000"/>
            <w:tcW w:w="1839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9. Осуществлять профессиональную деятельность в условиях обновления ее целей, содержания, смены технологий</w:t>
            </w:r>
          </w:p>
        </w:tc>
        <w:tc>
          <w:tcPr>
            <w:cnfStyle w:val="000010100000"/>
            <w:tcW w:w="1402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Анализирование</w:t>
            </w:r>
            <w:r>
              <w:rPr>
                <w:rFonts w:ascii="Arial" w:cs="Arial" w:hAnsi="Arial"/>
              </w:rPr>
              <w:t xml:space="preserve"> инноваций в области дошкольного образования</w:t>
            </w:r>
          </w:p>
        </w:tc>
        <w:tc>
          <w:tcPr>
            <w:cnfStyle w:val="000100100000"/>
            <w:tcW w:w="1759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Наблюдение и оценка </w:t>
            </w:r>
            <w:r>
              <w:rPr>
                <w:rFonts w:ascii="Arial" w:cs="Arial" w:hAnsi="Arial"/>
              </w:rPr>
              <w:t>на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практических </w:t>
            </w:r>
            <w:r>
              <w:rPr>
                <w:rFonts w:ascii="Arial" w:cs="Arial" w:hAnsi="Arial"/>
              </w:rPr>
              <w:t>занятиях</w:t>
            </w:r>
            <w:r>
              <w:rPr>
                <w:rFonts w:ascii="Arial" w:cs="Arial" w:hAnsi="Arial"/>
              </w:rPr>
              <w:t xml:space="preserve"> № 1-13.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Результаты самостоятельной работы.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Зачет</w:t>
            </w:r>
          </w:p>
        </w:tc>
      </w:tr>
      <w:tr>
        <w:trPr>
          <w:trHeight w:val="896"/>
        </w:trPr>
        <w:tc>
          <w:tcPr>
            <w:cnfStyle w:val="001000010000"/>
            <w:tcW w:w="1839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10. Осуществлять профилактику травматизма, обеспечивать охрану жизни и здоровья детей</w:t>
            </w:r>
          </w:p>
        </w:tc>
        <w:tc>
          <w:tcPr>
            <w:cnfStyle w:val="000010010000"/>
            <w:tcW w:w="1402" w:type="pct"/>
          </w:tcPr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Соблюдение техники безопасности</w:t>
            </w:r>
          </w:p>
        </w:tc>
        <w:tc>
          <w:tcPr>
            <w:cnfStyle w:val="000100010000"/>
            <w:tcW w:w="1759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Наблюдение и оценка </w:t>
            </w:r>
            <w:r>
              <w:rPr>
                <w:rFonts w:ascii="Arial" w:cs="Arial" w:hAnsi="Arial"/>
              </w:rPr>
              <w:t>на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практических </w:t>
            </w:r>
            <w:r>
              <w:rPr>
                <w:rFonts w:ascii="Arial" w:cs="Arial" w:hAnsi="Arial"/>
              </w:rPr>
              <w:t>занятиях</w:t>
            </w:r>
            <w:r>
              <w:rPr>
                <w:rFonts w:ascii="Arial" w:cs="Arial" w:hAnsi="Arial"/>
              </w:rPr>
              <w:t xml:space="preserve"> № 1-13.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Результаты самостоятельной работы.</w:t>
            </w:r>
          </w:p>
          <w:p>
            <w:pPr>
              <w:tabs>
                <w:tab w:val="left" w:pos="175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Зачет</w:t>
            </w:r>
          </w:p>
        </w:tc>
      </w:tr>
      <w:tr>
        <w:trPr>
          <w:trHeight w:val="896"/>
        </w:trPr>
        <w:tc>
          <w:tcPr>
            <w:cnfStyle w:val="011000000000"/>
            <w:tcW w:w="1839" w:type="pct"/>
          </w:tcPr>
          <w:p>
            <w:pPr>
              <w:rPr>
                <w:rFonts w:ascii="Arial" w:cs="Arial" w:hAnsi="Arial"/>
                <w:bCs/>
                <w:i/>
              </w:rPr>
            </w:pPr>
            <w:r>
              <w:rPr>
                <w:rFonts w:ascii="Arial" w:cs="Arial" w:hAnsi="Arial"/>
                <w:bCs/>
              </w:rPr>
              <w:t>ОК.12</w:t>
            </w:r>
            <w:r>
              <w:rPr>
                <w:rFonts w:ascii="Arial" w:cs="Arial" w:hAnsi="Arial"/>
              </w:rPr>
              <w:t xml:space="preserve"> 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cnfStyle w:val="010010000000"/>
            <w:tcW w:w="1402" w:type="pct"/>
          </w:tcPr>
          <w:p>
            <w:pPr>
              <w:rPr>
                <w:rFonts w:ascii="Arial" w:cs="Arial" w:hAnsi="Arial"/>
                <w:bCs/>
                <w:i/>
              </w:rPr>
            </w:pPr>
            <w:r>
              <w:rPr>
                <w:rFonts w:ascii="Arial" w:cs="Arial" w:hAnsi="Arial"/>
              </w:rPr>
              <w:t>спортивной подготовки по базовым и новым видам физкультурно-спортивной деятельности.</w:t>
            </w:r>
          </w:p>
        </w:tc>
        <w:tc>
          <w:tcPr>
            <w:cnfStyle w:val="010100000000"/>
            <w:tcW w:w="1759" w:type="pc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Наблюдение и оценка </w:t>
            </w:r>
            <w:r>
              <w:rPr>
                <w:rFonts w:ascii="Arial" w:cs="Arial" w:hAnsi="Arial"/>
              </w:rPr>
              <w:t>на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практических </w:t>
            </w:r>
            <w:r>
              <w:rPr>
                <w:rFonts w:ascii="Arial" w:cs="Arial" w:hAnsi="Arial"/>
              </w:rPr>
              <w:t>занятиях</w:t>
            </w:r>
            <w:r>
              <w:rPr>
                <w:rFonts w:ascii="Arial" w:cs="Arial" w:hAnsi="Arial"/>
              </w:rPr>
              <w:t xml:space="preserve"> № 1-13.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Результаты самостоятельной работы.</w:t>
            </w:r>
          </w:p>
          <w:p>
            <w:pPr>
              <w:rPr>
                <w:rFonts w:ascii="Arial" w:cs="Arial" w:hAnsi="Arial"/>
                <w:bCs/>
                <w:i/>
              </w:rPr>
            </w:pPr>
            <w:r>
              <w:rPr>
                <w:rFonts w:ascii="Arial" w:cs="Arial" w:hAnsi="Arial"/>
              </w:rPr>
              <w:t>Зачет</w:t>
            </w:r>
          </w:p>
        </w:tc>
      </w:tr>
    </w:tbl>
    <w:p>
      <w:pPr>
        <w:jc w:val="both"/>
        <w:rPr>
          <w:rFonts w:ascii="Arial" w:cs="Arial" w:hAnsi="Arial"/>
          <w:b/>
        </w:rPr>
      </w:pPr>
    </w:p>
    <w:p/>
    <w:sectPr>
      <w:pgSz w:w="11906" w:h="16838"/>
      <w:pgMar w:top="1134" w:right="849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00000000" w:usb1="00000000" w:usb2="00000029" w:usb3="00000000" w:csb0="000001df" w:csb1="00000000"/>
  </w:font>
  <w:font w:name="Verdana">
    <w:panose1 w:val="020b0604030504040204"/>
    <w:charset w:val="cc"/>
    <w:family w:val="swiss"/>
    <w:pitch w:val="variable"/>
    <w:sig w:usb0="00000000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00000000" w:usb1="4000045f" w:usb2="00000000" w:usb3="00000000" w:csb0="0000019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Helvetica Neue">
    <w:charset w:val="00"/>
    <w:family w:val="swiss"/>
    <w:pitch w:val="variable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rPr>
        <w:rStyle w:val="Pagenumber"/>
      </w:rPr>
      <w:t>1</w:t>
    </w:r>
    <w:r>
      <w:fldChar w:fldCharType="end"/>
    </w:r>
  </w:p>
  <w:p>
    <w:pPr>
      <w:pStyle w:val="Footer"/>
      <w:ind w:right="360"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>
    <w:pPr>
      <w:pStyle w:val="Footer"/>
      <w:ind w:right="360"/>
      <w:rPr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rPr>
        <w:rStyle w:val="Pagenumber"/>
      </w:rPr>
      <w:t>28</w:t>
    </w:r>
    <w:r>
      <w:fldChar w:fldCharType="end"/>
    </w:r>
  </w:p>
  <w:p>
    <w:pPr>
      <w:pStyle w:val="Footer"/>
      <w:ind w:right="360"/>
      <w:rPr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end"/>
    </w:r>
  </w:p>
  <w:p>
    <w:pPr>
      <w:pStyle w:val="Footer"/>
      <w:ind w:right="360"/>
      <w:rPr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41</w:t>
    </w:r>
    <w:r>
      <w:fldChar w:fldCharType="end"/>
    </w:r>
  </w:p>
  <w:p>
    <w:pPr>
      <w:pStyle w:val="Footer"/>
      <w:ind w:right="360"/>
      <w:rPr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end"/>
    </w:r>
  </w:p>
  <w:p>
    <w:pPr>
      <w:pStyle w:val="Footer"/>
      <w:ind w:right="360"/>
      <w:rPr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58</w:t>
    </w:r>
    <w:r>
      <w:fldChar w:fldCharType="end"/>
    </w:r>
  </w:p>
  <w:p>
    <w:pPr>
      <w:pStyle w:val="Footer"/>
      <w:ind w:right="360"/>
      <w:rPr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end"/>
    </w:r>
  </w:p>
  <w:p>
    <w:pPr>
      <w:pStyle w:val="Footer"/>
      <w:ind w:right="360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0">
      <w:numFmt w:val="decimal"/>
      <w:lvlText w:val=""/>
      <w:lvlJc w:val="left"/>
      <w:rPr>
        <w:rFonts w:cs="Times New Roman"/>
      </w:rPr>
    </w:lvl>
    <w:lvl w:ilvl="2" w:tentative="0">
      <w:numFmt w:val="decimal"/>
      <w:lvlText w:val=""/>
      <w:lvlJc w:val="left"/>
      <w:rPr>
        <w:rFonts w:cs="Times New Roman"/>
      </w:rPr>
    </w:lvl>
    <w:lvl w:ilvl="3" w:tentative="0">
      <w:numFmt w:val="decimal"/>
      <w:lvlText w:val=""/>
      <w:lvlJc w:val="left"/>
      <w:rPr>
        <w:rFonts w:cs="Times New Roman"/>
      </w:rPr>
    </w:lvl>
    <w:lvl w:ilvl="4" w:tentative="0">
      <w:numFmt w:val="decimal"/>
      <w:lvlText w:val=""/>
      <w:lvlJc w:val="left"/>
      <w:rPr>
        <w:rFonts w:cs="Times New Roman"/>
      </w:rPr>
    </w:lvl>
    <w:lvl w:ilvl="5" w:tentative="0">
      <w:numFmt w:val="decimal"/>
      <w:lvlText w:val=""/>
      <w:lvlJc w:val="left"/>
      <w:rPr>
        <w:rFonts w:cs="Times New Roman"/>
      </w:rPr>
    </w:lvl>
    <w:lvl w:ilvl="6" w:tentative="0">
      <w:numFmt w:val="decimal"/>
      <w:lvlText w:val=""/>
      <w:lvlJc w:val="left"/>
      <w:rPr>
        <w:rFonts w:cs="Times New Roman"/>
      </w:rPr>
    </w:lvl>
    <w:lvl w:ilvl="7" w:tentative="0">
      <w:numFmt w:val="decimal"/>
      <w:lvlText w:val=""/>
      <w:lvlJc w:val="left"/>
      <w:rPr>
        <w:rFonts w:cs="Times New Roman"/>
      </w:rPr>
    </w:lvl>
    <w:lvl w:ilvl="8" w:tentative="0">
      <w:numFmt w:val="decimal"/>
      <w:lvlText w:val=""/>
      <w:lvlJc w:val="left"/>
      <w:rPr>
        <w:rFonts w:cs="Times New Roman"/>
      </w:rPr>
    </w:lvl>
  </w:abstractNum>
  <w:abstractNum w:abstractNumId="1">
    <w:multiLevelType w:val="singleLevel"/>
    <w:lvl w:ilvl="0" w:tentative="0">
      <w:numFmt w:val="bullet"/>
      <w:lvlText w:val="*"/>
      <w:lvlJc w:val="left"/>
    </w:lvl>
  </w:abstractNum>
  <w:abstractNum w:abstractNumId="2">
    <w:multiLevelType w:val="hybridMultilevel"/>
    <w:lvl w:ilvl="0" w:tentative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 w:tentative="0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 w:tentative="0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 w:tentative="0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lvlText w:val="%2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multiLevelType w:val="multilevel"/>
    <w:lvl w:ilvl="0" w:tentative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0">
      <w:start w:val="4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 w:tentative="0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 w:tentative="0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 w:tentative="0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 w:tentative="0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 w:tentative="0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 w:tentative="0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 w:tentative="0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12">
    <w:multiLevelType w:val="hybridMultilevel"/>
    <w:lvl w:ilvl="0" w:tentative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multiLevelType w:val="hybridMultilevel"/>
    <w:lvl w:ilvl="0" w:tentative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 w:tentative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0">
      <w:start w:val="1"/>
      <w:numFmt w:val="decimal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off"/>
        <w:color w:val="33333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1"/>
      <w:numFmt w:val="decimal"/>
      <w:isLgl w:val="on"/>
      <w:lvlText w:val="%1.%2."/>
      <w:lvlJc w:val="left"/>
      <w:pPr>
        <w:ind w:left="720" w:hanging="360"/>
      </w:pPr>
      <w:rPr>
        <w:rFonts w:cs="Times New Roman"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080" w:hanging="720"/>
      </w:pPr>
      <w:rPr>
        <w:rFonts w:cs="Times New Roman"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080" w:hanging="720"/>
      </w:pPr>
      <w:rPr>
        <w:rFonts w:cs="Times New Roman"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1440" w:hanging="1080"/>
      </w:pPr>
      <w:rPr>
        <w:rFonts w:cs="Times New Roman"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1440" w:hanging="1080"/>
      </w:pPr>
      <w:rPr>
        <w:rFonts w:cs="Times New Roman"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multiLevelType w:val="hybridMultilevel"/>
    <w:lvl w:ilvl="0" w:tentative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 w:tentative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multiLevelType w:val="hybridMultilevel"/>
    <w:lvl w:ilvl="0" w:tentative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 w:tentative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>
    <w:multiLevelType w:val="hybridMultilevel"/>
    <w:lvl w:ilvl="0" w:tentative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multiLevelType w:val="hybridMultilevel"/>
    <w:lvl w:ilvl="0" w:tentative="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multiLevelType w:val="hybridMultilevel"/>
    <w:lvl w:ilvl="0" w:tentative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0">
      <w:start w:val="1"/>
      <w:numFmt w:val="decimal"/>
      <w:isLgl w:val="on"/>
      <w:lvlText w:val="%1.%2."/>
      <w:lvlJc w:val="left"/>
      <w:pPr>
        <w:ind w:left="780" w:hanging="420"/>
      </w:pPr>
      <w:rPr>
        <w:rFonts w:cs="Times New Roman"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1080" w:hanging="720"/>
      </w:pPr>
      <w:rPr>
        <w:rFonts w:cs="Times New Roman"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1080" w:hanging="720"/>
      </w:pPr>
      <w:rPr>
        <w:rFonts w:cs="Times New Roman"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1440" w:hanging="1080"/>
      </w:pPr>
      <w:rPr>
        <w:rFonts w:cs="Times New Roman"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1440" w:hanging="1080"/>
      </w:pPr>
      <w:rPr>
        <w:rFonts w:cs="Times New Roman"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1800" w:hanging="1440"/>
      </w:pPr>
      <w:rPr>
        <w:rFonts w:cs="Times New Roman"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1800" w:hanging="1440"/>
      </w:pPr>
      <w:rPr>
        <w:rFonts w:cs="Times New Roman"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160" w:hanging="1800"/>
      </w:pPr>
      <w:rPr>
        <w:rFonts w:cs="Times New Roman" w:hint="default"/>
        <w:i w:val="off"/>
      </w:rPr>
    </w:lvl>
  </w:abstractNum>
  <w:abstractNum w:abstractNumId="40">
    <w:multiLevelType w:val="hybridMultilevel"/>
    <w:lvl w:ilvl="0" w:tentative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 w:tentative="0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 w:tentative="0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 w:tentative="0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>
    <w:multiLevelType w:val="hybridMultilevel"/>
    <w:lvl w:ilvl="0" w:tentative="0">
      <w:start w:val="4"/>
      <w:numFmt w:val="decimal"/>
      <w:lvlText w:val="%1"/>
      <w:lvlJc w:val="left"/>
      <w:pPr>
        <w:ind w:left="10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8"/>
  </w:num>
  <w:num w:numId="4">
    <w:abstractNumId w:val="42"/>
  </w:num>
  <w:num w:numId="5">
    <w:abstractNumId w:val="19"/>
  </w:num>
  <w:num w:numId="6">
    <w:abstractNumId w:val="24"/>
  </w:num>
  <w:num w:numId="7">
    <w:abstractNumId w:val="26"/>
  </w:num>
  <w:num w:numId="8">
    <w:abstractNumId w:val="6"/>
  </w:num>
  <w:num w:numId="9">
    <w:abstractNumId w:val="29"/>
  </w:num>
  <w:num w:numId="10">
    <w:abstractNumId w:val="7"/>
  </w:num>
  <w:num w:numId="11">
    <w:abstractNumId w:val="45"/>
  </w:num>
  <w:num w:numId="12">
    <w:abstractNumId w:val="0"/>
  </w:num>
  <w:num w:numId="13">
    <w:abstractNumId w:val="14"/>
  </w:num>
  <w:num w:numId="14">
    <w:abstractNumId w:val="3"/>
  </w:num>
  <w:num w:numId="15">
    <w:abstractNumId w:val="5"/>
  </w:num>
  <w:num w:numId="16">
    <w:abstractNumId w:val="4"/>
  </w:num>
  <w:num w:numId="17">
    <w:abstractNumId w:val="11"/>
  </w:num>
  <w:num w:numId="18">
    <w:abstractNumId w:val="32"/>
  </w:num>
  <w:num w:numId="19">
    <w:abstractNumId w:val="16"/>
  </w:num>
  <w:num w:numId="20">
    <w:abstractNumId w:val="22"/>
  </w:num>
  <w:num w:numId="21">
    <w:abstractNumId w:val="13"/>
  </w:num>
  <w:num w:numId="22">
    <w:abstractNumId w:val="39"/>
  </w:num>
  <w:num w:numId="23">
    <w:abstractNumId w:val="8"/>
  </w:num>
  <w:num w:numId="24">
    <w:abstractNumId w:val="43"/>
  </w:num>
  <w:num w:numId="25">
    <w:abstractNumId w:val="21"/>
  </w:num>
  <w:num w:numId="26">
    <w:abstractNumId w:val="38"/>
  </w:num>
  <w:num w:numId="27">
    <w:abstractNumId w:val="28"/>
  </w:num>
  <w:num w:numId="28">
    <w:abstractNumId w:val="12"/>
  </w:num>
  <w:num w:numId="29">
    <w:abstractNumId w:val="23"/>
  </w:num>
  <w:num w:numId="30">
    <w:abstractNumId w:val="40"/>
  </w:num>
  <w:num w:numId="31">
    <w:abstractNumId w:val="1"/>
    <w:lvlOverride w:ilvl="0">
      <w:lvl w:ilvl="0" w:tentative="0">
        <w:numFmt w:val="bullet"/>
        <w:lvlText w:val="•"/>
        <w:lvlJc w:val="left"/>
        <w:rPr>
          <w:rFonts w:ascii="Times New Roman" w:hAnsi="Times New Roman" w:hint="default"/>
        </w:rPr>
      </w:lvl>
    </w:lvlOverride>
  </w:num>
  <w:num w:numId="32">
    <w:abstractNumId w:val="1"/>
    <w:lvlOverride w:ilvl="0">
      <w:lvl w:ilvl="0" w:tentative="0">
        <w:numFmt w:val="bullet"/>
        <w:lvlText w:val="•"/>
        <w:lvlJc w:val="left"/>
        <w:rPr>
          <w:rFonts w:ascii="Times New Roman" w:hAnsi="Times New Roman" w:hint="default"/>
        </w:rPr>
      </w:lvl>
    </w:lvlOverride>
  </w:num>
  <w:num w:numId="33">
    <w:abstractNumId w:val="31"/>
  </w:num>
  <w:num w:numId="34">
    <w:abstractNumId w:val="15"/>
  </w:num>
  <w:num w:numId="35">
    <w:abstractNumId w:val="2"/>
  </w:num>
  <w:num w:numId="36">
    <w:abstractNumId w:val="27"/>
  </w:num>
  <w:num w:numId="37">
    <w:abstractNumId w:val="41"/>
  </w:num>
  <w:num w:numId="38">
    <w:abstractNumId w:val="37"/>
  </w:num>
  <w:num w:numId="39">
    <w:abstractNumId w:val="34"/>
  </w:num>
  <w:num w:numId="40">
    <w:abstractNumId w:val="25"/>
  </w:num>
  <w:num w:numId="41">
    <w:abstractNumId w:val="35"/>
  </w:num>
  <w:num w:numId="42">
    <w:abstractNumId w:val="36"/>
  </w:num>
  <w:num w:numId="43">
    <w:abstractNumId w:val="10"/>
  </w:num>
  <w:num w:numId="44">
    <w:abstractNumId w:val="30"/>
  </w:num>
  <w:num w:numId="45">
    <w:abstractNumId w:val="20"/>
  </w:num>
  <w:num w:numId="46">
    <w:abstractNumId w:val="33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92"/>
    <w:rsid w:val="000660C7"/>
    <w:rsid w:val="000A1200"/>
    <w:rsid w:val="00117BB2"/>
    <w:rsid w:val="001F3466"/>
    <w:rsid w:val="0021149C"/>
    <w:rsid w:val="00331192"/>
    <w:rsid w:val="003E54B7"/>
    <w:rsid w:val="004776CF"/>
    <w:rsid w:val="004E7CE2"/>
    <w:rsid w:val="0057494F"/>
    <w:rsid w:val="0059080C"/>
    <w:rsid w:val="005A40D3"/>
    <w:rsid w:val="005B3AB0"/>
    <w:rsid w:val="007E62B3"/>
    <w:rsid w:val="008239EF"/>
    <w:rsid w:val="00936136"/>
    <w:rsid w:val="00A564D9"/>
    <w:rsid w:val="00A70106"/>
    <w:rsid w:val="00DA3589"/>
    <w:rsid w:val="00E116C0"/>
    <w:rsid w:val="00E51EDA"/>
    <w:rsid w:val="00F25E9B"/>
    <w:rsid w:val="00FF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9E64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Заголовок1Знак"/>
    <w:uiPriority w:val="99"/>
    <w:qFormat w:val="on"/>
    <w:pPr>
      <w:keepNext w:val="on"/>
      <w:ind w:firstLine="284"/>
    </w:pPr>
  </w:style>
  <w:style w:type="paragraph" w:styleId="Heading2">
    <w:name w:val="Heading 2"/>
    <w:basedOn w:val="Normal"/>
    <w:next w:val="Normal"/>
    <w:link w:val="Заголовок2Знак"/>
    <w:uiPriority w:val="99"/>
    <w:qFormat w:val="on"/>
    <w:pPr>
      <w:keepNext w:val="on"/>
      <w:spacing w:before="240" w:after="60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Заголовок3Знак"/>
    <w:uiPriority w:val="99"/>
    <w:qFormat w:val="on"/>
    <w:pPr>
      <w:keepNext w:val="on"/>
      <w:spacing w:before="240" w:after="60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Heading3"/>
    <w:next w:val="Normal"/>
    <w:link w:val="Заголовок4Знак"/>
    <w:uiPriority w:val="99"/>
    <w:qFormat w:val="on"/>
    <w:pPr>
      <w:keepLines w:val="on"/>
      <w:spacing w:after="240" w:line="360" w:lineRule="auto"/>
      <w:jc w:val="center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</w:style>
  <w:style w:type="paragraph" w:styleId="NoSpacing">
    <w:name w:val="No Spacing"/>
    <w:uiPriority w:val="1"/>
    <w:qFormat w:val="on"/>
    <w:pPr>
      <w:spacing w:after="0" w:line="240" w:lineRule="auto"/>
    </w:pPr>
    <w:rPr>
      <w:rFonts w:ascii="Calibri" w:cs="Times New Roman" w:eastAsia="Times New Roman" w:hAnsi="Calibri"/>
      <w:lang w:eastAsia="ru-RU"/>
    </w:rPr>
  </w:style>
  <w:style w:type="paragraph" w:styleId="Normal(Web)">
    <w:name w:val="Normal (Web)"/>
    <w:basedOn w:val="Normal"/>
    <w:uiPriority w:val="99"/>
    <w:pPr>
      <w:widowControl w:val="off"/>
    </w:pPr>
    <w:rPr>
      <w:lang w:val="en-US" w:eastAsia="nl-NL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ListParagraph">
    <w:name w:val="List Paragraph"/>
    <w:aliases w:val="Содержание. 2 уровень"/>
    <w:basedOn w:val="Normal"/>
    <w:link w:val="АбзацспискаЗнак"/>
    <w:uiPriority w:val="99"/>
    <w:qFormat w:val="on"/>
    <w:pPr>
      <w:spacing w:before="120" w:after="120"/>
      <w:ind w:left="708"/>
    </w:pPr>
  </w:style>
  <w:style w:type="character" w:customStyle="1" w:styleId="АбзацспискаЗнак">
    <w:name w:val="Абзац списка Знак"/>
    <w:aliases w:val="Содержание. 2 уровень Знак"/>
    <w:link w:val="ListParagraph"/>
    <w:uiPriority w:val="99"/>
    <w:rPr>
      <w:rFonts w:ascii="Times New Roman" w:cs="Times New Roman" w:eastAsia="Times New Roman" w:hAnsi="Times New Roman"/>
      <w:sz w:val="24"/>
      <w:szCs w:val="24"/>
    </w:rPr>
  </w:style>
  <w:style w:type="character" w:customStyle="1" w:styleId="Заголовок2Знак">
    <w:name w:val="Заголовок 2 Знак"/>
    <w:basedOn w:val="DefaultParagraphFont"/>
    <w:link w:val="Heading2"/>
    <w:uiPriority w:val="99"/>
    <w:rPr>
      <w:rFonts w:ascii="Arial" w:cs="Times New Roman" w:eastAsia="Times New Roman" w:hAnsi="Arial"/>
      <w:b/>
      <w:bCs/>
      <w:i/>
      <w:iCs/>
      <w:sz w:val="28"/>
      <w:szCs w:val="28"/>
    </w:rPr>
  </w:style>
  <w:style w:type="character" w:customStyle="1" w:styleId="Заголовок3Знак">
    <w:name w:val="Заголовок 3 Знак"/>
    <w:basedOn w:val="DefaultParagraphFont"/>
    <w:link w:val="Heading3"/>
    <w:uiPriority w:val="99"/>
    <w:rPr>
      <w:rFonts w:ascii="Arial" w:cs="Times New Roman" w:eastAsia="Times New Roman" w:hAnsi="Arial"/>
      <w:b/>
      <w:bCs/>
      <w:sz w:val="26"/>
      <w:szCs w:val="26"/>
    </w:rPr>
  </w:style>
  <w:style w:type="character" w:customStyle="1" w:styleId="Заголовок4Знак">
    <w:name w:val="Заголовок 4 Знак"/>
    <w:basedOn w:val="DefaultParagraphFont"/>
    <w:link w:val="Heading4"/>
    <w:uiPriority w:val="99"/>
    <w:rPr>
      <w:rFonts w:ascii="Times New Roman" w:cs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ОсновнойтекстЗнак"/>
    <w:uiPriority w:val="99"/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Основнойтекст2Знак"/>
    <w:uiPriority w:val="99"/>
    <w:pPr>
      <w:ind w:right="-57"/>
      <w:jc w:val="both"/>
    </w:p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  <w:rPr>
      <w:rFonts w:ascii="Times New Roman" w:cs="Times New Roman" w:eastAsia="Times New Roman" w:hAnsi="Times New Roman"/>
      <w:sz w:val="24"/>
      <w:szCs w:val="24"/>
    </w:rPr>
  </w:style>
  <w:style w:type="character" w:customStyle="1" w:styleId="Blk">
    <w:name w:val="Blk"/>
    <w:uiPriority w:val="99"/>
  </w:style>
  <w:style w:type="paragraph" w:styleId="Footnotetext">
    <w:name w:val="Footnote text"/>
    <w:basedOn w:val="Normal"/>
    <w:link w:val="ТекстсноскиЗнак"/>
    <w:uiPriority w:val="99"/>
    <w:rPr>
      <w:sz w:val="20"/>
      <w:szCs w:val="20"/>
      <w:lang w:val="en-US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="Times New Roman" w:hAnsi="Times New Roman"/>
      <w:sz w:val="20"/>
      <w:szCs w:val="20"/>
      <w:lang w:val="en-US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paragraph" w:styleId="List2">
    <w:name w:val="List 2"/>
    <w:basedOn w:val="Normal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Toc1">
    <w:name w:val="Toc 1"/>
    <w:basedOn w:val="Normal"/>
    <w:next w:val="Normal"/>
    <w:uiPriority w:val="39"/>
    <w:pPr>
      <w:spacing w:before="240" w:after="120"/>
    </w:pPr>
    <w:rPr>
      <w:rFonts w:ascii="Calibri" w:cs="Calibri" w:hAnsi="Calibri"/>
      <w:b/>
      <w:bCs/>
      <w:sz w:val="20"/>
      <w:szCs w:val="20"/>
    </w:rPr>
  </w:style>
  <w:style w:type="paragraph" w:styleId="Toc2">
    <w:name w:val="Toc 2"/>
    <w:basedOn w:val="Normal"/>
    <w:next w:val="Normal"/>
    <w:uiPriority w:val="39"/>
    <w:pPr>
      <w:spacing w:before="120"/>
      <w:ind w:left="240"/>
    </w:pPr>
    <w:rPr>
      <w:rFonts w:ascii="Calibri" w:cs="Calibri" w:hAnsi="Calibri"/>
      <w:i/>
      <w:iCs/>
      <w:sz w:val="20"/>
      <w:szCs w:val="20"/>
    </w:rPr>
  </w:style>
  <w:style w:type="paragraph" w:styleId="Toc3">
    <w:name w:val="Toc 3"/>
    <w:basedOn w:val="Normal"/>
    <w:next w:val="Normal"/>
    <w:uiPriority w:val="39"/>
    <w:pPr>
      <w:ind w:left="480"/>
    </w:pPr>
    <w:rPr>
      <w:sz w:val="28"/>
      <w:szCs w:val="28"/>
    </w:rPr>
  </w:style>
  <w:style w:type="character" w:customStyle="1" w:styleId="FootnoteTextChar">
    <w:name w:val="Footnote Text Char"/>
    <w:uiPriority w:val="99"/>
    <w:rPr>
      <w:rFonts w:ascii="Times New Roman" w:hAnsi="Times New Roman"/>
      <w:sz w:val="20"/>
      <w:lang w:eastAsia="ru-RU"/>
    </w:rPr>
  </w:style>
  <w:style w:type="character" w:styleId="Emphasis">
    <w:name w:val="Emphasis"/>
    <w:uiPriority w:val="20"/>
    <w:qFormat w:val="on"/>
    <w:rPr>
      <w:rFonts w:cs="Times New Roman"/>
      <w:i/>
    </w:rPr>
  </w:style>
  <w:style w:type="paragraph" w:styleId="BalloonText">
    <w:name w:val="Balloon Text"/>
    <w:basedOn w:val="Normal"/>
    <w:link w:val="ТекствыноскиЗнак"/>
    <w:uiPriority w:val="99"/>
    <w:rPr>
      <w:rFonts w:ascii="Segoe UI" w:hAnsi="Segoe UI"/>
      <w:sz w:val="18"/>
      <w:szCs w:val="18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rPr>
      <w:rFonts w:ascii="Segoe UI" w:cs="Times New Roman" w:eastAsia="Times New Roman" w:hAnsi="Segoe UI"/>
      <w:sz w:val="18"/>
      <w:szCs w:val="18"/>
    </w:rPr>
  </w:style>
  <w:style w:type="paragraph" w:customStyle="1" w:styleId="ConsPlusNormal">
    <w:name w:val="ConsPlusNormal"/>
    <w:uiPriority w:val="99"/>
    <w:pPr>
      <w:widowControl w:val="off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Times New Roman" w:hAnsi="Times New Roman"/>
      <w:sz w:val="24"/>
      <w:szCs w:val="24"/>
    </w:rPr>
  </w:style>
  <w:style w:type="character" w:customStyle="1" w:styleId="ТекстпримечанияЗнак11">
    <w:name w:val="Текст примечания Знак11"/>
    <w:uiPriority w:val="99"/>
    <w:rPr>
      <w:rFonts w:cs="Times New Roman"/>
      <w:sz w:val="20"/>
      <w:szCs w:val="20"/>
    </w:rPr>
  </w:style>
  <w:style w:type="paragraph" w:styleId="Annotationtext">
    <w:name w:val="Annotation text"/>
    <w:basedOn w:val="Normal"/>
    <w:link w:val="ТекстпримечанияЗнак"/>
    <w:uiPriority w:val="99"/>
    <w:unhideWhenUsed w:val="on"/>
    <w:rPr>
      <w:rFonts w:ascii="Calibri" w:hAnsi="Calibri"/>
      <w:sz w:val="20"/>
      <w:szCs w:val="20"/>
    </w:rPr>
  </w:style>
  <w:style w:type="character" w:customStyle="1" w:styleId="ТекстпримечанияЗнак">
    <w:name w:val="Текст примечания Знак"/>
    <w:basedOn w:val="DefaultParagraphFont"/>
    <w:link w:val="Annotationtext"/>
    <w:uiPriority w:val="99"/>
    <w:rPr>
      <w:rFonts w:ascii="Calibri" w:cs="Times New Roman" w:eastAsia="Times New Roman" w:hAnsi="Calibri"/>
      <w:sz w:val="20"/>
      <w:szCs w:val="20"/>
    </w:rPr>
  </w:style>
  <w:style w:type="character" w:customStyle="1" w:styleId="ТекстпримечанияЗнак1">
    <w:name w:val="Текст примечания Знак1"/>
    <w:uiPriority w:val="99"/>
    <w:semiHidden w:val="on"/>
    <w:rPr>
      <w:rFonts w:cs="Times New Roman"/>
      <w:sz w:val="20"/>
      <w:szCs w:val="20"/>
    </w:rPr>
  </w:style>
  <w:style w:type="character" w:customStyle="1" w:styleId="ТемапримечанияЗнак11">
    <w:name w:val="Тема примечания Знак11"/>
    <w:uiPriority w:val="99"/>
    <w:rPr>
      <w:rFonts w:cs="Times New Roman"/>
      <w:b/>
      <w:bCs/>
      <w:sz w:val="20"/>
      <w:szCs w:val="20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unhideWhenUsed w:val="on"/>
    <w:rPr>
      <w:rFonts w:ascii="Times New Roman" w:hAnsi="Times New Roman"/>
      <w:b/>
      <w:bCs/>
    </w:rPr>
  </w:style>
  <w:style w:type="character" w:customStyle="1" w:styleId="ТемапримечанияЗнак">
    <w:name w:val="Тема примечания Знак"/>
    <w:basedOn w:val="ТекстпримечанияЗнак"/>
    <w:link w:val="Annotationsubject"/>
    <w:uiPriority w:val="99"/>
    <w:rPr>
      <w:rFonts w:ascii="Times New Roman" w:cs="Times New Roman" w:eastAsia="Times New Roman" w:hAnsi="Times New Roman"/>
      <w:b/>
      <w:bCs/>
      <w:sz w:val="20"/>
      <w:szCs w:val="20"/>
    </w:rPr>
  </w:style>
  <w:style w:type="character" w:customStyle="1" w:styleId="ТемапримечанияЗнак1">
    <w:name w:val="Тема примечания Знак1"/>
    <w:uiPriority w:val="99"/>
    <w:semiHidden w:val="on"/>
    <w:rPr>
      <w:rFonts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spacing w:after="120" w:line="480" w:lineRule="auto"/>
      <w:ind w:left="283"/>
    </w:pPr>
  </w:style>
  <w:style w:type="character" w:customStyle="1" w:styleId="Основнойтекстсотступом2Знак">
    <w:name w:val="Основной текст с отступом 2 Знак"/>
    <w:basedOn w:val="DefaultParagraphFont"/>
    <w:link w:val="BodyTextIndent2"/>
    <w:uiPriority w:val="99"/>
    <w:rPr>
      <w:rFonts w:ascii="Times New Roman" w:cs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</w:style>
  <w:style w:type="character" w:customStyle="1" w:styleId="Цветовоевыделение">
    <w:name w:val="Цветовое выделение"/>
    <w:uiPriority w:val="99"/>
    <w:rPr>
      <w:b/>
      <w:color w:val="26282f"/>
    </w:rPr>
  </w:style>
  <w:style w:type="character" w:customStyle="1" w:styleId="Гипертекстоваяссылка">
    <w:name w:val="Гипертекстовая ссылка"/>
    <w:uiPriority w:val="99"/>
    <w:rPr>
      <w:b/>
      <w:color w:val="106bbe"/>
    </w:rPr>
  </w:style>
  <w:style w:type="character" w:customStyle="1" w:styleId="Активнаягипертекстоваяссылка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Внимание">
    <w:name w:val="Внимание"/>
    <w:basedOn w:val="Normal"/>
    <w:next w:val="Normal"/>
    <w:uiPriority w:val="99"/>
    <w:pPr>
      <w:widowControl w:val="off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Внимание:криминал!!">
    <w:name w:val="Внимание: криминал!!"/>
    <w:basedOn w:val="Внимание"/>
    <w:next w:val="Normal"/>
    <w:uiPriority w:val="99"/>
  </w:style>
  <w:style w:type="paragraph" w:customStyle="1" w:styleId="Внимание:недобросовестность!">
    <w:name w:val="Внимание: недобросовестность!"/>
    <w:basedOn w:val="Внимание"/>
    <w:next w:val="Normal"/>
    <w:uiPriority w:val="99"/>
  </w:style>
  <w:style w:type="character" w:customStyle="1" w:styleId="ВыделениедляБазовогоПоиска">
    <w:name w:val="Выделение для Базового Поиска"/>
    <w:uiPriority w:val="99"/>
    <w:rPr>
      <w:b/>
      <w:color w:val="0058a9"/>
    </w:rPr>
  </w:style>
  <w:style w:type="character" w:customStyle="1" w:styleId="ВыделениедляБазовогоПоиска(курсив)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Дочернийэлементсписка">
    <w:name w:val="Дочерний элемент списка"/>
    <w:basedOn w:val="Normal"/>
    <w:next w:val="Normal"/>
    <w:uiPriority w:val="99"/>
    <w:pPr>
      <w:widowControl w:val="off"/>
      <w:spacing w:line="360" w:lineRule="auto"/>
      <w:jc w:val="both"/>
    </w:pPr>
    <w:rPr>
      <w:color w:val="868381"/>
      <w:sz w:val="20"/>
      <w:szCs w:val="20"/>
    </w:rPr>
  </w:style>
  <w:style w:type="paragraph" w:customStyle="1" w:styleId="Основноеменю(преемственное)">
    <w:name w:val="Основное меню (преемственное)"/>
    <w:basedOn w:val="Normal"/>
    <w:next w:val="Normal"/>
    <w:uiPriority w:val="99"/>
    <w:pPr>
      <w:widowControl w:val="off"/>
      <w:spacing w:line="360" w:lineRule="auto"/>
      <w:ind w:firstLine="720"/>
      <w:jc w:val="both"/>
    </w:pPr>
    <w:rPr>
      <w:rFonts w:ascii="Verdana" w:cs="Verdana" w:hAnsi="Verdana"/>
      <w:sz w:val="22"/>
      <w:szCs w:val="22"/>
    </w:rPr>
  </w:style>
  <w:style w:type="paragraph" w:customStyle="1" w:styleId="Заголовок1">
    <w:name w:val="Заголовок1"/>
    <w:basedOn w:val="Основноеменю(преемственное)"/>
    <w:next w:val="Normal"/>
    <w:uiPriority w:val="99"/>
    <w:rPr>
      <w:b/>
      <w:bCs/>
      <w:color w:val="0058a9"/>
      <w:shd w:val="clear" w:color="auto" w:fill="ece9d8"/>
    </w:rPr>
  </w:style>
  <w:style w:type="paragraph" w:customStyle="1" w:styleId="Заголовокгруппыконтролов">
    <w:name w:val="Заголовок группы контролов"/>
    <w:basedOn w:val="Normal"/>
    <w:next w:val="Normal"/>
    <w:uiPriority w:val="99"/>
    <w:pPr>
      <w:widowControl w:val="off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Заголовокдляинформацииобизменениях">
    <w:name w:val="Заголовок для информации об изменениях"/>
    <w:basedOn w:val="Heading1"/>
    <w:next w:val="Normal"/>
    <w:uiPriority w:val="99"/>
    <w:pPr>
      <w:keepLines w:val="on"/>
      <w:spacing w:after="240" w:line="360" w:lineRule="auto"/>
      <w:ind w:firstLine="0"/>
      <w:jc w:val="center"/>
    </w:pPr>
    <w:rPr>
      <w:sz w:val="18"/>
      <w:szCs w:val="18"/>
      <w:shd w:val="clear" w:color="auto" w:fill="ffffff"/>
    </w:rPr>
  </w:style>
  <w:style w:type="paragraph" w:customStyle="1" w:styleId="Заголовокраспахивающейсячастидиалога">
    <w:name w:val="Заголовок распахивающейся части диалога"/>
    <w:basedOn w:val="Normal"/>
    <w:next w:val="Normal"/>
    <w:uiPriority w:val="99"/>
    <w:pPr>
      <w:widowControl w:val="off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Заголовоксвоегосообщения">
    <w:name w:val="Заголовок своего сообщения"/>
    <w:uiPriority w:val="99"/>
    <w:rPr>
      <w:b/>
      <w:color w:val="26282f"/>
    </w:rPr>
  </w:style>
  <w:style w:type="paragraph" w:customStyle="1" w:styleId="Заголовокстатьи">
    <w:name w:val="Заголовок статьи"/>
    <w:basedOn w:val="Normal"/>
    <w:next w:val="Normal"/>
    <w:uiPriority w:val="99"/>
    <w:pPr>
      <w:widowControl w:val="off"/>
      <w:spacing w:line="360" w:lineRule="auto"/>
      <w:ind w:left="1612" w:hanging="892"/>
      <w:jc w:val="both"/>
    </w:pPr>
  </w:style>
  <w:style w:type="character" w:customStyle="1" w:styleId="Заголовокчужогосообщения">
    <w:name w:val="Заголовок чужого сообщения"/>
    <w:uiPriority w:val="99"/>
    <w:rPr>
      <w:b/>
      <w:color w:val="ff0000"/>
    </w:rPr>
  </w:style>
  <w:style w:type="paragraph" w:customStyle="1" w:styleId="ЗаголовокЭР(левоеокно)">
    <w:name w:val="Заголовок ЭР (левое окно)"/>
    <w:basedOn w:val="Normal"/>
    <w:next w:val="Normal"/>
    <w:uiPriority w:val="99"/>
    <w:pPr>
      <w:widowControl w:val="off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ЗаголовокЭР(правоеокно)">
    <w:name w:val="Заголовок ЭР (правое окно)"/>
    <w:basedOn w:val="ЗаголовокЭР(левоеокно)"/>
    <w:next w:val="Normal"/>
    <w:uiPriority w:val="99"/>
    <w:pPr>
      <w:spacing w:after="0"/>
      <w:jc w:val="left"/>
    </w:pPr>
  </w:style>
  <w:style w:type="paragraph" w:customStyle="1" w:styleId="Интерактивныйзаголовок">
    <w:name w:val="Интерактивный заголовок"/>
    <w:basedOn w:val="Заголовок1"/>
    <w:next w:val="Normal"/>
    <w:uiPriority w:val="99"/>
    <w:rPr>
      <w:u w:val="single"/>
    </w:rPr>
  </w:style>
  <w:style w:type="paragraph" w:customStyle="1" w:styleId="Текстинформацииобизменениях">
    <w:name w:val="Текст информации об изменениях"/>
    <w:basedOn w:val="Normal"/>
    <w:next w:val="Normal"/>
    <w:uiPriority w:val="99"/>
    <w:pPr>
      <w:widowControl w:val="off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Информацияобизменениях">
    <w:name w:val="Информация об изменениях"/>
    <w:basedOn w:val="Текстинформацииобизменениях"/>
    <w:next w:val="Normal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Текст(справка)">
    <w:name w:val="Текст (справка)"/>
    <w:basedOn w:val="Normal"/>
    <w:next w:val="Normal"/>
    <w:uiPriority w:val="99"/>
    <w:pPr>
      <w:widowControl w:val="off"/>
      <w:spacing w:line="360" w:lineRule="auto"/>
      <w:ind w:left="170" w:right="170"/>
    </w:pPr>
  </w:style>
  <w:style w:type="paragraph" w:customStyle="1" w:styleId="Комментарий">
    <w:name w:val="Комментарий"/>
    <w:basedOn w:val="Текст(справка)"/>
    <w:next w:val="Normal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Информацияобизмененияхдокумента">
    <w:name w:val="Информация об изменениях документа"/>
    <w:basedOn w:val="Комментарий"/>
    <w:next w:val="Normal"/>
    <w:uiPriority w:val="99"/>
    <w:rPr>
      <w:i/>
      <w:iCs/>
    </w:rPr>
  </w:style>
  <w:style w:type="paragraph" w:customStyle="1" w:styleId="Текст(лев.подпись)">
    <w:name w:val="Текст (лев. подпись)"/>
    <w:basedOn w:val="Normal"/>
    <w:next w:val="Normal"/>
    <w:uiPriority w:val="99"/>
    <w:pPr>
      <w:widowControl w:val="off"/>
      <w:spacing w:line="360" w:lineRule="auto"/>
    </w:pPr>
  </w:style>
  <w:style w:type="paragraph" w:customStyle="1" w:styleId="Колонтитул(левый)">
    <w:name w:val="Колонтитул (левый)"/>
    <w:basedOn w:val="Текст(лев.подпись)"/>
    <w:next w:val="Normal"/>
    <w:uiPriority w:val="99"/>
    <w:rPr>
      <w:sz w:val="14"/>
      <w:szCs w:val="14"/>
    </w:rPr>
  </w:style>
  <w:style w:type="paragraph" w:customStyle="1" w:styleId="Текст(прав.подпись)">
    <w:name w:val="Текст (прав. подпись)"/>
    <w:basedOn w:val="Normal"/>
    <w:next w:val="Normal"/>
    <w:uiPriority w:val="99"/>
    <w:pPr>
      <w:widowControl w:val="off"/>
      <w:spacing w:line="360" w:lineRule="auto"/>
      <w:jc w:val="right"/>
    </w:pPr>
  </w:style>
  <w:style w:type="paragraph" w:customStyle="1" w:styleId="Колонтитул(правый)">
    <w:name w:val="Колонтитул (правый)"/>
    <w:basedOn w:val="Текст(прав.подпись)"/>
    <w:next w:val="Normal"/>
    <w:uiPriority w:val="99"/>
    <w:rPr>
      <w:sz w:val="14"/>
      <w:szCs w:val="14"/>
    </w:rPr>
  </w:style>
  <w:style w:type="paragraph" w:customStyle="1" w:styleId="Комментарийпользователя">
    <w:name w:val="Комментарий пользователя"/>
    <w:basedOn w:val="Комментарий"/>
    <w:next w:val="Normal"/>
    <w:uiPriority w:val="99"/>
    <w:pPr>
      <w:jc w:val="left"/>
    </w:pPr>
    <w:rPr>
      <w:shd w:val="clear" w:color="auto" w:fill="ffdfe0"/>
    </w:rPr>
  </w:style>
  <w:style w:type="paragraph" w:customStyle="1" w:styleId="Кудаобратиться?">
    <w:name w:val="Куда обратиться?"/>
    <w:basedOn w:val="Внимание"/>
    <w:next w:val="Normal"/>
    <w:uiPriority w:val="99"/>
  </w:style>
  <w:style w:type="paragraph" w:customStyle="1" w:styleId="Моноширинный">
    <w:name w:val="Моноширинный"/>
    <w:basedOn w:val="Normal"/>
    <w:next w:val="Normal"/>
    <w:uiPriority w:val="99"/>
    <w:pPr>
      <w:widowControl w:val="off"/>
      <w:spacing w:line="360" w:lineRule="auto"/>
    </w:pPr>
    <w:rPr>
      <w:rFonts w:ascii="Courier New" w:cs="Courier New" w:hAnsi="Courier New"/>
    </w:rPr>
  </w:style>
  <w:style w:type="character" w:customStyle="1" w:styleId="Найденныеслова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Напишитенам">
    <w:name w:val="Напишите нам"/>
    <w:basedOn w:val="Normal"/>
    <w:next w:val="Normal"/>
    <w:uiPriority w:val="99"/>
    <w:pPr>
      <w:widowControl w:val="off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Невступилвсилу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Необходимыедокументы">
    <w:name w:val="Необходимые документы"/>
    <w:basedOn w:val="Внимание"/>
    <w:next w:val="Normal"/>
    <w:uiPriority w:val="99"/>
    <w:pPr>
      <w:ind w:firstLine="118"/>
    </w:pPr>
  </w:style>
  <w:style w:type="paragraph" w:customStyle="1" w:styleId="Нормальный(таблица)">
    <w:name w:val="Нормальный (таблица)"/>
    <w:basedOn w:val="Normal"/>
    <w:next w:val="Normal"/>
    <w:uiPriority w:val="99"/>
    <w:pPr>
      <w:widowControl w:val="off"/>
      <w:spacing w:line="360" w:lineRule="auto"/>
      <w:jc w:val="both"/>
    </w:pPr>
  </w:style>
  <w:style w:type="paragraph" w:customStyle="1" w:styleId="Таблицы(моноширинный)">
    <w:name w:val="Таблицы (моноширинный)"/>
    <w:basedOn w:val="Normal"/>
    <w:next w:val="Normal"/>
    <w:uiPriority w:val="99"/>
    <w:pPr>
      <w:widowControl w:val="off"/>
      <w:spacing w:line="360" w:lineRule="auto"/>
    </w:pPr>
    <w:rPr>
      <w:rFonts w:ascii="Courier New" w:cs="Courier New" w:hAnsi="Courier New"/>
    </w:rPr>
  </w:style>
  <w:style w:type="paragraph" w:customStyle="1" w:styleId="Оглавление">
    <w:name w:val="Оглавление"/>
    <w:basedOn w:val="Таблицы(моноширинный)"/>
    <w:next w:val="Normal"/>
    <w:uiPriority w:val="99"/>
    <w:pPr>
      <w:ind w:left="140"/>
    </w:pPr>
  </w:style>
  <w:style w:type="character" w:customStyle="1" w:styleId="Опечатки">
    <w:name w:val="Опечатки"/>
    <w:uiPriority w:val="99"/>
    <w:rPr>
      <w:color w:val="ff0000"/>
    </w:rPr>
  </w:style>
  <w:style w:type="paragraph" w:customStyle="1" w:styleId="Переменнаячасть">
    <w:name w:val="Переменная часть"/>
    <w:basedOn w:val="Основноеменю(преемственное)"/>
    <w:next w:val="Normal"/>
    <w:uiPriority w:val="99"/>
    <w:rPr>
      <w:sz w:val="18"/>
      <w:szCs w:val="18"/>
    </w:rPr>
  </w:style>
  <w:style w:type="paragraph" w:customStyle="1" w:styleId="Подвалдляинформацииобизменениях">
    <w:name w:val="Подвал для информации об изменениях"/>
    <w:basedOn w:val="Heading1"/>
    <w:next w:val="Normal"/>
    <w:uiPriority w:val="99"/>
    <w:pPr>
      <w:keepLines w:val="on"/>
      <w:spacing w:before="480" w:after="240" w:line="360" w:lineRule="auto"/>
      <w:ind w:firstLine="0"/>
      <w:jc w:val="center"/>
    </w:pPr>
    <w:rPr>
      <w:sz w:val="18"/>
      <w:szCs w:val="18"/>
    </w:rPr>
  </w:style>
  <w:style w:type="paragraph" w:customStyle="1" w:styleId="Подзаголовокдляинформацииобизменениях">
    <w:name w:val="Подзаголовок для информации об изменениях"/>
    <w:basedOn w:val="Текстинформацииобизменениях"/>
    <w:next w:val="Normal"/>
    <w:uiPriority w:val="99"/>
    <w:rPr>
      <w:b/>
      <w:bCs/>
    </w:rPr>
  </w:style>
  <w:style w:type="paragraph" w:customStyle="1" w:styleId="Подчёркнуныйтекст">
    <w:name w:val="Подчёркнуный текст"/>
    <w:basedOn w:val="Normal"/>
    <w:next w:val="Normal"/>
    <w:uiPriority w:val="99"/>
    <w:pPr>
      <w:widowControl w:val="off"/>
      <w:pBdr>
        <w:bottom w:val="single" w:color="auto" w:sz="4" w:space="0"/>
      </w:pBdr>
      <w:spacing w:line="360" w:lineRule="auto"/>
      <w:ind w:firstLine="720"/>
      <w:jc w:val="both"/>
    </w:pPr>
  </w:style>
  <w:style w:type="paragraph" w:customStyle="1" w:styleId="Постояннаячасть">
    <w:name w:val="Постоянная часть"/>
    <w:basedOn w:val="Основноеменю(преемственное)"/>
    <w:next w:val="Normal"/>
    <w:uiPriority w:val="99"/>
    <w:rPr>
      <w:sz w:val="20"/>
      <w:szCs w:val="20"/>
    </w:rPr>
  </w:style>
  <w:style w:type="paragraph" w:customStyle="1" w:styleId="Прижатыйвлево">
    <w:name w:val="Прижатый влево"/>
    <w:basedOn w:val="Normal"/>
    <w:next w:val="Normal"/>
    <w:uiPriority w:val="99"/>
    <w:pPr>
      <w:widowControl w:val="off"/>
      <w:spacing w:line="360" w:lineRule="auto"/>
    </w:pPr>
  </w:style>
  <w:style w:type="paragraph" w:customStyle="1" w:styleId="Пример.">
    <w:name w:val="Пример."/>
    <w:basedOn w:val="Внимание"/>
    <w:next w:val="Normal"/>
    <w:uiPriority w:val="99"/>
  </w:style>
  <w:style w:type="paragraph" w:customStyle="1" w:styleId="Примечание.">
    <w:name w:val="Примечание."/>
    <w:basedOn w:val="Внимание"/>
    <w:next w:val="Normal"/>
    <w:uiPriority w:val="99"/>
  </w:style>
  <w:style w:type="character" w:customStyle="1" w:styleId="Продолжениессылки">
    <w:name w:val="Продолжение ссылки"/>
    <w:uiPriority w:val="99"/>
  </w:style>
  <w:style w:type="paragraph" w:customStyle="1" w:styleId="Словарнаястатья">
    <w:name w:val="Словарная статья"/>
    <w:basedOn w:val="Normal"/>
    <w:next w:val="Normal"/>
    <w:uiPriority w:val="99"/>
    <w:pPr>
      <w:widowControl w:val="off"/>
      <w:spacing w:line="360" w:lineRule="auto"/>
      <w:ind w:right="118"/>
      <w:jc w:val="both"/>
    </w:pPr>
  </w:style>
  <w:style w:type="character" w:customStyle="1" w:styleId="Сравнениередакций">
    <w:name w:val="Сравнение редакций"/>
    <w:uiPriority w:val="99"/>
    <w:rPr>
      <w:b/>
      <w:color w:val="26282f"/>
    </w:rPr>
  </w:style>
  <w:style w:type="character" w:customStyle="1" w:styleId="Сравнениередакций.Добавленныйфрагмент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Сравнениередакций.Удаленныйфрагмент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Ссылканаофициальнуюпубликацию">
    <w:name w:val="Ссылка на официальную публикацию"/>
    <w:basedOn w:val="Normal"/>
    <w:next w:val="Normal"/>
    <w:uiPriority w:val="99"/>
    <w:pPr>
      <w:widowControl w:val="off"/>
      <w:spacing w:line="360" w:lineRule="auto"/>
      <w:ind w:firstLine="720"/>
      <w:jc w:val="both"/>
    </w:pPr>
  </w:style>
  <w:style w:type="character" w:customStyle="1" w:styleId="Ссылканаутратившийсилудокумент">
    <w:name w:val="Ссылка на утративший силу документ"/>
    <w:uiPriority w:val="99"/>
    <w:rPr>
      <w:b/>
      <w:color w:val="749232"/>
    </w:rPr>
  </w:style>
  <w:style w:type="paragraph" w:customStyle="1" w:styleId="Текствтаблице">
    <w:name w:val="Текст в таблице"/>
    <w:basedOn w:val="Нормальный(таблица)"/>
    <w:next w:val="Normal"/>
    <w:uiPriority w:val="99"/>
    <w:pPr>
      <w:ind w:firstLine="500"/>
    </w:pPr>
  </w:style>
  <w:style w:type="paragraph" w:customStyle="1" w:styleId="ТекстЭР(см.также)">
    <w:name w:val="Текст ЭР (см. также)"/>
    <w:basedOn w:val="Normal"/>
    <w:next w:val="Normal"/>
    <w:uiPriority w:val="99"/>
    <w:pPr>
      <w:widowControl w:val="off"/>
      <w:spacing w:before="200" w:line="360" w:lineRule="auto"/>
    </w:pPr>
    <w:rPr>
      <w:sz w:val="20"/>
      <w:szCs w:val="20"/>
    </w:rPr>
  </w:style>
  <w:style w:type="paragraph" w:customStyle="1" w:styleId="Техническийкомментарий">
    <w:name w:val="Технический комментарий"/>
    <w:basedOn w:val="Normal"/>
    <w:next w:val="Normal"/>
    <w:uiPriority w:val="99"/>
    <w:pPr>
      <w:widowControl w:val="off"/>
      <w:spacing w:line="360" w:lineRule="auto"/>
    </w:pPr>
    <w:rPr>
      <w:color w:val="463f31"/>
      <w:shd w:val="clear" w:color="auto" w:fill="ffffa6"/>
    </w:rPr>
  </w:style>
  <w:style w:type="character" w:customStyle="1" w:styleId="Утратилсилу">
    <w:name w:val="Утратил силу"/>
    <w:uiPriority w:val="99"/>
    <w:rPr>
      <w:b/>
      <w:strike w:val="on"/>
      <w:color w:val="666600"/>
    </w:rPr>
  </w:style>
  <w:style w:type="paragraph" w:customStyle="1" w:styleId="Формула">
    <w:name w:val="Формула"/>
    <w:basedOn w:val="Normal"/>
    <w:next w:val="Normal"/>
    <w:uiPriority w:val="99"/>
    <w:pPr>
      <w:widowControl w:val="off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Центрированный(таблица)">
    <w:name w:val="Центрированный (таблица)"/>
    <w:basedOn w:val="Нормальный(таблица)"/>
    <w:next w:val="Normal"/>
    <w:uiPriority w:val="99"/>
    <w:pPr>
      <w:jc w:val="center"/>
    </w:pPr>
  </w:style>
  <w:style w:type="paragraph" w:customStyle="1" w:styleId="ЭР-содержание(правоеокно)">
    <w:name w:val="ЭР-содержание (правое окно)"/>
    <w:basedOn w:val="Normal"/>
    <w:next w:val="Normal"/>
    <w:uiPriority w:val="99"/>
    <w:pPr>
      <w:widowControl w:val="off"/>
      <w:spacing w:before="300" w:line="360" w:lineRule="auto"/>
    </w:p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</w:rPr>
  </w:style>
  <w:style w:type="character" w:styleId="Annotationreference">
    <w:name w:val="Annotation reference"/>
    <w:uiPriority w:val="99"/>
    <w:unhideWhenUsed w:val="on"/>
    <w:rPr>
      <w:rFonts w:cs="Times New Roman"/>
      <w:sz w:val="16"/>
    </w:rPr>
  </w:style>
  <w:style w:type="paragraph" w:styleId="Toc4">
    <w:name w:val="Toc 4"/>
    <w:basedOn w:val="Normal"/>
    <w:next w:val="Normal"/>
    <w:uiPriority w:val="39"/>
    <w:pPr>
      <w:ind w:left="720"/>
    </w:pPr>
    <w:rPr>
      <w:rFonts w:ascii="Calibri" w:cs="Calibri" w:hAnsi="Calibri"/>
      <w:sz w:val="20"/>
      <w:szCs w:val="20"/>
    </w:rPr>
  </w:style>
  <w:style w:type="paragraph" w:styleId="Toc5">
    <w:name w:val="Toc 5"/>
    <w:basedOn w:val="Normal"/>
    <w:next w:val="Normal"/>
    <w:uiPriority w:val="39"/>
    <w:pPr>
      <w:ind w:left="960"/>
    </w:pPr>
    <w:rPr>
      <w:rFonts w:ascii="Calibri" w:cs="Calibri" w:hAnsi="Calibri"/>
      <w:sz w:val="20"/>
      <w:szCs w:val="20"/>
    </w:rPr>
  </w:style>
  <w:style w:type="paragraph" w:styleId="Toc6">
    <w:name w:val="Toc 6"/>
    <w:basedOn w:val="Normal"/>
    <w:next w:val="Normal"/>
    <w:uiPriority w:val="39"/>
    <w:pPr>
      <w:ind w:left="1200"/>
    </w:pPr>
    <w:rPr>
      <w:rFonts w:ascii="Calibri" w:cs="Calibri" w:hAnsi="Calibri"/>
      <w:sz w:val="20"/>
      <w:szCs w:val="20"/>
    </w:rPr>
  </w:style>
  <w:style w:type="paragraph" w:styleId="Toc7">
    <w:name w:val="Toc 7"/>
    <w:basedOn w:val="Normal"/>
    <w:next w:val="Normal"/>
    <w:uiPriority w:val="39"/>
    <w:pPr>
      <w:ind w:left="1440"/>
    </w:pPr>
    <w:rPr>
      <w:rFonts w:ascii="Calibri" w:cs="Calibri" w:hAnsi="Calibri"/>
      <w:sz w:val="20"/>
      <w:szCs w:val="20"/>
    </w:rPr>
  </w:style>
  <w:style w:type="paragraph" w:styleId="Toc8">
    <w:name w:val="Toc 8"/>
    <w:basedOn w:val="Normal"/>
    <w:next w:val="Normal"/>
    <w:uiPriority w:val="39"/>
    <w:pPr>
      <w:ind w:left="1680"/>
    </w:pPr>
    <w:rPr>
      <w:rFonts w:ascii="Calibri" w:cs="Calibri" w:hAnsi="Calibri"/>
      <w:sz w:val="20"/>
      <w:szCs w:val="20"/>
    </w:rPr>
  </w:style>
  <w:style w:type="paragraph" w:styleId="Toc9">
    <w:name w:val="Toc 9"/>
    <w:basedOn w:val="Normal"/>
    <w:next w:val="Normal"/>
    <w:uiPriority w:val="39"/>
    <w:pPr>
      <w:ind w:left="1920"/>
    </w:pPr>
    <w:rPr>
      <w:rFonts w:ascii="Calibri" w:cs="Calibri" w:hAnsi="Calibri"/>
      <w:sz w:val="20"/>
      <w:szCs w:val="20"/>
    </w:rPr>
  </w:style>
  <w:style w:type="paragraph" w:customStyle="1" w:styleId="S_1">
    <w:name w:val="S_1"/>
    <w:basedOn w:val="Normal"/>
    <w:uiPriority w:val="99"/>
    <w:pPr>
      <w:spacing w:before="100" w:after="100"/>
    </w:pPr>
  </w:style>
  <w:style w:type="table" w:styleId="TableGrid">
    <w:name w:val="Table Grid"/>
    <w:basedOn w:val="NormalTable"/>
    <w:uiPriority w:val="39"/>
    <w:pPr>
      <w:spacing w:after="0" w:line="240" w:lineRule="auto"/>
    </w:pPr>
    <w:rPr>
      <w:rFonts w:ascii="Calibri" w:cs="Times New Roman" w:eastAsia="Times New Roman" w:hAnsi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rPr>
      <w:rFonts w:ascii="Calibri" w:hAnsi="Calibri"/>
      <w:sz w:val="20"/>
      <w:szCs w:val="20"/>
    </w:rPr>
  </w:style>
  <w:style w:type="character" w:customStyle="1" w:styleId="ТекстконцевойсноскиЗнак">
    <w:name w:val="Текст концевой сноски Знак"/>
    <w:basedOn w:val="DefaultParagraphFont"/>
    <w:link w:val="Endnotetext"/>
    <w:uiPriority w:val="99"/>
    <w:semiHidden w:val="on"/>
    <w:rPr>
      <w:rFonts w:ascii="Calibri" w:cs="Times New Roman" w:eastAsia="Times New Roman" w:hAnsi="Calibri"/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rFonts w:cs="Times New Roman"/>
      <w:vertAlign w:val="superscript"/>
    </w:rPr>
  </w:style>
  <w:style w:type="character" w:styleId="Strong">
    <w:name w:val="Strong"/>
    <w:uiPriority w:val="22"/>
    <w:qFormat w:val="on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62B3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7E62B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E62B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7E62B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62B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rsid w:val="007E62B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7E62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2B3"/>
  </w:style>
  <w:style w:type="paragraph" w:styleId="a6">
    <w:name w:val="No Spacing"/>
    <w:uiPriority w:val="1"/>
    <w:qFormat/>
    <w:rsid w:val="007E62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rsid w:val="007E62B3"/>
    <w:pPr>
      <w:widowControl w:val="0"/>
    </w:pPr>
    <w:rPr>
      <w:lang w:val="en-US" w:eastAsia="nl-NL"/>
    </w:rPr>
  </w:style>
  <w:style w:type="character" w:styleId="a8">
    <w:name w:val="Hyperlink"/>
    <w:uiPriority w:val="99"/>
    <w:rsid w:val="007E62B3"/>
    <w:rPr>
      <w:rFonts w:cs="Times New Roman"/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7E62B3"/>
    <w:pPr>
      <w:spacing w:before="120" w:after="120"/>
      <w:ind w:left="708"/>
    </w:p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7E62B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7E62B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7E62B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7E62B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iPriority w:val="99"/>
    <w:rsid w:val="007E62B3"/>
  </w:style>
  <w:style w:type="character" w:customStyle="1" w:styleId="ac">
    <w:name w:val="Основной текст Знак"/>
    <w:basedOn w:val="a0"/>
    <w:link w:val="ab"/>
    <w:uiPriority w:val="99"/>
    <w:rsid w:val="007E62B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7E62B3"/>
    <w:pPr>
      <w:ind w:right="-57"/>
      <w:jc w:val="both"/>
    </w:pPr>
  </w:style>
  <w:style w:type="character" w:customStyle="1" w:styleId="22">
    <w:name w:val="Основной текст 2 Знак"/>
    <w:basedOn w:val="a0"/>
    <w:link w:val="21"/>
    <w:uiPriority w:val="99"/>
    <w:rsid w:val="007E62B3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7E62B3"/>
  </w:style>
  <w:style w:type="paragraph" w:styleId="ad">
    <w:name w:val="footnote text"/>
    <w:basedOn w:val="a"/>
    <w:link w:val="ae"/>
    <w:uiPriority w:val="99"/>
    <w:rsid w:val="007E62B3"/>
    <w:rPr>
      <w:sz w:val="20"/>
      <w:szCs w:val="20"/>
      <w:lang w:val="en-US"/>
    </w:rPr>
  </w:style>
  <w:style w:type="character" w:customStyle="1" w:styleId="ae">
    <w:name w:val="Текст сноски Знак"/>
    <w:basedOn w:val="a0"/>
    <w:link w:val="ad"/>
    <w:uiPriority w:val="99"/>
    <w:rsid w:val="007E62B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">
    <w:name w:val="footnote reference"/>
    <w:uiPriority w:val="99"/>
    <w:rsid w:val="007E62B3"/>
    <w:rPr>
      <w:rFonts w:cs="Times New Roman"/>
      <w:vertAlign w:val="superscript"/>
    </w:rPr>
  </w:style>
  <w:style w:type="paragraph" w:styleId="23">
    <w:name w:val="List 2"/>
    <w:basedOn w:val="a"/>
    <w:uiPriority w:val="99"/>
    <w:rsid w:val="007E62B3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11">
    <w:name w:val="toc 1"/>
    <w:basedOn w:val="a"/>
    <w:next w:val="a"/>
    <w:autoRedefine/>
    <w:uiPriority w:val="39"/>
    <w:rsid w:val="007E62B3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7E62B3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7E62B3"/>
    <w:pPr>
      <w:ind w:left="480"/>
    </w:pPr>
    <w:rPr>
      <w:sz w:val="28"/>
      <w:szCs w:val="28"/>
    </w:rPr>
  </w:style>
  <w:style w:type="character" w:customStyle="1" w:styleId="FootnoteTextChar">
    <w:name w:val="Footnote Text Char"/>
    <w:locked/>
    <w:rsid w:val="007E62B3"/>
    <w:rPr>
      <w:rFonts w:ascii="Times New Roman" w:hAnsi="Times New Roman"/>
      <w:sz w:val="20"/>
      <w:lang w:eastAsia="ru-RU"/>
    </w:rPr>
  </w:style>
  <w:style w:type="character" w:styleId="af0">
    <w:name w:val="Emphasis"/>
    <w:uiPriority w:val="20"/>
    <w:qFormat/>
    <w:rsid w:val="007E62B3"/>
    <w:rPr>
      <w:rFonts w:cs="Times New Roman"/>
      <w:i/>
    </w:rPr>
  </w:style>
  <w:style w:type="paragraph" w:styleId="af1">
    <w:name w:val="Balloon Text"/>
    <w:basedOn w:val="a"/>
    <w:link w:val="af2"/>
    <w:uiPriority w:val="99"/>
    <w:rsid w:val="007E62B3"/>
    <w:rPr>
      <w:rFonts w:ascii="Segoe UI" w:hAnsi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rsid w:val="007E62B3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rsid w:val="007E62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7E62B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7E62B3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7E62B3"/>
    <w:rPr>
      <w:rFonts w:cs="Times New Roman"/>
      <w:sz w:val="20"/>
      <w:szCs w:val="20"/>
    </w:rPr>
  </w:style>
  <w:style w:type="paragraph" w:styleId="af5">
    <w:name w:val="annotation text"/>
    <w:basedOn w:val="a"/>
    <w:link w:val="af6"/>
    <w:uiPriority w:val="99"/>
    <w:unhideWhenUsed/>
    <w:rsid w:val="007E62B3"/>
    <w:rPr>
      <w:rFonts w:ascii="Calibri" w:hAnsi="Calibri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7E62B3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semiHidden/>
    <w:rsid w:val="007E62B3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7E62B3"/>
    <w:rPr>
      <w:rFonts w:cs="Times New Roman"/>
      <w:b/>
      <w:bCs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rsid w:val="007E62B3"/>
    <w:rPr>
      <w:rFonts w:ascii="Times New Roman" w:hAnsi="Times New Roman"/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7E62B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semiHidden/>
    <w:rsid w:val="007E62B3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7E62B3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7E62B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E62B3"/>
  </w:style>
  <w:style w:type="character" w:customStyle="1" w:styleId="af9">
    <w:name w:val="Цветовое выделение"/>
    <w:uiPriority w:val="99"/>
    <w:rsid w:val="007E62B3"/>
    <w:rPr>
      <w:b/>
      <w:color w:val="26282F"/>
    </w:rPr>
  </w:style>
  <w:style w:type="character" w:customStyle="1" w:styleId="afa">
    <w:name w:val="Гипертекстовая ссылка"/>
    <w:uiPriority w:val="99"/>
    <w:rsid w:val="007E62B3"/>
    <w:rPr>
      <w:b/>
      <w:color w:val="106BBE"/>
    </w:rPr>
  </w:style>
  <w:style w:type="character" w:customStyle="1" w:styleId="afb">
    <w:name w:val="Активная гипертекстовая ссылка"/>
    <w:uiPriority w:val="99"/>
    <w:rsid w:val="007E62B3"/>
    <w:rPr>
      <w:b/>
      <w:color w:val="106BBE"/>
      <w:u w:val="single"/>
    </w:rPr>
  </w:style>
  <w:style w:type="paragraph" w:customStyle="1" w:styleId="afc">
    <w:name w:val="Внимание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d">
    <w:name w:val="Внимание: криминал!!"/>
    <w:basedOn w:val="afc"/>
    <w:next w:val="a"/>
    <w:uiPriority w:val="99"/>
    <w:rsid w:val="007E62B3"/>
  </w:style>
  <w:style w:type="paragraph" w:customStyle="1" w:styleId="afe">
    <w:name w:val="Внимание: недобросовестность!"/>
    <w:basedOn w:val="afc"/>
    <w:next w:val="a"/>
    <w:uiPriority w:val="99"/>
    <w:rsid w:val="007E62B3"/>
  </w:style>
  <w:style w:type="character" w:customStyle="1" w:styleId="aff">
    <w:name w:val="Выделение для Базового Поиска"/>
    <w:uiPriority w:val="99"/>
    <w:rsid w:val="007E62B3"/>
    <w:rPr>
      <w:b/>
      <w:color w:val="0058A9"/>
    </w:rPr>
  </w:style>
  <w:style w:type="character" w:customStyle="1" w:styleId="aff0">
    <w:name w:val="Выделение для Базового Поиска (курсив)"/>
    <w:uiPriority w:val="99"/>
    <w:rsid w:val="007E62B3"/>
    <w:rPr>
      <w:b/>
      <w:i/>
      <w:color w:val="0058A9"/>
    </w:rPr>
  </w:style>
  <w:style w:type="paragraph" w:customStyle="1" w:styleId="aff1">
    <w:name w:val="Дочерний элемент списка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2">
    <w:name w:val="Основное меню (преемственное)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2"/>
    <w:next w:val="a"/>
    <w:uiPriority w:val="99"/>
    <w:rsid w:val="007E62B3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4">
    <w:name w:val="Заголовок для информации об изменениях"/>
    <w:basedOn w:val="1"/>
    <w:next w:val="a"/>
    <w:uiPriority w:val="99"/>
    <w:rsid w:val="007E62B3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6">
    <w:name w:val="Заголовок своего сообщения"/>
    <w:uiPriority w:val="99"/>
    <w:rsid w:val="007E62B3"/>
    <w:rPr>
      <w:b/>
      <w:color w:val="26282F"/>
    </w:rPr>
  </w:style>
  <w:style w:type="paragraph" w:customStyle="1" w:styleId="aff7">
    <w:name w:val="Заголовок статьи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8">
    <w:name w:val="Заголовок чужого сообщения"/>
    <w:uiPriority w:val="99"/>
    <w:rsid w:val="007E62B3"/>
    <w:rPr>
      <w:b/>
      <w:color w:val="FF0000"/>
    </w:rPr>
  </w:style>
  <w:style w:type="paragraph" w:customStyle="1" w:styleId="aff9">
    <w:name w:val="Заголовок ЭР (левое окно)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"/>
    <w:uiPriority w:val="99"/>
    <w:rsid w:val="007E62B3"/>
    <w:pPr>
      <w:spacing w:after="0"/>
      <w:jc w:val="left"/>
    </w:pPr>
  </w:style>
  <w:style w:type="paragraph" w:customStyle="1" w:styleId="affb">
    <w:name w:val="Интерактивный заголовок"/>
    <w:basedOn w:val="14"/>
    <w:next w:val="a"/>
    <w:uiPriority w:val="99"/>
    <w:rsid w:val="007E62B3"/>
    <w:rPr>
      <w:u w:val="single"/>
    </w:rPr>
  </w:style>
  <w:style w:type="paragraph" w:customStyle="1" w:styleId="affc">
    <w:name w:val="Текст информации об изменениях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"/>
    <w:uiPriority w:val="99"/>
    <w:rsid w:val="007E62B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f">
    <w:name w:val="Комментарий"/>
    <w:basedOn w:val="affe"/>
    <w:next w:val="a"/>
    <w:uiPriority w:val="99"/>
    <w:rsid w:val="007E62B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"/>
    <w:uiPriority w:val="99"/>
    <w:rsid w:val="007E62B3"/>
    <w:rPr>
      <w:i/>
      <w:iCs/>
    </w:rPr>
  </w:style>
  <w:style w:type="paragraph" w:customStyle="1" w:styleId="afff1">
    <w:name w:val="Текст (лев. подпись)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2">
    <w:name w:val="Колонтитул (левый)"/>
    <w:basedOn w:val="afff1"/>
    <w:next w:val="a"/>
    <w:uiPriority w:val="99"/>
    <w:rsid w:val="007E62B3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4">
    <w:name w:val="Колонтитул (правый)"/>
    <w:basedOn w:val="afff3"/>
    <w:next w:val="a"/>
    <w:uiPriority w:val="99"/>
    <w:rsid w:val="007E62B3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"/>
    <w:uiPriority w:val="99"/>
    <w:rsid w:val="007E62B3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"/>
    <w:uiPriority w:val="99"/>
    <w:rsid w:val="007E62B3"/>
  </w:style>
  <w:style w:type="paragraph" w:customStyle="1" w:styleId="afff7">
    <w:name w:val="Моноширинный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8">
    <w:name w:val="Найденные слова"/>
    <w:uiPriority w:val="99"/>
    <w:rsid w:val="007E62B3"/>
    <w:rPr>
      <w:b/>
      <w:color w:val="26282F"/>
      <w:shd w:val="clear" w:color="auto" w:fill="FFF580"/>
    </w:rPr>
  </w:style>
  <w:style w:type="paragraph" w:customStyle="1" w:styleId="afff9">
    <w:name w:val="Напишите нам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7E62B3"/>
    <w:rPr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"/>
    <w:uiPriority w:val="99"/>
    <w:rsid w:val="007E62B3"/>
    <w:pPr>
      <w:ind w:firstLine="118"/>
    </w:pPr>
  </w:style>
  <w:style w:type="paragraph" w:customStyle="1" w:styleId="afffc">
    <w:name w:val="Нормальный (таблица)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d">
    <w:name w:val="Таблицы (моноширинный)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uiPriority w:val="99"/>
    <w:rsid w:val="007E62B3"/>
    <w:pPr>
      <w:ind w:left="140"/>
    </w:pPr>
  </w:style>
  <w:style w:type="character" w:customStyle="1" w:styleId="affff">
    <w:name w:val="Опечатки"/>
    <w:uiPriority w:val="99"/>
    <w:rsid w:val="007E62B3"/>
    <w:rPr>
      <w:color w:val="FF0000"/>
    </w:rPr>
  </w:style>
  <w:style w:type="paragraph" w:customStyle="1" w:styleId="affff0">
    <w:name w:val="Переменная часть"/>
    <w:basedOn w:val="aff2"/>
    <w:next w:val="a"/>
    <w:uiPriority w:val="99"/>
    <w:rsid w:val="007E62B3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rsid w:val="007E62B3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"/>
    <w:uiPriority w:val="99"/>
    <w:rsid w:val="007E62B3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rsid w:val="007E62B3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4">
    <w:name w:val="Постоянная часть"/>
    <w:basedOn w:val="aff2"/>
    <w:next w:val="a"/>
    <w:uiPriority w:val="99"/>
    <w:rsid w:val="007E62B3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6">
    <w:name w:val="Пример."/>
    <w:basedOn w:val="afc"/>
    <w:next w:val="a"/>
    <w:uiPriority w:val="99"/>
    <w:rsid w:val="007E62B3"/>
  </w:style>
  <w:style w:type="paragraph" w:customStyle="1" w:styleId="affff7">
    <w:name w:val="Примечание."/>
    <w:basedOn w:val="afc"/>
    <w:next w:val="a"/>
    <w:uiPriority w:val="99"/>
    <w:rsid w:val="007E62B3"/>
  </w:style>
  <w:style w:type="character" w:customStyle="1" w:styleId="affff8">
    <w:name w:val="Продолжение ссылки"/>
    <w:uiPriority w:val="99"/>
    <w:rsid w:val="007E62B3"/>
  </w:style>
  <w:style w:type="paragraph" w:customStyle="1" w:styleId="affff9">
    <w:name w:val="Словарная статья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a">
    <w:name w:val="Сравнение редакций"/>
    <w:uiPriority w:val="99"/>
    <w:rsid w:val="007E62B3"/>
    <w:rPr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7E62B3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7E62B3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e">
    <w:name w:val="Ссылка на утративший силу документ"/>
    <w:uiPriority w:val="99"/>
    <w:rsid w:val="007E62B3"/>
    <w:rPr>
      <w:b/>
      <w:color w:val="749232"/>
    </w:rPr>
  </w:style>
  <w:style w:type="paragraph" w:customStyle="1" w:styleId="afffff">
    <w:name w:val="Текст в таблице"/>
    <w:basedOn w:val="afffc"/>
    <w:next w:val="a"/>
    <w:uiPriority w:val="99"/>
    <w:rsid w:val="007E62B3"/>
    <w:pPr>
      <w:ind w:firstLine="500"/>
    </w:pPr>
  </w:style>
  <w:style w:type="paragraph" w:customStyle="1" w:styleId="afffff0">
    <w:name w:val="Текст ЭР (см. также)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1">
    <w:name w:val="Технический комментарий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2">
    <w:name w:val="Утратил силу"/>
    <w:uiPriority w:val="99"/>
    <w:rsid w:val="007E62B3"/>
    <w:rPr>
      <w:b/>
      <w:strike/>
      <w:color w:val="666600"/>
    </w:rPr>
  </w:style>
  <w:style w:type="paragraph" w:customStyle="1" w:styleId="afffff3">
    <w:name w:val="Формула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4">
    <w:name w:val="Центрированный (таблица)"/>
    <w:basedOn w:val="afffc"/>
    <w:next w:val="a"/>
    <w:uiPriority w:val="99"/>
    <w:rsid w:val="007E62B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E62B3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rsid w:val="007E62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5">
    <w:name w:val="annotation reference"/>
    <w:uiPriority w:val="99"/>
    <w:unhideWhenUsed/>
    <w:rsid w:val="007E62B3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7E62B3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39"/>
    <w:rsid w:val="007E62B3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rsid w:val="007E62B3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7E62B3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7E62B3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7E62B3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7E62B3"/>
    <w:pPr>
      <w:spacing w:before="100" w:beforeAutospacing="1" w:after="100" w:afterAutospacing="1"/>
    </w:pPr>
  </w:style>
  <w:style w:type="table" w:styleId="afffff6">
    <w:name w:val="Table Grid"/>
    <w:basedOn w:val="a1"/>
    <w:uiPriority w:val="39"/>
    <w:rsid w:val="007E62B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7">
    <w:name w:val="endnote text"/>
    <w:basedOn w:val="a"/>
    <w:link w:val="afffff8"/>
    <w:uiPriority w:val="99"/>
    <w:semiHidden/>
    <w:unhideWhenUsed/>
    <w:rsid w:val="007E62B3"/>
    <w:rPr>
      <w:rFonts w:ascii="Calibri" w:hAnsi="Calibri"/>
      <w:sz w:val="20"/>
      <w:szCs w:val="20"/>
    </w:rPr>
  </w:style>
  <w:style w:type="character" w:customStyle="1" w:styleId="afffff8">
    <w:name w:val="Текст концевой сноски Знак"/>
    <w:basedOn w:val="a0"/>
    <w:link w:val="afffff7"/>
    <w:uiPriority w:val="99"/>
    <w:semiHidden/>
    <w:rsid w:val="007E62B3"/>
    <w:rPr>
      <w:rFonts w:ascii="Calibri" w:eastAsia="Times New Roman" w:hAnsi="Calibri" w:cs="Times New Roman"/>
      <w:sz w:val="20"/>
      <w:szCs w:val="20"/>
    </w:rPr>
  </w:style>
  <w:style w:type="character" w:styleId="afffff9">
    <w:name w:val="endnote reference"/>
    <w:uiPriority w:val="99"/>
    <w:semiHidden/>
    <w:unhideWhenUsed/>
    <w:rsid w:val="007E62B3"/>
    <w:rPr>
      <w:rFonts w:cs="Times New Roman"/>
      <w:vertAlign w:val="superscript"/>
    </w:rPr>
  </w:style>
  <w:style w:type="character" w:styleId="afffffa">
    <w:name w:val="Strong"/>
    <w:uiPriority w:val="22"/>
    <w:qFormat/>
    <w:rsid w:val="007E62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footer" Target="footer3.xml"/><Relationship Id="rId25" Type="http://schemas.openxmlformats.org/officeDocument/2006/relationships/footer" Target="footer4.xml"/><Relationship Id="rId26" Type="http://schemas.openxmlformats.org/officeDocument/2006/relationships/footer" Target="footer5.xml"/><Relationship Id="rId27" Type="http://schemas.openxmlformats.org/officeDocument/2006/relationships/footer" Target="footer6.xml"/><Relationship Id="rId28" Type="http://schemas.openxmlformats.org/officeDocument/2006/relationships/footer" Target="footer7.xml"/><Relationship Id="rId29" Type="http://schemas.openxmlformats.org/officeDocument/2006/relationships/footer" Target="footer8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" TargetMode="External"/><Relationship Id="rId13" Type="http://schemas.openxmlformats.org/officeDocument/2006/relationships/hyperlink" Target="http://www.academia-moscow.ru/" TargetMode="External"/><Relationship Id="rId18" Type="http://schemas.openxmlformats.org/officeDocument/2006/relationships/hyperlink" Target="https://interactive-plus.ru/ru/author/11368" TargetMode="External"/><Relationship Id="rId19" Type="http://schemas.openxmlformats.org/officeDocument/2006/relationships/hyperlink" Target="https://nitforyou.com/category/rkmchp/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er4.xml.rels><?xml version="1.0" encoding="UTF-8" standalone="yes"?>
<Relationships xmlns="http://schemas.openxmlformats.org/package/2006/relationships"></Relationships>
</file>

<file path=word/_rels/footer5.xml.rels><?xml version="1.0" encoding="UTF-8" standalone="yes"?>
<Relationships xmlns="http://schemas.openxmlformats.org/package/2006/relationships"></Relationships>
</file>

<file path=word/_rels/footer6.xml.rels><?xml version="1.0" encoding="UTF-8" standalone="yes"?>
<Relationships xmlns="http://schemas.openxmlformats.org/package/2006/relationships"></Relationships>
</file>

<file path=word/_rels/footer7.xml.rels><?xml version="1.0" encoding="UTF-8" standalone="yes"?>
<Relationships xmlns="http://schemas.openxmlformats.org/package/2006/relationships"></Relationships>
</file>

<file path=word/_rels/footer8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58</Pages>
  <Words>12019</Words>
  <Characters>68509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