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2E5" w:rsidRPr="00FE44F5" w:rsidRDefault="004F52E5" w:rsidP="004F52E5">
      <w:pPr>
        <w:spacing w:after="160" w:line="259" w:lineRule="auto"/>
        <w:jc w:val="center"/>
        <w:rPr>
          <w:rFonts w:ascii="Arial" w:eastAsia="Calibri" w:hAnsi="Arial" w:cs="Arial"/>
          <w:sz w:val="24"/>
        </w:rPr>
      </w:pPr>
      <w:r w:rsidRPr="00FE44F5">
        <w:rPr>
          <w:rFonts w:ascii="Arial" w:eastAsia="Calibri" w:hAnsi="Arial" w:cs="Arial"/>
          <w:sz w:val="24"/>
        </w:rPr>
        <w:t>ДЕПАРТАМЕНТ ОБРАЗОВАНИЯ И НАУКИ ТЮМЕНСКОЙ ОБЛАСТИ</w:t>
      </w: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FE44F5">
        <w:rPr>
          <w:rFonts w:ascii="Arial" w:eastAsia="Calibri" w:hAnsi="Arial" w:cs="Arial"/>
          <w:b/>
          <w:sz w:val="24"/>
        </w:rPr>
        <w:t>ГОСУДАРСТВЕННОЕ АВТОНОМНОЕ ПРОФЕССИОНАЛЬНОЕ</w:t>
      </w: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FE44F5">
        <w:rPr>
          <w:rFonts w:ascii="Arial" w:eastAsia="Calibri" w:hAnsi="Arial" w:cs="Arial"/>
          <w:b/>
          <w:sz w:val="24"/>
        </w:rPr>
        <w:t>ОБРАЗОВАТЕЛЬНОЕ УЧРЕЖДЕНИЕ ТЮМЕНСКОЙ ОБЛАСТИ</w:t>
      </w: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FE44F5">
        <w:rPr>
          <w:rFonts w:ascii="Arial" w:eastAsia="Calibri" w:hAnsi="Arial" w:cs="Arial"/>
          <w:b/>
          <w:sz w:val="24"/>
        </w:rPr>
        <w:t>«ГОЛЫШМАНОВСКИЙ АГРОПЕДАГОГИЧЕСКИЙ КОЛЛЕДЖ»</w:t>
      </w: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  <w:r w:rsidRPr="00FE44F5">
        <w:rPr>
          <w:rFonts w:ascii="Arial" w:eastAsia="Calibri" w:hAnsi="Arial" w:cs="Arial"/>
          <w:sz w:val="24"/>
        </w:rPr>
        <w:t>(ГАПОУ ТО «Голышмановский агропедколледж»)</w:t>
      </w: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4F52E5" w:rsidRDefault="00BF783D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Приложение № 5</w:t>
      </w:r>
      <w:bookmarkStart w:id="0" w:name="_GoBack"/>
      <w:bookmarkEnd w:id="0"/>
      <w:r w:rsidR="004F52E5">
        <w:rPr>
          <w:rFonts w:ascii="Arial" w:eastAsia="Calibri" w:hAnsi="Arial" w:cs="Arial"/>
          <w:sz w:val="24"/>
        </w:rPr>
        <w:t xml:space="preserve"> к ООП СПО (ППССЗ)</w:t>
      </w:r>
    </w:p>
    <w:p w:rsidR="004F52E5" w:rsidRPr="00FE44F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по специальности 44.02.01 Дошкольное образование </w:t>
      </w:r>
      <w:r w:rsidRPr="00FE44F5">
        <w:rPr>
          <w:rFonts w:ascii="Arial" w:eastAsia="Calibri" w:hAnsi="Arial" w:cs="Arial"/>
          <w:sz w:val="24"/>
        </w:rPr>
        <w:t xml:space="preserve"> </w:t>
      </w:r>
    </w:p>
    <w:p w:rsidR="004F52E5" w:rsidRPr="00FE44F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4F52E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4F52E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  <w:r w:rsidRPr="00FE44F5">
        <w:rPr>
          <w:rFonts w:ascii="Arial" w:eastAsia="Calibri" w:hAnsi="Arial" w:cs="Arial"/>
          <w:sz w:val="24"/>
        </w:rPr>
        <w:t>ПРОГРАММА УЧЕБНОЙ ДИСЦИПЛИНЫ</w:t>
      </w:r>
    </w:p>
    <w:p w:rsidR="004F52E5" w:rsidRPr="005B1E36" w:rsidRDefault="004F52E5" w:rsidP="004F52E5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СГЦ.03 Безопасность жизнедеятельности </w:t>
      </w:r>
    </w:p>
    <w:p w:rsidR="004F52E5" w:rsidRDefault="004F52E5" w:rsidP="004F52E5">
      <w:pPr>
        <w:spacing w:after="0" w:line="240" w:lineRule="auto"/>
        <w:jc w:val="center"/>
        <w:rPr>
          <w:rFonts w:ascii="Arial" w:eastAsia="Calibri" w:hAnsi="Arial" w:cs="Arial"/>
          <w:i/>
          <w:sz w:val="24"/>
        </w:rPr>
      </w:pP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i/>
          <w:sz w:val="24"/>
        </w:rPr>
      </w:pPr>
      <w:r>
        <w:rPr>
          <w:rFonts w:ascii="Arial" w:eastAsia="Calibri" w:hAnsi="Arial" w:cs="Arial"/>
          <w:i/>
          <w:sz w:val="24"/>
        </w:rPr>
        <w:t>с</w:t>
      </w:r>
      <w:r w:rsidRPr="00FE44F5">
        <w:rPr>
          <w:rFonts w:ascii="Arial" w:eastAsia="Calibri" w:hAnsi="Arial" w:cs="Arial"/>
          <w:i/>
          <w:sz w:val="24"/>
        </w:rPr>
        <w:t>пециальность 44.02.</w:t>
      </w:r>
      <w:r>
        <w:rPr>
          <w:rFonts w:ascii="Arial" w:eastAsia="Calibri" w:hAnsi="Arial" w:cs="Arial"/>
          <w:i/>
          <w:sz w:val="24"/>
        </w:rPr>
        <w:t xml:space="preserve">01 Дошкольное образование </w:t>
      </w:r>
      <w:r w:rsidRPr="00FE44F5">
        <w:rPr>
          <w:rFonts w:ascii="Arial" w:eastAsia="Calibri" w:hAnsi="Arial" w:cs="Arial"/>
          <w:i/>
          <w:sz w:val="24"/>
        </w:rPr>
        <w:t xml:space="preserve"> </w:t>
      </w:r>
    </w:p>
    <w:p w:rsidR="004F52E5" w:rsidRPr="00FE44F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Default="004F52E5" w:rsidP="004F52E5">
      <w:pPr>
        <w:tabs>
          <w:tab w:val="left" w:pos="4067"/>
        </w:tabs>
        <w:spacing w:after="160" w:line="259" w:lineRule="auto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ab/>
        <w:t>2023</w:t>
      </w:r>
      <w:r w:rsidRPr="00FE44F5">
        <w:rPr>
          <w:rFonts w:ascii="Arial" w:eastAsia="Calibri" w:hAnsi="Arial" w:cs="Arial"/>
          <w:sz w:val="24"/>
        </w:rPr>
        <w:t xml:space="preserve"> г. </w:t>
      </w:r>
    </w:p>
    <w:p w:rsidR="004F52E5" w:rsidRDefault="004F52E5" w:rsidP="004F52E5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5F49BA">
        <w:rPr>
          <w:rFonts w:ascii="Arial" w:hAnsi="Arial" w:cs="Arial"/>
          <w:sz w:val="24"/>
        </w:rPr>
        <w:lastRenderedPageBreak/>
        <w:t xml:space="preserve">Программа </w:t>
      </w:r>
      <w:r w:rsidRPr="004F52E5">
        <w:rPr>
          <w:rFonts w:ascii="Arial" w:hAnsi="Arial" w:cs="Arial"/>
          <w:sz w:val="24"/>
        </w:rPr>
        <w:t xml:space="preserve">СГЦ.03 Безопасность жизнедеятельности </w:t>
      </w:r>
      <w:r>
        <w:rPr>
          <w:rFonts w:ascii="Arial" w:hAnsi="Arial" w:cs="Arial"/>
          <w:sz w:val="24"/>
        </w:rPr>
        <w:t xml:space="preserve">разработана </w:t>
      </w:r>
      <w:r w:rsidRPr="005F49BA">
        <w:rPr>
          <w:rFonts w:ascii="Arial" w:hAnsi="Arial" w:cs="Arial"/>
          <w:sz w:val="24"/>
        </w:rPr>
        <w:t>на основе Федерального государственного образовательного стандарта среднего профессионального образования</w:t>
      </w:r>
      <w:r>
        <w:rPr>
          <w:rFonts w:ascii="Arial" w:hAnsi="Arial" w:cs="Arial"/>
          <w:sz w:val="24"/>
        </w:rPr>
        <w:t xml:space="preserve"> по специальности 44.02.01 Дошкольное образование</w:t>
      </w:r>
      <w:r w:rsidRPr="005F49BA">
        <w:rPr>
          <w:rFonts w:ascii="Arial" w:hAnsi="Arial" w:cs="Arial"/>
          <w:sz w:val="24"/>
        </w:rPr>
        <w:t xml:space="preserve">, утверждённого Министерством </w:t>
      </w:r>
      <w:r>
        <w:rPr>
          <w:rFonts w:ascii="Arial" w:hAnsi="Arial" w:cs="Arial"/>
          <w:sz w:val="24"/>
        </w:rPr>
        <w:t xml:space="preserve">Просвещения </w:t>
      </w:r>
      <w:r w:rsidRPr="005F49BA">
        <w:rPr>
          <w:rFonts w:ascii="Arial" w:hAnsi="Arial" w:cs="Arial"/>
          <w:sz w:val="24"/>
        </w:rPr>
        <w:t>Российской</w:t>
      </w:r>
      <w:r>
        <w:rPr>
          <w:rFonts w:ascii="Arial" w:hAnsi="Arial" w:cs="Arial"/>
          <w:sz w:val="24"/>
        </w:rPr>
        <w:t xml:space="preserve"> Федерации от "17</w:t>
      </w:r>
      <w:r w:rsidRPr="005F49BA">
        <w:rPr>
          <w:rFonts w:ascii="Arial" w:hAnsi="Arial" w:cs="Arial"/>
          <w:sz w:val="24"/>
        </w:rPr>
        <w:t xml:space="preserve">" </w:t>
      </w:r>
      <w:r>
        <w:rPr>
          <w:rFonts w:ascii="Arial" w:hAnsi="Arial" w:cs="Arial"/>
          <w:sz w:val="24"/>
        </w:rPr>
        <w:t>августа</w:t>
      </w:r>
      <w:r w:rsidRPr="005F49BA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</w:t>
      </w:r>
      <w:r w:rsidRPr="005F49BA">
        <w:rPr>
          <w:rFonts w:ascii="Arial" w:hAnsi="Arial" w:cs="Arial"/>
          <w:sz w:val="24"/>
        </w:rPr>
        <w:t xml:space="preserve"> г. № </w:t>
      </w:r>
      <w:r>
        <w:rPr>
          <w:rFonts w:ascii="Arial" w:hAnsi="Arial" w:cs="Arial"/>
          <w:sz w:val="24"/>
        </w:rPr>
        <w:t xml:space="preserve">743 (зарегистрирован в Минюсте 22.09.2022 года). </w:t>
      </w:r>
    </w:p>
    <w:p w:rsidR="004F52E5" w:rsidRDefault="004F52E5" w:rsidP="004F52E5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4F52E5" w:rsidRDefault="004F52E5" w:rsidP="004F52E5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4F52E5" w:rsidRDefault="004F52E5" w:rsidP="004F52E5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027133">
        <w:rPr>
          <w:rFonts w:ascii="Arial" w:hAnsi="Arial" w:cs="Arial"/>
          <w:b/>
          <w:sz w:val="24"/>
        </w:rPr>
        <w:t>Организация – разработчик</w:t>
      </w:r>
      <w:r>
        <w:rPr>
          <w:rFonts w:ascii="Arial" w:hAnsi="Arial" w:cs="Arial"/>
          <w:sz w:val="24"/>
        </w:rPr>
        <w:t>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4F52E5" w:rsidRDefault="004F52E5" w:rsidP="004F52E5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4F52E5" w:rsidRDefault="004F52E5" w:rsidP="004F52E5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4F52E5" w:rsidRPr="00027133" w:rsidRDefault="004F52E5" w:rsidP="004F52E5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027133">
        <w:rPr>
          <w:rFonts w:ascii="Arial" w:hAnsi="Arial" w:cs="Arial"/>
          <w:b/>
          <w:sz w:val="24"/>
        </w:rPr>
        <w:t xml:space="preserve">Разработчик: </w:t>
      </w:r>
      <w:r>
        <w:rPr>
          <w:rFonts w:ascii="Arial" w:hAnsi="Arial" w:cs="Arial"/>
          <w:sz w:val="24"/>
        </w:rPr>
        <w:t>Горбань  Игорь Николаевич, преподаватель</w:t>
      </w:r>
    </w:p>
    <w:p w:rsidR="004F52E5" w:rsidRDefault="004F52E5" w:rsidP="004F52E5">
      <w:pPr>
        <w:rPr>
          <w:rFonts w:ascii="Arial" w:eastAsia="Calibri" w:hAnsi="Arial" w:cs="Arial"/>
          <w:sz w:val="24"/>
        </w:rPr>
      </w:pPr>
    </w:p>
    <w:p w:rsidR="004F52E5" w:rsidRDefault="004F52E5" w:rsidP="004F52E5">
      <w:pPr>
        <w:rPr>
          <w:rFonts w:ascii="Arial" w:eastAsia="Calibri" w:hAnsi="Arial" w:cs="Arial"/>
          <w:sz w:val="24"/>
        </w:rPr>
      </w:pPr>
    </w:p>
    <w:p w:rsidR="004F52E5" w:rsidRDefault="004F52E5" w:rsidP="004F52E5">
      <w:pPr>
        <w:rPr>
          <w:rFonts w:ascii="Arial" w:eastAsia="Calibri" w:hAnsi="Arial" w:cs="Arial"/>
          <w:sz w:val="24"/>
        </w:rPr>
      </w:pPr>
    </w:p>
    <w:p w:rsidR="004F52E5" w:rsidRDefault="004F52E5" w:rsidP="004F52E5">
      <w:pPr>
        <w:rPr>
          <w:rFonts w:ascii="Arial" w:eastAsia="Calibri" w:hAnsi="Arial" w:cs="Arial"/>
          <w:sz w:val="24"/>
        </w:rPr>
      </w:pPr>
    </w:p>
    <w:p w:rsidR="004F52E5" w:rsidRDefault="004F52E5" w:rsidP="004F52E5">
      <w:pPr>
        <w:ind w:firstLine="708"/>
        <w:rPr>
          <w:rFonts w:ascii="Arial" w:hAnsi="Arial" w:cs="Arial"/>
          <w:sz w:val="24"/>
        </w:rPr>
      </w:pPr>
    </w:p>
    <w:p w:rsidR="004F52E5" w:rsidRDefault="004F52E5" w:rsidP="004F52E5">
      <w:pPr>
        <w:ind w:firstLine="708"/>
        <w:rPr>
          <w:rFonts w:ascii="Arial" w:hAnsi="Arial" w:cs="Arial"/>
          <w:sz w:val="24"/>
        </w:rPr>
      </w:pPr>
    </w:p>
    <w:p w:rsidR="004F52E5" w:rsidRDefault="004F52E5" w:rsidP="004F52E5">
      <w:pPr>
        <w:ind w:firstLine="708"/>
        <w:rPr>
          <w:rFonts w:ascii="Arial" w:hAnsi="Arial" w:cs="Arial"/>
          <w:sz w:val="24"/>
        </w:rPr>
      </w:pPr>
    </w:p>
    <w:p w:rsidR="004F52E5" w:rsidRDefault="004F52E5" w:rsidP="004F52E5">
      <w:pPr>
        <w:ind w:firstLine="708"/>
        <w:rPr>
          <w:rFonts w:ascii="Arial" w:hAnsi="Arial" w:cs="Arial"/>
          <w:sz w:val="24"/>
        </w:rPr>
      </w:pPr>
    </w:p>
    <w:p w:rsidR="004F52E5" w:rsidRDefault="004F52E5" w:rsidP="004F52E5">
      <w:pPr>
        <w:ind w:firstLine="708"/>
        <w:rPr>
          <w:rFonts w:ascii="Arial" w:hAnsi="Arial" w:cs="Arial"/>
          <w:sz w:val="24"/>
        </w:rPr>
      </w:pPr>
    </w:p>
    <w:p w:rsidR="004F52E5" w:rsidRDefault="004F52E5" w:rsidP="004F52E5">
      <w:pPr>
        <w:ind w:firstLine="708"/>
        <w:rPr>
          <w:rFonts w:ascii="Arial" w:hAnsi="Arial" w:cs="Arial"/>
          <w:sz w:val="24"/>
        </w:rPr>
      </w:pPr>
    </w:p>
    <w:p w:rsidR="004F52E5" w:rsidRDefault="004F52E5" w:rsidP="004F52E5">
      <w:pPr>
        <w:ind w:firstLine="708"/>
        <w:rPr>
          <w:rFonts w:ascii="Arial" w:hAnsi="Arial" w:cs="Arial"/>
          <w:sz w:val="24"/>
        </w:rPr>
      </w:pPr>
    </w:p>
    <w:p w:rsidR="004F52E5" w:rsidRDefault="004F52E5" w:rsidP="004F52E5">
      <w:pPr>
        <w:ind w:firstLine="708"/>
        <w:rPr>
          <w:rFonts w:ascii="Arial" w:hAnsi="Arial" w:cs="Arial"/>
          <w:sz w:val="24"/>
        </w:rPr>
      </w:pPr>
    </w:p>
    <w:p w:rsidR="004F52E5" w:rsidRDefault="004F52E5" w:rsidP="004F52E5">
      <w:pPr>
        <w:rPr>
          <w:rFonts w:ascii="Arial" w:eastAsia="Calibri" w:hAnsi="Arial" w:cs="Arial"/>
          <w:sz w:val="24"/>
        </w:rPr>
      </w:pPr>
    </w:p>
    <w:p w:rsidR="004F52E5" w:rsidRDefault="004F52E5" w:rsidP="004F52E5">
      <w:pPr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br w:type="page"/>
      </w:r>
    </w:p>
    <w:p w:rsidR="004F52E5" w:rsidRDefault="004F52E5" w:rsidP="004F52E5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4F52E5" w:rsidRDefault="004F52E5" w:rsidP="004F52E5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</w:rPr>
      </w:pPr>
      <w:r w:rsidRPr="004F52E5">
        <w:rPr>
          <w:rFonts w:ascii="Arial" w:eastAsia="Calibri" w:hAnsi="Arial" w:cs="Arial"/>
          <w:bCs/>
          <w:sz w:val="24"/>
          <w:szCs w:val="24"/>
        </w:rPr>
        <w:t>СГЦ.03 Безопасность жизнедеятельности</w:t>
      </w:r>
    </w:p>
    <w:p w:rsidR="004F52E5" w:rsidRPr="004F52E5" w:rsidRDefault="004F52E5" w:rsidP="004F52E5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</w:rPr>
      </w:pPr>
    </w:p>
    <w:p w:rsidR="004F52E5" w:rsidRPr="00955F62" w:rsidRDefault="004F52E5" w:rsidP="004F52E5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4F52E5" w:rsidRDefault="004F52E5" w:rsidP="004F52E5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5F49BA">
        <w:rPr>
          <w:rFonts w:ascii="Arial" w:hAnsi="Arial" w:cs="Arial"/>
          <w:sz w:val="24"/>
        </w:rPr>
        <w:t xml:space="preserve">Программа </w:t>
      </w:r>
      <w:r w:rsidRPr="004F52E5">
        <w:rPr>
          <w:rFonts w:ascii="Arial" w:hAnsi="Arial" w:cs="Arial"/>
          <w:sz w:val="24"/>
        </w:rPr>
        <w:t xml:space="preserve">СГЦ.03 Безопасность жизнедеятельности </w:t>
      </w:r>
      <w:r>
        <w:rPr>
          <w:rFonts w:ascii="Arial" w:hAnsi="Arial" w:cs="Arial"/>
          <w:sz w:val="24"/>
        </w:rPr>
        <w:t xml:space="preserve">разработана </w:t>
      </w:r>
      <w:r w:rsidRPr="005F49BA">
        <w:rPr>
          <w:rFonts w:ascii="Arial" w:hAnsi="Arial" w:cs="Arial"/>
          <w:sz w:val="24"/>
        </w:rPr>
        <w:t>на основе Федерального государственного образовательного стандарта среднего профессионального образования</w:t>
      </w:r>
      <w:r>
        <w:rPr>
          <w:rFonts w:ascii="Arial" w:hAnsi="Arial" w:cs="Arial"/>
          <w:sz w:val="24"/>
        </w:rPr>
        <w:t xml:space="preserve"> по специальности 44.02.01 Дошкольное образование</w:t>
      </w:r>
      <w:r w:rsidRPr="005F49BA">
        <w:rPr>
          <w:rFonts w:ascii="Arial" w:hAnsi="Arial" w:cs="Arial"/>
          <w:sz w:val="24"/>
        </w:rPr>
        <w:t xml:space="preserve">, утверждённого Министерством </w:t>
      </w:r>
      <w:r>
        <w:rPr>
          <w:rFonts w:ascii="Arial" w:hAnsi="Arial" w:cs="Arial"/>
          <w:sz w:val="24"/>
        </w:rPr>
        <w:t xml:space="preserve">Просвещения </w:t>
      </w:r>
      <w:r w:rsidRPr="005F49BA">
        <w:rPr>
          <w:rFonts w:ascii="Arial" w:hAnsi="Arial" w:cs="Arial"/>
          <w:sz w:val="24"/>
        </w:rPr>
        <w:t>Российской</w:t>
      </w:r>
      <w:r>
        <w:rPr>
          <w:rFonts w:ascii="Arial" w:hAnsi="Arial" w:cs="Arial"/>
          <w:sz w:val="24"/>
        </w:rPr>
        <w:t xml:space="preserve"> Федерации от "17</w:t>
      </w:r>
      <w:r w:rsidRPr="005F49BA">
        <w:rPr>
          <w:rFonts w:ascii="Arial" w:hAnsi="Arial" w:cs="Arial"/>
          <w:sz w:val="24"/>
        </w:rPr>
        <w:t xml:space="preserve">" </w:t>
      </w:r>
      <w:r>
        <w:rPr>
          <w:rFonts w:ascii="Arial" w:hAnsi="Arial" w:cs="Arial"/>
          <w:sz w:val="24"/>
        </w:rPr>
        <w:t>августа</w:t>
      </w:r>
      <w:r w:rsidRPr="005F49BA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</w:t>
      </w:r>
      <w:r w:rsidRPr="005F49BA">
        <w:rPr>
          <w:rFonts w:ascii="Arial" w:hAnsi="Arial" w:cs="Arial"/>
          <w:sz w:val="24"/>
        </w:rPr>
        <w:t xml:space="preserve"> г. № </w:t>
      </w:r>
      <w:r>
        <w:rPr>
          <w:rFonts w:ascii="Arial" w:hAnsi="Arial" w:cs="Arial"/>
          <w:sz w:val="24"/>
        </w:rPr>
        <w:t xml:space="preserve">743 (зарегистрирован в Минюсте 22.09.2022 года). </w:t>
      </w:r>
    </w:p>
    <w:p w:rsidR="004F52E5" w:rsidRDefault="004F52E5" w:rsidP="004F52E5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4F52E5" w:rsidRPr="00955F62" w:rsidRDefault="004F52E5" w:rsidP="004F52E5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>2.</w:t>
      </w:r>
      <w:r w:rsidRPr="00955F62">
        <w:rPr>
          <w:rFonts w:ascii="Arial" w:eastAsia="Calibri" w:hAnsi="Arial" w:cs="Arial"/>
          <w:sz w:val="24"/>
          <w:szCs w:val="24"/>
        </w:rPr>
        <w:t xml:space="preserve"> </w:t>
      </w:r>
      <w:r w:rsidRPr="00955F62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955F62">
        <w:rPr>
          <w:rFonts w:ascii="Arial" w:eastAsia="Calibri" w:hAnsi="Arial" w:cs="Arial"/>
          <w:sz w:val="24"/>
          <w:szCs w:val="24"/>
        </w:rPr>
        <w:t xml:space="preserve"> </w:t>
      </w:r>
    </w:p>
    <w:p w:rsidR="0066732A" w:rsidRDefault="0066732A" w:rsidP="006673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6732A">
        <w:rPr>
          <w:rFonts w:ascii="Arial" w:hAnsi="Arial" w:cs="Arial"/>
          <w:sz w:val="24"/>
          <w:szCs w:val="24"/>
        </w:rPr>
        <w:t>В рамках программы учебной дисциплины, обучаю</w:t>
      </w:r>
      <w:r>
        <w:rPr>
          <w:rFonts w:ascii="Arial" w:hAnsi="Arial" w:cs="Arial"/>
          <w:sz w:val="24"/>
          <w:szCs w:val="24"/>
        </w:rPr>
        <w:t xml:space="preserve">щиеся должны уметь: </w:t>
      </w:r>
    </w:p>
    <w:p w:rsidR="0066732A" w:rsidRDefault="0066732A" w:rsidP="0066732A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66732A">
        <w:rPr>
          <w:rFonts w:ascii="Arial" w:eastAsia="Times New Roman" w:hAnsi="Arial" w:cs="Arial"/>
          <w:sz w:val="24"/>
          <w:szCs w:val="24"/>
        </w:rPr>
        <w:t xml:space="preserve">соблюдать нормы экологической безопасности; </w:t>
      </w:r>
    </w:p>
    <w:p w:rsidR="0066732A" w:rsidRDefault="0066732A" w:rsidP="0066732A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66732A">
        <w:rPr>
          <w:rFonts w:ascii="Arial" w:eastAsia="Times New Roman" w:hAnsi="Arial" w:cs="Arial"/>
          <w:sz w:val="24"/>
          <w:szCs w:val="24"/>
        </w:rPr>
        <w:t>определять направления ресурсосбережения в рамках профессиональной деятельности по специальности, осуществлять работу с соблюдением принципов бережливого производства;</w:t>
      </w:r>
    </w:p>
    <w:p w:rsidR="0066732A" w:rsidRDefault="0066732A" w:rsidP="0066732A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66732A">
        <w:rPr>
          <w:rFonts w:ascii="Arial" w:eastAsia="Times New Roman" w:hAnsi="Arial" w:cs="Arial"/>
          <w:sz w:val="24"/>
          <w:szCs w:val="24"/>
        </w:rPr>
        <w:t>организовывать профессиональную деятельность с учетом знаний об изменении климатических условий региона.</w:t>
      </w:r>
    </w:p>
    <w:p w:rsidR="0066732A" w:rsidRDefault="0066732A" w:rsidP="006673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6732A">
        <w:rPr>
          <w:rFonts w:ascii="Arial" w:hAnsi="Arial" w:cs="Arial"/>
          <w:sz w:val="24"/>
          <w:szCs w:val="24"/>
        </w:rPr>
        <w:t xml:space="preserve">В рамках программы учебной дисциплины, обучающиеся должны </w:t>
      </w:r>
      <w:r>
        <w:rPr>
          <w:rFonts w:ascii="Arial" w:hAnsi="Arial" w:cs="Arial"/>
          <w:sz w:val="24"/>
          <w:szCs w:val="24"/>
        </w:rPr>
        <w:t>знать</w:t>
      </w:r>
      <w:r w:rsidRPr="0066732A">
        <w:rPr>
          <w:rFonts w:ascii="Arial" w:hAnsi="Arial" w:cs="Arial"/>
          <w:sz w:val="24"/>
          <w:szCs w:val="24"/>
        </w:rPr>
        <w:t>:</w:t>
      </w:r>
    </w:p>
    <w:p w:rsidR="0066732A" w:rsidRDefault="0066732A" w:rsidP="0066732A">
      <w:pPr>
        <w:pStyle w:val="a3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66732A">
        <w:rPr>
          <w:rFonts w:ascii="Arial" w:hAnsi="Arial" w:cs="Arial"/>
          <w:sz w:val="24"/>
          <w:szCs w:val="24"/>
          <w:lang w:val="x-none"/>
        </w:rPr>
        <w:t xml:space="preserve">правила экологической безопасности при ведении профессиональной деятельности; </w:t>
      </w:r>
    </w:p>
    <w:p w:rsidR="0066732A" w:rsidRDefault="0066732A" w:rsidP="0066732A">
      <w:pPr>
        <w:pStyle w:val="a3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66732A">
        <w:rPr>
          <w:rFonts w:ascii="Arial" w:hAnsi="Arial" w:cs="Arial"/>
          <w:sz w:val="24"/>
          <w:szCs w:val="24"/>
          <w:lang w:val="x-none"/>
        </w:rPr>
        <w:t>основные ресурсы, задействованные в профессион</w:t>
      </w:r>
      <w:r>
        <w:rPr>
          <w:rFonts w:ascii="Arial" w:hAnsi="Arial" w:cs="Arial"/>
          <w:sz w:val="24"/>
          <w:szCs w:val="24"/>
          <w:lang w:val="x-none"/>
        </w:rPr>
        <w:t>альной деятельности;</w:t>
      </w:r>
    </w:p>
    <w:p w:rsidR="0066732A" w:rsidRDefault="0066732A" w:rsidP="0066732A">
      <w:pPr>
        <w:pStyle w:val="a3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66732A">
        <w:rPr>
          <w:rFonts w:ascii="Arial" w:hAnsi="Arial" w:cs="Arial"/>
          <w:sz w:val="24"/>
          <w:szCs w:val="24"/>
          <w:lang w:val="x-none"/>
        </w:rPr>
        <w:t xml:space="preserve">пути обеспечения ресурсосбережения; </w:t>
      </w:r>
    </w:p>
    <w:p w:rsidR="0066732A" w:rsidRDefault="0066732A" w:rsidP="0066732A">
      <w:pPr>
        <w:pStyle w:val="a3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66732A">
        <w:rPr>
          <w:rFonts w:ascii="Arial" w:hAnsi="Arial" w:cs="Arial"/>
          <w:sz w:val="24"/>
          <w:szCs w:val="24"/>
          <w:lang w:val="x-none"/>
        </w:rPr>
        <w:t xml:space="preserve">принципы бережливого производства; </w:t>
      </w:r>
    </w:p>
    <w:p w:rsidR="0066732A" w:rsidRPr="0066732A" w:rsidRDefault="0066732A" w:rsidP="0066732A">
      <w:pPr>
        <w:pStyle w:val="a3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66732A">
        <w:rPr>
          <w:rFonts w:ascii="Arial" w:hAnsi="Arial" w:cs="Arial"/>
          <w:sz w:val="24"/>
          <w:szCs w:val="24"/>
          <w:lang w:val="x-none"/>
        </w:rPr>
        <w:t>основные направления изменения климатических условий региона.</w:t>
      </w:r>
    </w:p>
    <w:p w:rsidR="0066732A" w:rsidRPr="0066732A" w:rsidRDefault="0066732A" w:rsidP="006673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F52E5" w:rsidRPr="0066732A" w:rsidRDefault="004F52E5" w:rsidP="0066732A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</w:rPr>
      </w:pPr>
      <w:r w:rsidRPr="0066732A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03"/>
        <w:gridCol w:w="6605"/>
        <w:gridCol w:w="1937"/>
      </w:tblGrid>
      <w:tr w:rsidR="004F52E5" w:rsidRPr="00955F62" w:rsidTr="00192800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955F62" w:rsidRDefault="004F52E5" w:rsidP="00287C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F62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955F62" w:rsidRDefault="004F52E5" w:rsidP="00287C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F62"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955F62" w:rsidRDefault="004F52E5" w:rsidP="00287C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F62"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4F52E5" w:rsidRPr="00955F62" w:rsidTr="00192800">
        <w:trPr>
          <w:trHeight w:val="612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955F62" w:rsidRDefault="004F52E5" w:rsidP="00287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F6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192800" w:rsidRDefault="00192800" w:rsidP="00192800">
            <w:pPr>
              <w:rPr>
                <w:rFonts w:ascii="Arial" w:hAnsi="Arial" w:cs="Arial"/>
                <w:sz w:val="24"/>
                <w:szCs w:val="24"/>
              </w:rPr>
            </w:pPr>
            <w:r w:rsidRPr="00192800">
              <w:rPr>
                <w:rFonts w:ascii="Arial" w:hAnsi="Arial" w:cs="Arial"/>
                <w:sz w:val="24"/>
                <w:szCs w:val="24"/>
              </w:rPr>
              <w:t>Раздел 1. Чрезвычайные ситуации мирного и военного времени, организация защиты населения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E5" w:rsidRPr="00955F62" w:rsidRDefault="00192800" w:rsidP="00287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</w:t>
            </w:r>
          </w:p>
        </w:tc>
      </w:tr>
      <w:tr w:rsidR="004F52E5" w:rsidRPr="00955F62" w:rsidTr="00192800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955F62" w:rsidRDefault="004F52E5" w:rsidP="00287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F6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192800" w:rsidRDefault="00192800" w:rsidP="00287CD0">
            <w:pPr>
              <w:rPr>
                <w:rFonts w:ascii="Arial" w:hAnsi="Arial" w:cs="Arial"/>
                <w:sz w:val="24"/>
                <w:szCs w:val="24"/>
              </w:rPr>
            </w:pPr>
            <w:r w:rsidRPr="00192800">
              <w:rPr>
                <w:rFonts w:ascii="Arial" w:hAnsi="Arial" w:cs="Arial"/>
                <w:sz w:val="24"/>
                <w:szCs w:val="24"/>
              </w:rPr>
              <w:t xml:space="preserve">Раздел 2. </w:t>
            </w:r>
            <w:r w:rsidRPr="00192800">
              <w:rPr>
                <w:rFonts w:ascii="Arial" w:hAnsi="Arial" w:cs="Arial"/>
                <w:bCs/>
                <w:sz w:val="24"/>
                <w:szCs w:val="24"/>
              </w:rPr>
              <w:t>Основы военной службы и медицинской подготовки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E5" w:rsidRPr="00955F62" w:rsidRDefault="00192800" w:rsidP="00287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</w:tbl>
    <w:p w:rsidR="004F52E5" w:rsidRPr="00955F62" w:rsidRDefault="004F52E5" w:rsidP="004F52E5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4F52E5" w:rsidRPr="00955F62" w:rsidRDefault="004F52E5" w:rsidP="004F52E5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4F52E5" w:rsidRPr="00955F62" w:rsidRDefault="004F52E5" w:rsidP="004F52E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55F62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="00192800" w:rsidRPr="00192800">
        <w:rPr>
          <w:rFonts w:ascii="Arial" w:eastAsia="Calibri" w:hAnsi="Arial" w:cs="Arial"/>
          <w:bCs/>
          <w:sz w:val="24"/>
          <w:szCs w:val="24"/>
        </w:rPr>
        <w:t>СГЦ.03 Безопасность жизнедеятельности</w:t>
      </w:r>
      <w:r w:rsidRPr="00192800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 xml:space="preserve">проводится в форме зачета в </w:t>
      </w:r>
      <w:r w:rsidR="00192800">
        <w:rPr>
          <w:rFonts w:ascii="Arial" w:eastAsia="Calibri" w:hAnsi="Arial" w:cs="Arial"/>
          <w:bCs/>
          <w:sz w:val="24"/>
          <w:szCs w:val="24"/>
        </w:rPr>
        <w:t>3</w:t>
      </w:r>
      <w:r>
        <w:rPr>
          <w:rFonts w:ascii="Arial" w:eastAsia="Calibri" w:hAnsi="Arial" w:cs="Arial"/>
          <w:bCs/>
          <w:sz w:val="24"/>
          <w:szCs w:val="24"/>
        </w:rPr>
        <w:t xml:space="preserve"> семестре. </w:t>
      </w:r>
      <w:r w:rsidRPr="00955F62">
        <w:rPr>
          <w:rFonts w:ascii="Arial" w:eastAsia="Calibri" w:hAnsi="Arial" w:cs="Arial"/>
          <w:sz w:val="24"/>
          <w:szCs w:val="24"/>
        </w:rPr>
        <w:t xml:space="preserve"> </w:t>
      </w:r>
    </w:p>
    <w:p w:rsidR="004F52E5" w:rsidRPr="00955F62" w:rsidRDefault="004F52E5" w:rsidP="004F52E5">
      <w:pPr>
        <w:spacing w:after="0" w:line="240" w:lineRule="auto"/>
        <w:ind w:firstLine="709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955F62">
        <w:rPr>
          <w:rFonts w:ascii="Calibri" w:eastAsia="Calibri" w:hAnsi="Calibri" w:cs="Times New Roman"/>
          <w:sz w:val="28"/>
          <w:szCs w:val="28"/>
        </w:rPr>
        <w:br w:type="page"/>
      </w:r>
    </w:p>
    <w:p w:rsidR="004F52E5" w:rsidRDefault="004F52E5" w:rsidP="004F52E5">
      <w:pPr>
        <w:tabs>
          <w:tab w:val="left" w:pos="4067"/>
        </w:tabs>
        <w:spacing w:after="160" w:line="259" w:lineRule="auto"/>
        <w:jc w:val="center"/>
        <w:rPr>
          <w:rFonts w:ascii="Arial" w:eastAsia="Calibri" w:hAnsi="Arial" w:cs="Arial"/>
          <w:b/>
          <w:sz w:val="24"/>
        </w:rPr>
      </w:pPr>
      <w:r w:rsidRPr="00EA7D8D">
        <w:rPr>
          <w:rFonts w:ascii="Arial" w:eastAsia="Calibri" w:hAnsi="Arial" w:cs="Arial"/>
          <w:b/>
          <w:sz w:val="24"/>
        </w:rPr>
        <w:lastRenderedPageBreak/>
        <w:t>СОДЕРЖАНИЕ</w:t>
      </w:r>
    </w:p>
    <w:p w:rsidR="004F52E5" w:rsidRDefault="004F52E5" w:rsidP="004F52E5">
      <w:pPr>
        <w:tabs>
          <w:tab w:val="left" w:pos="4067"/>
        </w:tabs>
        <w:spacing w:after="160" w:line="259" w:lineRule="auto"/>
        <w:jc w:val="center"/>
        <w:rPr>
          <w:rFonts w:ascii="Arial" w:eastAsia="Calibri" w:hAnsi="Arial" w:cs="Arial"/>
          <w:b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004"/>
        <w:gridCol w:w="1351"/>
      </w:tblGrid>
      <w:tr w:rsidR="004F52E5" w:rsidRPr="00EA7D8D" w:rsidTr="00287CD0">
        <w:tc>
          <w:tcPr>
            <w:tcW w:w="8188" w:type="dxa"/>
            <w:shd w:val="clear" w:color="auto" w:fill="auto"/>
          </w:tcPr>
          <w:p w:rsidR="004F52E5" w:rsidRPr="00EA7D8D" w:rsidRDefault="004F52E5" w:rsidP="00287CD0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 xml:space="preserve">ОБЩАЯ ХАРАКТЕРИСТИКА ПРОГРАММЫ УЧЕБНОЙ ДИСЦИПЛИНЫ </w:t>
            </w:r>
          </w:p>
          <w:p w:rsidR="004F52E5" w:rsidRPr="00EA7D8D" w:rsidRDefault="004F52E5" w:rsidP="00287CD0">
            <w:pPr>
              <w:spacing w:after="0" w:line="240" w:lineRule="auto"/>
              <w:ind w:left="644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4F52E5" w:rsidRPr="00EA7D8D" w:rsidRDefault="00192800" w:rsidP="00287CD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</w:tr>
      <w:tr w:rsidR="004F52E5" w:rsidRPr="00EA7D8D" w:rsidTr="00287CD0">
        <w:tc>
          <w:tcPr>
            <w:tcW w:w="8188" w:type="dxa"/>
            <w:shd w:val="clear" w:color="auto" w:fill="auto"/>
          </w:tcPr>
          <w:p w:rsidR="004F52E5" w:rsidRPr="00EA7D8D" w:rsidRDefault="004F52E5" w:rsidP="00287CD0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>СТРУКТУРАИ СОДЕРЖАНИЕ ПРОГРАММЫ УЧЕБНОЙ ДИСЦИПЛИНЫ</w:t>
            </w:r>
          </w:p>
          <w:p w:rsidR="004F52E5" w:rsidRPr="00EA7D8D" w:rsidRDefault="004F52E5" w:rsidP="00287CD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4F52E5" w:rsidRPr="00EA7D8D" w:rsidRDefault="00192800" w:rsidP="00287CD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</w:tr>
      <w:tr w:rsidR="004F52E5" w:rsidRPr="00EA7D8D" w:rsidTr="00287CD0">
        <w:trPr>
          <w:trHeight w:val="670"/>
        </w:trPr>
        <w:tc>
          <w:tcPr>
            <w:tcW w:w="8188" w:type="dxa"/>
            <w:shd w:val="clear" w:color="auto" w:fill="auto"/>
          </w:tcPr>
          <w:p w:rsidR="004F52E5" w:rsidRPr="00EA7D8D" w:rsidRDefault="004F52E5" w:rsidP="00287CD0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 xml:space="preserve">УСЛОВИЯ РЕАЛИЗАЦИИ ПРОГРАММЫ УЧЕБНОЙ ДИСЦИПЛИНЫ  </w:t>
            </w:r>
          </w:p>
        </w:tc>
        <w:tc>
          <w:tcPr>
            <w:tcW w:w="1383" w:type="dxa"/>
            <w:shd w:val="clear" w:color="auto" w:fill="auto"/>
          </w:tcPr>
          <w:p w:rsidR="004F52E5" w:rsidRPr="00EA7D8D" w:rsidRDefault="00192800" w:rsidP="00287CD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4F52E5" w:rsidRPr="00EA7D8D" w:rsidTr="00287CD0">
        <w:tc>
          <w:tcPr>
            <w:tcW w:w="8188" w:type="dxa"/>
            <w:shd w:val="clear" w:color="auto" w:fill="auto"/>
          </w:tcPr>
          <w:p w:rsidR="004F52E5" w:rsidRPr="00EA7D8D" w:rsidRDefault="004F52E5" w:rsidP="00287CD0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>КОНТРОЛЬ И ОЦЕНКА РЕЗУЛЬТАТОВ ОСВОЕНИЯ ПРОГРАММЫ УЧЕБНОЙ ДИСЦИПЛИНЫ</w:t>
            </w:r>
          </w:p>
          <w:p w:rsidR="004F52E5" w:rsidRPr="00EA7D8D" w:rsidRDefault="004F52E5" w:rsidP="00287CD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4F52E5" w:rsidRPr="00EA7D8D" w:rsidRDefault="00192800" w:rsidP="00287CD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</w:tr>
    </w:tbl>
    <w:p w:rsidR="004F52E5" w:rsidRDefault="004F52E5"/>
    <w:p w:rsidR="004F52E5" w:rsidRDefault="004F52E5">
      <w:pPr>
        <w:spacing w:after="160" w:line="259" w:lineRule="auto"/>
      </w:pPr>
      <w:r>
        <w:br w:type="page"/>
      </w:r>
    </w:p>
    <w:p w:rsidR="004F52E5" w:rsidRDefault="004F52E5" w:rsidP="004F52E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4F52E5">
        <w:rPr>
          <w:rFonts w:ascii="Arial" w:hAnsi="Arial" w:cs="Arial"/>
          <w:b/>
          <w:sz w:val="24"/>
          <w:szCs w:val="24"/>
        </w:rPr>
        <w:lastRenderedPageBreak/>
        <w:t>ОБЩАЯ ХАРАКТЕРИСТИКА ПРИМЕРНОЙ РАБОЧЕЙ ПРОГРАММЫ УЧЕБНОЙ ДИСЦИПЛИНЫ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F52E5">
        <w:rPr>
          <w:rFonts w:ascii="Arial" w:hAnsi="Arial" w:cs="Arial"/>
          <w:b/>
          <w:sz w:val="24"/>
          <w:szCs w:val="24"/>
        </w:rPr>
        <w:t>«СГ</w:t>
      </w:r>
      <w:r>
        <w:rPr>
          <w:rFonts w:ascii="Arial" w:hAnsi="Arial" w:cs="Arial"/>
          <w:b/>
          <w:sz w:val="24"/>
          <w:szCs w:val="24"/>
        </w:rPr>
        <w:t>Ц</w:t>
      </w:r>
      <w:r w:rsidRPr="004F52E5">
        <w:rPr>
          <w:rFonts w:ascii="Arial" w:hAnsi="Arial" w:cs="Arial"/>
          <w:b/>
          <w:sz w:val="24"/>
          <w:szCs w:val="24"/>
        </w:rPr>
        <w:t>.03 Безопасность жизнедеятельности»</w:t>
      </w:r>
    </w:p>
    <w:p w:rsidR="004F52E5" w:rsidRPr="004F52E5" w:rsidRDefault="004F52E5" w:rsidP="004F52E5">
      <w:pPr>
        <w:spacing w:after="0" w:line="240" w:lineRule="auto"/>
        <w:ind w:left="709"/>
        <w:jc w:val="both"/>
        <w:rPr>
          <w:rFonts w:ascii="Arial" w:hAnsi="Arial" w:cs="Arial"/>
          <w:b/>
          <w:sz w:val="24"/>
          <w:szCs w:val="24"/>
        </w:rPr>
      </w:pPr>
    </w:p>
    <w:p w:rsidR="004F52E5" w:rsidRPr="004F52E5" w:rsidRDefault="004F52E5" w:rsidP="004F52E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F52E5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4F52E5" w:rsidRPr="004F52E5" w:rsidRDefault="004F52E5" w:rsidP="004F52E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F52E5">
        <w:rPr>
          <w:rFonts w:ascii="Arial" w:hAnsi="Arial" w:cs="Arial"/>
          <w:sz w:val="24"/>
          <w:szCs w:val="24"/>
        </w:rPr>
        <w:t xml:space="preserve">Учебная дисциплина «СГ.03 Безопасность жизнедеятельности» является обязательной частью социально-гуманитарного цикла примерной образовательной программы в соответствии с ФГОС СПО по специальности 44.02.01 Дошкольное образование.  </w:t>
      </w:r>
    </w:p>
    <w:p w:rsidR="004F52E5" w:rsidRPr="004F52E5" w:rsidRDefault="004F52E5" w:rsidP="004F52E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F52E5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 07.</w:t>
      </w:r>
    </w:p>
    <w:p w:rsidR="004F52E5" w:rsidRPr="004F52E5" w:rsidRDefault="004F52E5" w:rsidP="004F52E5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4F52E5" w:rsidRPr="004F52E5" w:rsidRDefault="004F52E5" w:rsidP="004F52E5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4F52E5">
        <w:rPr>
          <w:rFonts w:ascii="Arial" w:hAnsi="Arial" w:cs="Arial"/>
          <w:b/>
          <w:sz w:val="24"/>
          <w:szCs w:val="24"/>
        </w:rPr>
        <w:t>1.2. Цель и планируемые результаты освоения дисциплины:</w:t>
      </w:r>
    </w:p>
    <w:p w:rsidR="004F52E5" w:rsidRPr="004F52E5" w:rsidRDefault="004F52E5" w:rsidP="004F52E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F52E5">
        <w:rPr>
          <w:rFonts w:ascii="Arial" w:hAnsi="Arial" w:cs="Arial"/>
          <w:sz w:val="24"/>
          <w:szCs w:val="24"/>
        </w:rPr>
        <w:t>В рамках программы учебной дисциплины обучаю</w:t>
      </w:r>
      <w:r w:rsidR="0066732A">
        <w:rPr>
          <w:rFonts w:ascii="Arial" w:hAnsi="Arial" w:cs="Arial"/>
          <w:sz w:val="24"/>
          <w:szCs w:val="24"/>
        </w:rPr>
        <w:t xml:space="preserve">щимися осваиваются умения </w:t>
      </w:r>
      <w:r w:rsidRPr="004F52E5">
        <w:rPr>
          <w:rFonts w:ascii="Arial" w:hAnsi="Arial" w:cs="Arial"/>
          <w:sz w:val="24"/>
          <w:szCs w:val="24"/>
        </w:rPr>
        <w:t>и знания</w:t>
      </w:r>
    </w:p>
    <w:tbl>
      <w:tblPr>
        <w:tblW w:w="97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8"/>
        <w:gridCol w:w="3764"/>
        <w:gridCol w:w="4111"/>
      </w:tblGrid>
      <w:tr w:rsidR="004F52E5" w:rsidRPr="004F52E5" w:rsidTr="004F52E5">
        <w:trPr>
          <w:trHeight w:val="649"/>
        </w:trPr>
        <w:tc>
          <w:tcPr>
            <w:tcW w:w="1878" w:type="dxa"/>
            <w:vAlign w:val="center"/>
            <w:hideMark/>
          </w:tcPr>
          <w:p w:rsidR="004F52E5" w:rsidRPr="004F52E5" w:rsidRDefault="004F52E5" w:rsidP="004F52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2E5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  <w:p w:rsidR="004F52E5" w:rsidRPr="004F52E5" w:rsidRDefault="004F52E5" w:rsidP="004F52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2E5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764" w:type="dxa"/>
            <w:vAlign w:val="center"/>
            <w:hideMark/>
          </w:tcPr>
          <w:p w:rsidR="004F52E5" w:rsidRPr="004F52E5" w:rsidRDefault="004F52E5" w:rsidP="004F52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2E5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vAlign w:val="center"/>
            <w:hideMark/>
          </w:tcPr>
          <w:p w:rsidR="004F52E5" w:rsidRPr="004F52E5" w:rsidRDefault="004F52E5" w:rsidP="004F52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2E5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4F52E5" w:rsidRPr="004F52E5" w:rsidTr="004F52E5">
        <w:trPr>
          <w:trHeight w:val="212"/>
        </w:trPr>
        <w:tc>
          <w:tcPr>
            <w:tcW w:w="1878" w:type="dxa"/>
          </w:tcPr>
          <w:p w:rsidR="004F52E5" w:rsidRPr="004F52E5" w:rsidRDefault="004F52E5" w:rsidP="004F52E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F52E5">
              <w:rPr>
                <w:rFonts w:ascii="Arial" w:hAnsi="Arial" w:cs="Arial"/>
                <w:sz w:val="24"/>
                <w:szCs w:val="24"/>
              </w:rPr>
              <w:t>ОК 07</w:t>
            </w:r>
          </w:p>
          <w:p w:rsidR="004F52E5" w:rsidRPr="004F52E5" w:rsidRDefault="004F52E5" w:rsidP="004F52E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4" w:type="dxa"/>
          </w:tcPr>
          <w:p w:rsidR="0066732A" w:rsidRDefault="004F52E5" w:rsidP="004F52E5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x-none"/>
              </w:rPr>
            </w:pPr>
            <w:r w:rsidRPr="004F52E5">
              <w:rPr>
                <w:rFonts w:ascii="Arial" w:hAnsi="Arial" w:cs="Arial"/>
                <w:sz w:val="24"/>
                <w:szCs w:val="24"/>
                <w:lang w:val="x-none"/>
              </w:rPr>
              <w:t xml:space="preserve">соблюдать нормы экологической безопасности; </w:t>
            </w:r>
          </w:p>
          <w:p w:rsidR="004F52E5" w:rsidRPr="004F52E5" w:rsidRDefault="004F52E5" w:rsidP="004F52E5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x-none"/>
              </w:rPr>
            </w:pPr>
            <w:r w:rsidRPr="004F52E5">
              <w:rPr>
                <w:rFonts w:ascii="Arial" w:hAnsi="Arial" w:cs="Arial"/>
                <w:sz w:val="24"/>
                <w:szCs w:val="24"/>
                <w:lang w:val="x-none"/>
              </w:rPr>
              <w:t>определять направления ресурсосбережения в рамках профессиональной деятельности по специальности, осуществлять работу с соблюдением принципов бережливого производства;</w:t>
            </w:r>
          </w:p>
          <w:p w:rsidR="004F52E5" w:rsidRPr="004F52E5" w:rsidRDefault="004F52E5" w:rsidP="004F52E5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x-none"/>
              </w:rPr>
            </w:pPr>
            <w:r w:rsidRPr="004F52E5">
              <w:rPr>
                <w:rFonts w:ascii="Arial" w:hAnsi="Arial" w:cs="Arial"/>
                <w:sz w:val="24"/>
                <w:szCs w:val="24"/>
                <w:lang w:val="x-none"/>
              </w:rPr>
              <w:t>организовывать профессиональную деятельность с учетом знаний об изменении климатических условий региона.</w:t>
            </w:r>
          </w:p>
        </w:tc>
        <w:tc>
          <w:tcPr>
            <w:tcW w:w="4111" w:type="dxa"/>
          </w:tcPr>
          <w:p w:rsidR="004F52E5" w:rsidRPr="004F52E5" w:rsidRDefault="004F52E5" w:rsidP="004F52E5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x-none"/>
              </w:rPr>
            </w:pPr>
            <w:r w:rsidRPr="004F52E5">
              <w:rPr>
                <w:rFonts w:ascii="Arial" w:hAnsi="Arial" w:cs="Arial"/>
                <w:sz w:val="24"/>
                <w:szCs w:val="24"/>
                <w:lang w:val="x-none"/>
              </w:rPr>
              <w:t xml:space="preserve">правила экологической безопасности при ведении профессиональной деятельности; </w:t>
            </w:r>
          </w:p>
          <w:p w:rsidR="004F52E5" w:rsidRPr="004F52E5" w:rsidRDefault="004F52E5" w:rsidP="004F52E5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x-none"/>
              </w:rPr>
            </w:pPr>
            <w:r w:rsidRPr="004F52E5">
              <w:rPr>
                <w:rFonts w:ascii="Arial" w:hAnsi="Arial" w:cs="Arial"/>
                <w:sz w:val="24"/>
                <w:szCs w:val="24"/>
                <w:lang w:val="x-none"/>
              </w:rPr>
              <w:t xml:space="preserve">основные ресурсы, задействованные в профессиональной деятельности; </w:t>
            </w:r>
          </w:p>
          <w:p w:rsidR="004F52E5" w:rsidRPr="004F52E5" w:rsidRDefault="004F52E5" w:rsidP="004F52E5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x-none"/>
              </w:rPr>
            </w:pPr>
            <w:r w:rsidRPr="004F52E5">
              <w:rPr>
                <w:rFonts w:ascii="Arial" w:hAnsi="Arial" w:cs="Arial"/>
                <w:sz w:val="24"/>
                <w:szCs w:val="24"/>
                <w:lang w:val="x-none"/>
              </w:rPr>
              <w:t xml:space="preserve">пути обеспечения ресурсосбережения; </w:t>
            </w:r>
          </w:p>
          <w:p w:rsidR="004F52E5" w:rsidRPr="004F52E5" w:rsidRDefault="004F52E5" w:rsidP="004F52E5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x-none"/>
              </w:rPr>
            </w:pPr>
            <w:r w:rsidRPr="004F52E5">
              <w:rPr>
                <w:rFonts w:ascii="Arial" w:hAnsi="Arial" w:cs="Arial"/>
                <w:sz w:val="24"/>
                <w:szCs w:val="24"/>
                <w:lang w:val="x-none"/>
              </w:rPr>
              <w:t xml:space="preserve">принципы бережливого производства; </w:t>
            </w:r>
          </w:p>
          <w:p w:rsidR="004F52E5" w:rsidRPr="004F52E5" w:rsidRDefault="004F52E5" w:rsidP="004F52E5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x-none"/>
              </w:rPr>
            </w:pPr>
            <w:r w:rsidRPr="004F52E5">
              <w:rPr>
                <w:rFonts w:ascii="Arial" w:hAnsi="Arial" w:cs="Arial"/>
                <w:sz w:val="24"/>
                <w:szCs w:val="24"/>
                <w:lang w:val="x-none"/>
              </w:rPr>
              <w:t>основные направления изменения климатических условий региона.</w:t>
            </w:r>
          </w:p>
        </w:tc>
      </w:tr>
    </w:tbl>
    <w:p w:rsidR="004F52E5" w:rsidRDefault="004F52E5"/>
    <w:p w:rsidR="004F52E5" w:rsidRDefault="004F52E5">
      <w:pPr>
        <w:spacing w:after="160" w:line="259" w:lineRule="auto"/>
      </w:pPr>
      <w:r>
        <w:br w:type="page"/>
      </w:r>
    </w:p>
    <w:p w:rsidR="004F52E5" w:rsidRPr="004F52E5" w:rsidRDefault="004F52E5" w:rsidP="0019280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4F52E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:rsidR="004F52E5" w:rsidRDefault="004F52E5" w:rsidP="0019280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4F52E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2.1. Объем учебной дисциплины и виды учебной работы</w:t>
      </w:r>
    </w:p>
    <w:p w:rsidR="00192800" w:rsidRPr="004F52E5" w:rsidRDefault="00192800" w:rsidP="0019280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3"/>
        <w:gridCol w:w="2456"/>
      </w:tblGrid>
      <w:tr w:rsidR="004F52E5" w:rsidRPr="004F52E5" w:rsidTr="00287CD0">
        <w:trPr>
          <w:trHeight w:hRule="exact" w:val="462"/>
        </w:trPr>
        <w:tc>
          <w:tcPr>
            <w:tcW w:w="3685" w:type="pct"/>
            <w:vAlign w:val="center"/>
          </w:tcPr>
          <w:p w:rsidR="004F52E5" w:rsidRPr="004F52E5" w:rsidRDefault="004F52E5" w:rsidP="004F52E5">
            <w:pPr>
              <w:suppressAutoHyphens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4F52E5" w:rsidRPr="004F52E5" w:rsidRDefault="004F52E5" w:rsidP="004F52E5">
            <w:pPr>
              <w:suppressAutoHyphens/>
              <w:rPr>
                <w:rFonts w:ascii="Arial" w:eastAsia="Times New Roman" w:hAnsi="Arial" w:cs="Arial"/>
                <w:b/>
                <w:iCs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4F52E5" w:rsidRPr="004F52E5" w:rsidTr="00287CD0">
        <w:trPr>
          <w:trHeight w:hRule="exact" w:val="440"/>
        </w:trPr>
        <w:tc>
          <w:tcPr>
            <w:tcW w:w="3685" w:type="pct"/>
            <w:vAlign w:val="center"/>
          </w:tcPr>
          <w:p w:rsidR="004F52E5" w:rsidRPr="004F52E5" w:rsidRDefault="004F52E5" w:rsidP="004F52E5">
            <w:pPr>
              <w:suppressAutoHyphens/>
              <w:spacing w:after="0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4F52E5" w:rsidRPr="004F52E5" w:rsidRDefault="004F52E5" w:rsidP="004F52E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iCs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72</w:t>
            </w:r>
          </w:p>
        </w:tc>
      </w:tr>
      <w:tr w:rsidR="004F52E5" w:rsidRPr="004F52E5" w:rsidTr="00287CD0">
        <w:trPr>
          <w:trHeight w:hRule="exact" w:val="418"/>
        </w:trPr>
        <w:tc>
          <w:tcPr>
            <w:tcW w:w="3685" w:type="pct"/>
            <w:shd w:val="clear" w:color="auto" w:fill="auto"/>
            <w:vAlign w:val="center"/>
          </w:tcPr>
          <w:p w:rsidR="004F52E5" w:rsidRPr="004F52E5" w:rsidRDefault="004F52E5" w:rsidP="004F52E5">
            <w:pPr>
              <w:suppressAutoHyphens/>
              <w:spacing w:after="0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4F52E5" w:rsidRPr="004F52E5" w:rsidRDefault="004F52E5" w:rsidP="004F52E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iCs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18</w:t>
            </w:r>
          </w:p>
        </w:tc>
      </w:tr>
      <w:tr w:rsidR="004F52E5" w:rsidRPr="004F52E5" w:rsidTr="00287CD0">
        <w:trPr>
          <w:trHeight w:hRule="exact" w:val="297"/>
        </w:trPr>
        <w:tc>
          <w:tcPr>
            <w:tcW w:w="5000" w:type="pct"/>
            <w:gridSpan w:val="2"/>
            <w:vAlign w:val="center"/>
          </w:tcPr>
          <w:p w:rsidR="004F52E5" w:rsidRPr="004F52E5" w:rsidRDefault="004F52E5" w:rsidP="004F52E5">
            <w:pPr>
              <w:suppressAutoHyphens/>
              <w:spacing w:after="0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color w:val="0D0D0D"/>
                <w:sz w:val="24"/>
                <w:szCs w:val="24"/>
                <w:lang w:eastAsia="ru-RU"/>
              </w:rPr>
              <w:t>в т. ч.:</w:t>
            </w:r>
          </w:p>
        </w:tc>
      </w:tr>
      <w:tr w:rsidR="004F52E5" w:rsidRPr="004F52E5" w:rsidTr="00287CD0">
        <w:trPr>
          <w:trHeight w:hRule="exact" w:val="403"/>
        </w:trPr>
        <w:tc>
          <w:tcPr>
            <w:tcW w:w="3685" w:type="pct"/>
            <w:vAlign w:val="center"/>
          </w:tcPr>
          <w:p w:rsidR="004F52E5" w:rsidRPr="004F52E5" w:rsidRDefault="004F52E5" w:rsidP="004F52E5">
            <w:pPr>
              <w:suppressAutoHyphens/>
              <w:spacing w:after="0"/>
              <w:rPr>
                <w:rFonts w:ascii="Arial" w:eastAsia="Times New Roman" w:hAnsi="Arial" w:cs="Arial"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color w:val="0D0D0D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4F52E5" w:rsidRPr="004F52E5" w:rsidRDefault="004F52E5" w:rsidP="004F52E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>54</w:t>
            </w:r>
          </w:p>
        </w:tc>
      </w:tr>
      <w:tr w:rsidR="004F52E5" w:rsidRPr="004F52E5" w:rsidTr="00287CD0">
        <w:trPr>
          <w:trHeight w:hRule="exact" w:val="422"/>
        </w:trPr>
        <w:tc>
          <w:tcPr>
            <w:tcW w:w="3685" w:type="pct"/>
            <w:vAlign w:val="center"/>
          </w:tcPr>
          <w:p w:rsidR="004F52E5" w:rsidRPr="004F52E5" w:rsidRDefault="004F52E5" w:rsidP="004F52E5">
            <w:pPr>
              <w:suppressAutoHyphens/>
              <w:spacing w:after="0"/>
              <w:rPr>
                <w:rFonts w:ascii="Arial" w:eastAsia="Times New Roman" w:hAnsi="Arial" w:cs="Arial"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color w:val="0D0D0D"/>
                <w:sz w:val="24"/>
                <w:szCs w:val="24"/>
                <w:lang w:eastAsia="ru-RU"/>
              </w:rPr>
              <w:t>практические занятия</w:t>
            </w:r>
            <w:r w:rsidRPr="004F52E5"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:rsidR="004F52E5" w:rsidRPr="004F52E5" w:rsidRDefault="004F52E5" w:rsidP="004F52E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>18</w:t>
            </w:r>
          </w:p>
        </w:tc>
      </w:tr>
      <w:tr w:rsidR="004F52E5" w:rsidRPr="004F52E5" w:rsidTr="00287CD0">
        <w:trPr>
          <w:trHeight w:hRule="exact" w:val="327"/>
        </w:trPr>
        <w:tc>
          <w:tcPr>
            <w:tcW w:w="3685" w:type="pct"/>
            <w:vAlign w:val="center"/>
          </w:tcPr>
          <w:p w:rsidR="004F52E5" w:rsidRPr="004F52E5" w:rsidRDefault="004F52E5" w:rsidP="004F52E5">
            <w:pPr>
              <w:suppressAutoHyphens/>
              <w:spacing w:after="0"/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ru-RU"/>
              </w:rPr>
              <w:t xml:space="preserve">Самостоятельная работа </w:t>
            </w:r>
            <w:r w:rsidRPr="004F52E5">
              <w:rPr>
                <w:rFonts w:ascii="Arial" w:eastAsia="Times New Roman" w:hAnsi="Arial" w:cs="Arial"/>
                <w:b/>
                <w:i/>
                <w:color w:val="0D0D0D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315" w:type="pct"/>
            <w:vAlign w:val="center"/>
          </w:tcPr>
          <w:p w:rsidR="004F52E5" w:rsidRPr="004F52E5" w:rsidRDefault="004F52E5" w:rsidP="004F52E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>-</w:t>
            </w:r>
          </w:p>
        </w:tc>
      </w:tr>
      <w:tr w:rsidR="004F52E5" w:rsidRPr="004F52E5" w:rsidTr="00287CD0">
        <w:trPr>
          <w:trHeight w:hRule="exact" w:val="314"/>
        </w:trPr>
        <w:tc>
          <w:tcPr>
            <w:tcW w:w="3685" w:type="pct"/>
            <w:vAlign w:val="center"/>
          </w:tcPr>
          <w:p w:rsidR="004F52E5" w:rsidRPr="004F52E5" w:rsidRDefault="004F52E5" w:rsidP="004F52E5">
            <w:pPr>
              <w:suppressAutoHyphens/>
              <w:spacing w:after="0"/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4F52E5" w:rsidRPr="004F52E5" w:rsidRDefault="004F52E5" w:rsidP="004F52E5">
            <w:pPr>
              <w:suppressAutoHyphens/>
              <w:spacing w:after="0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</w:pPr>
          </w:p>
        </w:tc>
      </w:tr>
    </w:tbl>
    <w:p w:rsidR="004F52E5" w:rsidRPr="00192800" w:rsidRDefault="004F52E5">
      <w:pPr>
        <w:rPr>
          <w:rFonts w:ascii="Arial" w:hAnsi="Arial" w:cs="Arial"/>
        </w:rPr>
      </w:pPr>
    </w:p>
    <w:p w:rsidR="004F52E5" w:rsidRPr="00192800" w:rsidRDefault="004F52E5">
      <w:pPr>
        <w:spacing w:after="160" w:line="259" w:lineRule="auto"/>
        <w:rPr>
          <w:rFonts w:ascii="Arial" w:hAnsi="Arial" w:cs="Arial"/>
        </w:rPr>
      </w:pPr>
      <w:r w:rsidRPr="00192800">
        <w:rPr>
          <w:rFonts w:ascii="Arial" w:hAnsi="Arial" w:cs="Arial"/>
        </w:rPr>
        <w:br w:type="page"/>
      </w:r>
    </w:p>
    <w:p w:rsidR="004F52E5" w:rsidRDefault="004F52E5">
      <w:pPr>
        <w:sectPr w:rsidR="004F52E5" w:rsidSect="00192800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F52E5" w:rsidRPr="00192800" w:rsidRDefault="004F52E5" w:rsidP="004F52E5">
      <w:pPr>
        <w:ind w:firstLine="709"/>
        <w:rPr>
          <w:rFonts w:ascii="Arial" w:hAnsi="Arial" w:cs="Arial"/>
          <w:b/>
          <w:bCs/>
          <w:color w:val="0D0D0D"/>
          <w:sz w:val="24"/>
        </w:rPr>
      </w:pPr>
      <w:r w:rsidRPr="00192800">
        <w:rPr>
          <w:rFonts w:ascii="Arial" w:hAnsi="Arial" w:cs="Arial"/>
          <w:b/>
          <w:color w:val="0D0D0D"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8243"/>
        <w:gridCol w:w="1763"/>
        <w:gridCol w:w="2056"/>
      </w:tblGrid>
      <w:tr w:rsidR="004F52E5" w:rsidRPr="004F52E5" w:rsidTr="00287CD0">
        <w:trPr>
          <w:trHeight w:val="20"/>
        </w:trPr>
        <w:tc>
          <w:tcPr>
            <w:tcW w:w="800" w:type="pct"/>
            <w:vAlign w:val="center"/>
          </w:tcPr>
          <w:p w:rsidR="004F52E5" w:rsidRPr="004F52E5" w:rsidRDefault="004F52E5" w:rsidP="00287CD0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Наименование разделов и тем</w:t>
            </w:r>
          </w:p>
        </w:tc>
        <w:tc>
          <w:tcPr>
            <w:tcW w:w="2870" w:type="pct"/>
            <w:vAlign w:val="center"/>
          </w:tcPr>
          <w:p w:rsidR="004F52E5" w:rsidRPr="004F52E5" w:rsidRDefault="004F52E5" w:rsidP="00287CD0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14" w:type="pct"/>
            <w:vAlign w:val="center"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716" w:type="pct"/>
            <w:vAlign w:val="center"/>
          </w:tcPr>
          <w:p w:rsidR="004F52E5" w:rsidRPr="004F52E5" w:rsidRDefault="004F52E5" w:rsidP="00287CD0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Коды компетенций, формированию которых способствует элемент программы</w:t>
            </w:r>
          </w:p>
        </w:tc>
      </w:tr>
      <w:tr w:rsidR="004F52E5" w:rsidRPr="004F52E5" w:rsidTr="00287CD0">
        <w:trPr>
          <w:trHeight w:val="20"/>
        </w:trPr>
        <w:tc>
          <w:tcPr>
            <w:tcW w:w="800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i/>
                <w:iCs/>
                <w:color w:val="0D0D0D"/>
              </w:rPr>
              <w:t>1</w:t>
            </w:r>
          </w:p>
        </w:tc>
        <w:tc>
          <w:tcPr>
            <w:tcW w:w="2870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i/>
                <w:iCs/>
                <w:color w:val="0D0D0D"/>
              </w:rPr>
              <w:t>2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i/>
                <w:iCs/>
                <w:color w:val="0D0D0D"/>
              </w:rPr>
              <w:t>3</w:t>
            </w:r>
          </w:p>
        </w:tc>
        <w:tc>
          <w:tcPr>
            <w:tcW w:w="716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i/>
                <w:iCs/>
                <w:color w:val="0D0D0D"/>
              </w:rPr>
              <w:t>4</w:t>
            </w:r>
          </w:p>
        </w:tc>
      </w:tr>
      <w:tr w:rsidR="004F52E5" w:rsidRPr="004F52E5" w:rsidTr="00287CD0">
        <w:trPr>
          <w:trHeight w:val="20"/>
        </w:trPr>
        <w:tc>
          <w:tcPr>
            <w:tcW w:w="3670" w:type="pct"/>
            <w:gridSpan w:val="2"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Раздел 1. Чрезвычайные ситуации мирного и военного времени, организация защиты населения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24/6</w:t>
            </w:r>
          </w:p>
        </w:tc>
        <w:tc>
          <w:tcPr>
            <w:tcW w:w="716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163"/>
        </w:trPr>
        <w:tc>
          <w:tcPr>
            <w:tcW w:w="800" w:type="pct"/>
            <w:vMerge w:val="restart"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Тема 1.</w:t>
            </w:r>
          </w:p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iCs/>
                <w:color w:val="0D0D0D"/>
              </w:rPr>
              <w:t>Чрезвычайные ситуации мирного и военного времен</w:t>
            </w:r>
          </w:p>
        </w:tc>
        <w:tc>
          <w:tcPr>
            <w:tcW w:w="2870" w:type="pct"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Содержание учебного материала</w:t>
            </w: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 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10/1</w:t>
            </w:r>
          </w:p>
        </w:tc>
        <w:tc>
          <w:tcPr>
            <w:tcW w:w="716" w:type="pct"/>
            <w:vMerge w:val="restar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ОК 07</w:t>
            </w:r>
          </w:p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1114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pStyle w:val="a3"/>
              <w:tabs>
                <w:tab w:val="left" w:pos="0"/>
                <w:tab w:val="left" w:pos="425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 xml:space="preserve">Общая характеристика чрезвычайных ситуаций природного и техногенного характера, источники их возникновения. </w:t>
            </w:r>
          </w:p>
          <w:p w:rsidR="004F52E5" w:rsidRPr="004F52E5" w:rsidRDefault="004F52E5" w:rsidP="00287CD0">
            <w:pPr>
              <w:pStyle w:val="a3"/>
              <w:tabs>
                <w:tab w:val="left" w:pos="0"/>
                <w:tab w:val="left" w:pos="425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Классификации чрезвычайных ситуаций: по масштабам их распространения, по тяжести последствий, по скорости распространения, по очагам возникновения</w:t>
            </w:r>
          </w:p>
        </w:tc>
        <w:tc>
          <w:tcPr>
            <w:tcW w:w="614" w:type="pct"/>
            <w:vMerge w:val="restar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10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1114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pStyle w:val="a3"/>
              <w:tabs>
                <w:tab w:val="left" w:pos="0"/>
                <w:tab w:val="left" w:pos="425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 xml:space="preserve">Чрезвычайные ситуации военного характера. </w:t>
            </w:r>
          </w:p>
          <w:p w:rsidR="004F52E5" w:rsidRPr="004F52E5" w:rsidRDefault="004F52E5" w:rsidP="00287CD0">
            <w:pPr>
              <w:pStyle w:val="a3"/>
              <w:tabs>
                <w:tab w:val="left" w:pos="0"/>
                <w:tab w:val="left" w:pos="425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Основные источники чрезвычайных ситуаций военного характера – современные средства поражения: химические, ядерные, бактериологические. Безопасное поведение человека при чрезвычайных ситуациях военного характера.</w:t>
            </w:r>
          </w:p>
        </w:tc>
        <w:tc>
          <w:tcPr>
            <w:tcW w:w="614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745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pStyle w:val="a3"/>
              <w:tabs>
                <w:tab w:val="left" w:pos="0"/>
                <w:tab w:val="left" w:pos="425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Прогнозирование чрезвычайных ситуаций. Теоретические основы прогнозирования чрезвычайных ситуаций. Прогнозирование природных и техногенных катастроф. Порядок выявления и оценки обстановки.</w:t>
            </w:r>
          </w:p>
        </w:tc>
        <w:tc>
          <w:tcPr>
            <w:tcW w:w="614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506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pStyle w:val="a3"/>
              <w:tabs>
                <w:tab w:val="left" w:pos="0"/>
                <w:tab w:val="left" w:pos="425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Классификация природных чрезвычайных ситуаций: гидродинамические, метеорологические, геофизические, геотермальные. Уровни воздействия и сила катастроф.</w:t>
            </w:r>
          </w:p>
        </w:tc>
        <w:tc>
          <w:tcPr>
            <w:tcW w:w="614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749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pStyle w:val="a3"/>
              <w:tabs>
                <w:tab w:val="left" w:pos="0"/>
                <w:tab w:val="left" w:pos="425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Наводнения, оползни, эрозионные процессы, извержение вулканов, землетрясения, цунами, тайфуны и торнадо, водные нагоны, затопления, морозы и др. Безопасное поведение человека при чрезвычайных ситуациях природного характера.</w:t>
            </w:r>
          </w:p>
        </w:tc>
        <w:tc>
          <w:tcPr>
            <w:tcW w:w="614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40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В том числе практических и лабораторных  работ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93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Практическое занятие 1.</w:t>
            </w:r>
            <w:r w:rsidRPr="004F52E5">
              <w:rPr>
                <w:rFonts w:ascii="Arial" w:hAnsi="Arial" w:cs="Arial"/>
                <w:color w:val="0D0D0D"/>
              </w:rPr>
              <w:t xml:space="preserve">  «Характеристика чрезвычайных ситуаций различного происхождения». 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174"/>
        </w:trPr>
        <w:tc>
          <w:tcPr>
            <w:tcW w:w="800" w:type="pct"/>
            <w:vMerge w:val="restart"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lastRenderedPageBreak/>
              <w:t>Тема 2.</w:t>
            </w:r>
          </w:p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iCs/>
                <w:color w:val="0D0D0D"/>
              </w:rPr>
              <w:t>Организация защиты населения и территорий в условиях чрезвычайных ситуаций</w:t>
            </w:r>
          </w:p>
        </w:tc>
        <w:tc>
          <w:tcPr>
            <w:tcW w:w="2870" w:type="pct"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Содержание учебного материала</w:t>
            </w: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 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9/4</w:t>
            </w:r>
          </w:p>
        </w:tc>
        <w:tc>
          <w:tcPr>
            <w:tcW w:w="716" w:type="pct"/>
            <w:vMerge w:val="restar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ОК 07</w:t>
            </w:r>
          </w:p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795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 xml:space="preserve">Единая государственная система по предупреждению и ликвидации чрезвычайных ситуаций (РСЧС). Основная цель создания и основные задачи РСЧС по защите населения от ЧС, силы и средства ликвидации ЧС. </w:t>
            </w:r>
          </w:p>
        </w:tc>
        <w:tc>
          <w:tcPr>
            <w:tcW w:w="614" w:type="pct"/>
            <w:vMerge w:val="restar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5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515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 xml:space="preserve">МЧС РФ – федеральный орган управления в области защиты населения и территорий от ЧС. История возникновения и развития, структура МЧС РФ. Основные задачи, силы и средства ликвидации ЧС. </w:t>
            </w:r>
          </w:p>
        </w:tc>
        <w:tc>
          <w:tcPr>
            <w:tcW w:w="614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706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 xml:space="preserve">Гражданская оборона, её структура и задачи по защите населения от опасностей, возникающих при ведении военных действий или вследствие этих действий. Инженерная защита от ЧС. Средства индивидуальной защиты. Эвакуационные мероприятия. </w:t>
            </w:r>
          </w:p>
        </w:tc>
        <w:tc>
          <w:tcPr>
            <w:tcW w:w="614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В том числе практических и лабораторных работ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513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Практическое занятие 2.</w:t>
            </w:r>
            <w:r w:rsidRPr="004F52E5">
              <w:rPr>
                <w:rFonts w:ascii="Arial" w:hAnsi="Arial" w:cs="Arial"/>
                <w:color w:val="0D0D0D"/>
              </w:rPr>
              <w:t xml:space="preserve"> «Отработка порядка и правил действий при возникновении пожара, пользовании средствами пожаротушения». 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85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Практическое занятие 3.</w:t>
            </w:r>
            <w:r w:rsidRPr="004F52E5">
              <w:rPr>
                <w:rFonts w:ascii="Arial" w:hAnsi="Arial" w:cs="Arial"/>
                <w:color w:val="0D0D0D"/>
              </w:rPr>
              <w:t xml:space="preserve"> «Использование средств индивидуальной защиты (противогазы, ОЗК)». 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315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Практическое занятие 4.</w:t>
            </w:r>
            <w:r w:rsidRPr="004F52E5">
              <w:rPr>
                <w:rFonts w:ascii="Arial" w:hAnsi="Arial" w:cs="Arial"/>
                <w:color w:val="0D0D0D"/>
              </w:rPr>
              <w:t xml:space="preserve"> «Использование инженерных сооружений от оружия массового поражения». 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64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Практическое занятие 5.</w:t>
            </w:r>
            <w:r w:rsidRPr="004F52E5">
              <w:rPr>
                <w:rFonts w:ascii="Arial" w:hAnsi="Arial" w:cs="Arial"/>
                <w:color w:val="0D0D0D"/>
              </w:rPr>
              <w:t xml:space="preserve"> «Отработка навыков эвакуации из здания». 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800" w:type="pct"/>
            <w:vMerge w:val="restart"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Тема 3.</w:t>
            </w:r>
          </w:p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iCs/>
                <w:color w:val="0D0D0D"/>
              </w:rPr>
              <w:t>Устойчивость объектов экономики в условиях чрезвычайных ситуаций</w:t>
            </w:r>
          </w:p>
        </w:tc>
        <w:tc>
          <w:tcPr>
            <w:tcW w:w="2870" w:type="pct"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Содержание учебного материала</w:t>
            </w: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 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5/1</w:t>
            </w:r>
          </w:p>
        </w:tc>
        <w:tc>
          <w:tcPr>
            <w:tcW w:w="716" w:type="pct"/>
            <w:vMerge w:val="restar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ОК 07</w:t>
            </w:r>
          </w:p>
        </w:tc>
      </w:tr>
      <w:tr w:rsidR="004F52E5" w:rsidRPr="004F52E5" w:rsidTr="00287CD0">
        <w:trPr>
          <w:trHeight w:val="825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 xml:space="preserve">Общие понятия об устойчивости объектов экономики в ЧС. Факторы, определяющие устойчивость работы объектов экономики. Основные мероприятия, обеспечивающие и повышающие устойчивость объектов экономики в ЧС. </w:t>
            </w:r>
          </w:p>
        </w:tc>
        <w:tc>
          <w:tcPr>
            <w:tcW w:w="614" w:type="pct"/>
            <w:vMerge w:val="restar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4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70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Обеспечение надёжной защиты рабочих и служащих, повышение надёжности инженерно-технического комплекса, обеспечение надёжности и оперативности управления производством, подготовка объектов к переводу на аварийный режим работы, подготовка к восстановлению нарушенного производства.</w:t>
            </w:r>
          </w:p>
        </w:tc>
        <w:tc>
          <w:tcPr>
            <w:tcW w:w="614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70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Расследование травм на производстве. Комиссия по расследованию, порядок действий.</w:t>
            </w:r>
          </w:p>
        </w:tc>
        <w:tc>
          <w:tcPr>
            <w:tcW w:w="614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70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В том числе практических и лабораторных работ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63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Практическое занятие 6.</w:t>
            </w:r>
            <w:r w:rsidRPr="004F52E5">
              <w:rPr>
                <w:rFonts w:ascii="Arial" w:hAnsi="Arial" w:cs="Arial"/>
                <w:color w:val="0D0D0D"/>
              </w:rPr>
              <w:t xml:space="preserve"> «Разработка и составление профилактических  мер </w:t>
            </w:r>
            <w:r w:rsidRPr="004F52E5">
              <w:rPr>
                <w:rFonts w:ascii="Arial" w:hAnsi="Arial" w:cs="Arial"/>
                <w:color w:val="0D0D0D"/>
              </w:rPr>
              <w:lastRenderedPageBreak/>
              <w:t>для снижения уровня опасностей различного рода и их последствий в быту»</w:t>
            </w:r>
            <w:r w:rsidRPr="004F52E5">
              <w:rPr>
                <w:rFonts w:ascii="Arial" w:hAnsi="Arial" w:cs="Arial"/>
                <w:b/>
                <w:color w:val="0D0D0D"/>
              </w:rPr>
              <w:t>.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lastRenderedPageBreak/>
              <w:t>1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64"/>
        </w:trPr>
        <w:tc>
          <w:tcPr>
            <w:tcW w:w="3670" w:type="pct"/>
            <w:gridSpan w:val="2"/>
          </w:tcPr>
          <w:p w:rsidR="004F52E5" w:rsidRPr="004F52E5" w:rsidRDefault="004F52E5" w:rsidP="00287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lastRenderedPageBreak/>
              <w:t xml:space="preserve">Раздел 2. </w:t>
            </w:r>
            <w:r w:rsidRPr="004F52E5">
              <w:rPr>
                <w:rFonts w:ascii="Arial" w:hAnsi="Arial" w:cs="Arial"/>
                <w:b/>
                <w:bCs/>
                <w:color w:val="0D0D0D"/>
              </w:rPr>
              <w:t>Основы военной службы и медицинской подготовки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48/12</w:t>
            </w:r>
          </w:p>
        </w:tc>
        <w:tc>
          <w:tcPr>
            <w:tcW w:w="716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371"/>
        </w:trPr>
        <w:tc>
          <w:tcPr>
            <w:tcW w:w="3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Модуль «Основы военной службы» (для юношей)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48/12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Тема 2.1</w:t>
            </w:r>
            <w:r w:rsidRPr="004F52E5">
              <w:rPr>
                <w:rFonts w:ascii="Arial" w:hAnsi="Arial" w:cs="Arial"/>
                <w:b/>
                <w:color w:val="0D0D0D"/>
              </w:rPr>
              <w:t>.</w:t>
            </w:r>
          </w:p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Основы военной безопасности Российской Федерации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10/3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ОК 07</w:t>
            </w: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1. </w:t>
            </w:r>
            <w:r w:rsidRPr="004F52E5">
              <w:rPr>
                <w:rFonts w:ascii="Arial" w:hAnsi="Arial" w:cs="Arial"/>
                <w:bCs/>
                <w:iCs/>
                <w:color w:val="0D0D0D"/>
              </w:rPr>
              <w:t xml:space="preserve">Нормативно-правовая база обеспечения военной безопасности Российской Федерации, функционирования ее Вооруженных Сил и военной службы граждан 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7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i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2. </w:t>
            </w:r>
            <w:r w:rsidRPr="004F52E5">
              <w:rPr>
                <w:rFonts w:ascii="Arial" w:hAnsi="Arial" w:cs="Arial"/>
                <w:bCs/>
                <w:iCs/>
                <w:color w:val="0D0D0D"/>
              </w:rPr>
              <w:t>Организация обороны Российской Федерации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В том числе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3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color w:val="0D0D0D"/>
              </w:rPr>
            </w:pPr>
            <w:r w:rsidRPr="004F52E5">
              <w:rPr>
                <w:rFonts w:ascii="Arial" w:hAnsi="Arial" w:cs="Arial"/>
                <w:bCs/>
                <w:iCs/>
                <w:color w:val="0D0D0D"/>
              </w:rPr>
              <w:t>Практическое занятие 7. Виды Вооруженных Сил, рода войск, история их создания, их основные задачи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Практическое занятие 8. Общая физическая и строевая подготовка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2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Самостоятельная работа обучающихся</w:t>
            </w:r>
            <w:r w:rsidRPr="004F52E5">
              <w:rPr>
                <w:rFonts w:ascii="Arial" w:hAnsi="Arial" w:cs="Arial"/>
                <w:color w:val="0D0D0D"/>
              </w:rPr>
              <w:t>*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–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Тема 2.2. </w:t>
            </w:r>
          </w:p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Вооруженные Силы Российской Федерации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10/3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ОК 07</w:t>
            </w: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tabs>
                <w:tab w:val="left" w:pos="290"/>
              </w:tabs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1. </w:t>
            </w:r>
            <w:r w:rsidRPr="004F52E5">
              <w:rPr>
                <w:rFonts w:ascii="Arial" w:hAnsi="Arial" w:cs="Arial"/>
                <w:color w:val="0D0D0D"/>
              </w:rPr>
              <w:t>Русская военная сила – от княжеских дружин до ракетно-космических войск. Назначение и задачи Вооруженных Сил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7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tabs>
                <w:tab w:val="left" w:pos="290"/>
              </w:tabs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2. </w:t>
            </w:r>
            <w:r w:rsidRPr="004F52E5">
              <w:rPr>
                <w:rFonts w:ascii="Arial" w:hAnsi="Arial" w:cs="Arial"/>
                <w:color w:val="0D0D0D"/>
              </w:rPr>
              <w:t>Состав Вооруженных Сил. Руководство и управление Вооруженными Силами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tabs>
                <w:tab w:val="left" w:pos="290"/>
              </w:tabs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3. </w:t>
            </w:r>
            <w:r w:rsidRPr="004F52E5">
              <w:rPr>
                <w:rFonts w:ascii="Arial" w:hAnsi="Arial" w:cs="Arial"/>
                <w:color w:val="0D0D0D"/>
              </w:rPr>
              <w:t>Реформа Вооруженных Сил Российской Федерации 2008-2020 гг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В том числе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3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Практическое занятие 9. Виды Вооруженных Сил, рода войск, история их создания, их основные задачи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Практическое занятие 10. Общая физическая и строевая подготовка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2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Самостоятельная работа обучающихся</w:t>
            </w:r>
            <w:r w:rsidRPr="004F52E5">
              <w:rPr>
                <w:rFonts w:ascii="Arial" w:hAnsi="Arial" w:cs="Arial"/>
                <w:color w:val="0D0D0D"/>
              </w:rPr>
              <w:t>*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–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Тема 2.3. </w:t>
            </w:r>
          </w:p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Воинская обязанность в Российской Федерации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8/1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ОК 07</w:t>
            </w: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1.</w:t>
            </w:r>
            <w:r w:rsidRPr="004F52E5">
              <w:rPr>
                <w:rFonts w:ascii="Arial" w:hAnsi="Arial" w:cs="Arial"/>
                <w:color w:val="0D0D0D"/>
              </w:rPr>
              <w:t xml:space="preserve"> Понятие и сущность воинской обязанности. Воинский учет граждан. Призыв граждан на военную службу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7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2.</w:t>
            </w:r>
            <w:r w:rsidRPr="004F52E5">
              <w:rPr>
                <w:rFonts w:ascii="Arial" w:hAnsi="Arial" w:cs="Arial"/>
                <w:color w:val="0D0D0D"/>
              </w:rPr>
              <w:t xml:space="preserve"> Медицинское освидетельствование и обследование граждан при постановке их на воинский учет и при призыве на военную службу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3. </w:t>
            </w:r>
            <w:r w:rsidRPr="004F52E5">
              <w:rPr>
                <w:rFonts w:ascii="Arial" w:hAnsi="Arial" w:cs="Arial"/>
                <w:color w:val="0D0D0D"/>
              </w:rPr>
              <w:t>Обязательная и добровольная подготовка граждан к военной службе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В том числе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Практическое занятие 11. Обязательная подготовка граждан к военной службе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Самостоятельная работа обучающихся</w:t>
            </w:r>
            <w:r w:rsidRPr="004F52E5">
              <w:rPr>
                <w:rFonts w:ascii="Arial" w:hAnsi="Arial" w:cs="Arial"/>
                <w:color w:val="0D0D0D"/>
              </w:rPr>
              <w:t>*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–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Тема 2.4.</w:t>
            </w:r>
          </w:p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lastRenderedPageBreak/>
              <w:t>Символы воинской чести. Боевые традиции Вооруженных Сил России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lastRenderedPageBreak/>
              <w:t>Содержание учебного материала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10/3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ОК 07</w:t>
            </w: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1. </w:t>
            </w:r>
            <w:r w:rsidRPr="004F52E5">
              <w:rPr>
                <w:rFonts w:ascii="Arial" w:hAnsi="Arial" w:cs="Arial"/>
                <w:color w:val="0D0D0D"/>
              </w:rPr>
              <w:t>Боевое Знамя части – символ воинской чести, доблести и славы. Боевые традиции Вооруженных сил РФ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7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2. </w:t>
            </w:r>
            <w:r w:rsidRPr="004F52E5">
              <w:rPr>
                <w:rFonts w:ascii="Arial" w:hAnsi="Arial" w:cs="Arial"/>
                <w:color w:val="0D0D0D"/>
              </w:rPr>
              <w:t>Ордена – почетные награды за воинские отличия в бою и заслуги в военной службе. Ритуалы Вооруженных Сил Российской Федерации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3. </w:t>
            </w:r>
            <w:r w:rsidRPr="004F52E5">
              <w:rPr>
                <w:rFonts w:ascii="Arial" w:hAnsi="Arial" w:cs="Arial"/>
                <w:color w:val="0D0D0D"/>
              </w:rPr>
              <w:t>Патриотизм и верность воинскому долгу. Дружба, войсковое товарищество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В том числе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3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Практическое занятие 12. Воинские звания и военная форма одежды военнослужащих Вооруженных Сил Российской Федерации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Практическое занятие 13. Общая физическая и строевая подготовка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2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Самостоятельная работа обучающихся</w:t>
            </w:r>
            <w:r w:rsidRPr="004F52E5">
              <w:rPr>
                <w:rFonts w:ascii="Arial" w:hAnsi="Arial" w:cs="Arial"/>
                <w:color w:val="0D0D0D"/>
              </w:rPr>
              <w:t>*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–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Тема 2.5. </w:t>
            </w:r>
          </w:p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Организационные и правовые основы военной службы в Российской Федерации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10/2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ОК 07</w:t>
            </w: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1. </w:t>
            </w:r>
            <w:r w:rsidRPr="004F52E5">
              <w:rPr>
                <w:rFonts w:ascii="Arial" w:hAnsi="Arial" w:cs="Arial"/>
                <w:color w:val="0D0D0D"/>
              </w:rPr>
              <w:t>Военная служба – особый вид государственной службы. Воинские должности и звания военнослужащих. Правовой статус военнослужащих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2. </w:t>
            </w:r>
            <w:r w:rsidRPr="004F52E5">
              <w:rPr>
                <w:rFonts w:ascii="Arial" w:hAnsi="Arial" w:cs="Arial"/>
                <w:color w:val="0D0D0D"/>
              </w:rPr>
              <w:t>Права и обязанности военнослужащих. Социальное обеспечение военнослужащих. Начало, срок и окончание военной службы. Увольнение с военной службы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3. </w:t>
            </w:r>
            <w:r w:rsidRPr="004F52E5">
              <w:rPr>
                <w:rFonts w:ascii="Arial" w:hAnsi="Arial" w:cs="Arial"/>
                <w:color w:val="0D0D0D"/>
              </w:rPr>
              <w:t>Прохождение военной службы по призыву. Военная служба по контракту. Альтернативная гражданская служба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В том числе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2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Практическое занятие 14. Ответственность военнослужащих. Общевоинские уставы Вооруженных Сил Российской Федерации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Практическое занятие 15. Общая физическая и строевая подготовка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Самостоятельная работа обучающихся</w:t>
            </w:r>
            <w:r w:rsidRPr="004F52E5">
              <w:rPr>
                <w:rFonts w:ascii="Arial" w:hAnsi="Arial" w:cs="Arial"/>
                <w:color w:val="0D0D0D"/>
              </w:rPr>
              <w:t>*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–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371"/>
        </w:trPr>
        <w:tc>
          <w:tcPr>
            <w:tcW w:w="3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Модуль «Основы медицинских знаний» (для девушек)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48/12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Тема 2.1</w:t>
            </w:r>
            <w:r w:rsidRPr="004F52E5">
              <w:rPr>
                <w:rFonts w:ascii="Arial" w:hAnsi="Arial" w:cs="Arial"/>
                <w:b/>
                <w:color w:val="0D0D0D"/>
              </w:rPr>
              <w:t xml:space="preserve">. </w:t>
            </w:r>
          </w:p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Общие правила оказания первой помощи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24/6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ОК 07</w:t>
            </w: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1. </w:t>
            </w:r>
            <w:r w:rsidRPr="004F52E5">
              <w:rPr>
                <w:rFonts w:ascii="Arial" w:hAnsi="Arial" w:cs="Arial"/>
                <w:bCs/>
                <w:iCs/>
                <w:color w:val="0D0D0D"/>
              </w:rPr>
              <w:t>Оценка состояния пострадавшего. Общая характеристика поражений организма человека от воздействия опасных факторов. Общие правила и порядок оказания первой медицинской помощи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18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i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2. </w:t>
            </w:r>
            <w:r w:rsidRPr="004F52E5">
              <w:rPr>
                <w:rFonts w:ascii="Arial" w:hAnsi="Arial" w:cs="Arial"/>
                <w:bCs/>
                <w:iCs/>
                <w:color w:val="0D0D0D"/>
              </w:rPr>
              <w:t>Первая помощь при различных повреждениях и состояниях организма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i/>
                <w:color w:val="0D0D0D"/>
              </w:rPr>
            </w:pPr>
            <w:r w:rsidRPr="004F52E5">
              <w:rPr>
                <w:rFonts w:ascii="Arial" w:hAnsi="Arial" w:cs="Arial"/>
                <w:iCs/>
                <w:color w:val="0D0D0D"/>
              </w:rPr>
              <w:t>3.</w:t>
            </w:r>
            <w:r w:rsidRPr="004F52E5">
              <w:rPr>
                <w:rFonts w:ascii="Arial" w:hAnsi="Arial" w:cs="Arial"/>
                <w:bCs/>
                <w:iCs/>
                <w:color w:val="0D0D0D"/>
              </w:rPr>
              <w:t xml:space="preserve"> Транспортная иммобилизация и транспортирование пострадавших при различных повреждениях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В том числе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6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iCs/>
                <w:color w:val="0D0D0D"/>
              </w:rPr>
              <w:t>Практическое занятие 7.</w:t>
            </w:r>
            <w:r w:rsidRPr="004F52E5">
              <w:rPr>
                <w:rFonts w:ascii="Arial" w:hAnsi="Arial" w:cs="Arial"/>
                <w:bCs/>
                <w:iCs/>
                <w:color w:val="0D0D0D"/>
              </w:rPr>
              <w:t xml:space="preserve"> Общие принципы оказания первой медицинской помощи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2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i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iCs/>
                <w:color w:val="0D0D0D"/>
              </w:rPr>
              <w:t>Практическое занятие 8.</w:t>
            </w:r>
            <w:r w:rsidRPr="004F52E5">
              <w:rPr>
                <w:rFonts w:ascii="Arial" w:hAnsi="Arial" w:cs="Arial"/>
                <w:bCs/>
                <w:iCs/>
                <w:color w:val="0D0D0D"/>
              </w:rPr>
              <w:t xml:space="preserve"> Первая помощь при отсутствии сознания, при остановке дыхания и отсутствии кровообращения (остановке сердца)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i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iCs/>
                <w:color w:val="0D0D0D"/>
              </w:rPr>
              <w:t>Практическое занятие 9.</w:t>
            </w:r>
            <w:r w:rsidRPr="004F52E5">
              <w:rPr>
                <w:rFonts w:ascii="Arial" w:hAnsi="Arial" w:cs="Arial"/>
                <w:bCs/>
                <w:iCs/>
                <w:color w:val="0D0D0D"/>
              </w:rPr>
              <w:t xml:space="preserve"> Первая помощь при наружных кровотечениях, при травмах различных областей тела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i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Практическое занятие 10.</w:t>
            </w:r>
            <w:r w:rsidRPr="004F52E5">
              <w:rPr>
                <w:rFonts w:ascii="Arial" w:hAnsi="Arial" w:cs="Arial"/>
                <w:color w:val="0D0D0D"/>
              </w:rPr>
              <w:t xml:space="preserve"> Первая помощь при ожогах и воздействии высоких температур, при воздействии низких температур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Практическое занятие 11.</w:t>
            </w:r>
            <w:r w:rsidRPr="004F52E5">
              <w:rPr>
                <w:rFonts w:ascii="Arial" w:hAnsi="Arial" w:cs="Arial"/>
                <w:color w:val="0D0D0D"/>
              </w:rPr>
              <w:t xml:space="preserve"> Первая помощь при попадании инородных тел в верхние дыхательные пути, при отравлениях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Самостоятельная работа обучающихся</w:t>
            </w:r>
            <w:r w:rsidRPr="004F52E5">
              <w:rPr>
                <w:rFonts w:ascii="Arial" w:hAnsi="Arial" w:cs="Arial"/>
                <w:color w:val="0D0D0D"/>
              </w:rPr>
              <w:t>*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–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Тема 2.2. </w:t>
            </w:r>
          </w:p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Профилактика инфекционных заболеваний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12/2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ОК 07</w:t>
            </w: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1. </w:t>
            </w:r>
            <w:r w:rsidRPr="004F52E5">
              <w:rPr>
                <w:rFonts w:ascii="Arial" w:hAnsi="Arial" w:cs="Arial"/>
                <w:color w:val="0D0D0D"/>
              </w:rPr>
              <w:t>Из истории инфекционных болезней. Классификация инфекционных заболеваний. Общие признаки инфекционных заболеваний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10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2. </w:t>
            </w:r>
            <w:r w:rsidRPr="004F52E5">
              <w:rPr>
                <w:rFonts w:ascii="Arial" w:hAnsi="Arial" w:cs="Arial"/>
                <w:color w:val="0D0D0D"/>
              </w:rPr>
              <w:t>Воздушно-капельные инфекции. Желудочно-кишечные инфекции. Пищевые отравления бактериальными токсинами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3. </w:t>
            </w:r>
            <w:r w:rsidRPr="004F52E5">
              <w:rPr>
                <w:rFonts w:ascii="Arial" w:hAnsi="Arial" w:cs="Arial"/>
                <w:color w:val="0D0D0D"/>
              </w:rPr>
              <w:t>Общие принципы профилактики инфекционных заболеваний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В том числе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2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Практическое занятие 12.</w:t>
            </w:r>
            <w:r w:rsidRPr="004F52E5">
              <w:rPr>
                <w:rFonts w:ascii="Arial" w:hAnsi="Arial" w:cs="Arial"/>
                <w:color w:val="0D0D0D"/>
              </w:rPr>
              <w:t xml:space="preserve"> Правила госпитализации инфекционных больных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2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Самостоятельная работа обучающихся</w:t>
            </w:r>
            <w:r w:rsidRPr="004F52E5">
              <w:rPr>
                <w:rFonts w:ascii="Arial" w:hAnsi="Arial" w:cs="Arial"/>
                <w:color w:val="0D0D0D"/>
              </w:rPr>
              <w:t>*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–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Тема 2.3. </w:t>
            </w:r>
          </w:p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Обеспечение здорового образа жизни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12/4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ОК 07</w:t>
            </w: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1.</w:t>
            </w:r>
            <w:r w:rsidRPr="004F52E5">
              <w:rPr>
                <w:rFonts w:ascii="Arial" w:hAnsi="Arial" w:cs="Arial"/>
                <w:color w:val="0D0D0D"/>
              </w:rPr>
              <w:t xml:space="preserve"> Здоровье и факторы его формирования. Здоровый образ жизни и его составляющие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2. </w:t>
            </w:r>
            <w:r w:rsidRPr="004F52E5">
              <w:rPr>
                <w:rFonts w:ascii="Arial" w:hAnsi="Arial" w:cs="Arial"/>
                <w:color w:val="0D0D0D"/>
              </w:rPr>
              <w:t>Двигательная активность и здоровье. Питание и здоровье. Вредные привычки. Факторы риска. Понятие об иммунитете и его видах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В том числе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Практическое занятие 13.</w:t>
            </w:r>
            <w:r w:rsidRPr="004F52E5">
              <w:rPr>
                <w:rFonts w:ascii="Arial" w:hAnsi="Arial" w:cs="Arial"/>
                <w:color w:val="0D0D0D"/>
              </w:rPr>
              <w:t xml:space="preserve"> Показатели здоровья и факторы, их определяющие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Практическое занятие 14.</w:t>
            </w:r>
            <w:r w:rsidRPr="004F52E5">
              <w:rPr>
                <w:rFonts w:ascii="Arial" w:hAnsi="Arial" w:cs="Arial"/>
                <w:color w:val="0D0D0D"/>
              </w:rPr>
              <w:t xml:space="preserve"> Оценка физического состояния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Самостоятельная работа обучающихся</w:t>
            </w:r>
            <w:r w:rsidRPr="004F52E5">
              <w:rPr>
                <w:rFonts w:ascii="Arial" w:hAnsi="Arial" w:cs="Arial"/>
                <w:color w:val="0D0D0D"/>
              </w:rPr>
              <w:t>*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–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3670" w:type="pct"/>
            <w:gridSpan w:val="2"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 xml:space="preserve">Дифференцированный зачет </w:t>
            </w:r>
          </w:p>
        </w:tc>
        <w:tc>
          <w:tcPr>
            <w:tcW w:w="614" w:type="pct"/>
          </w:tcPr>
          <w:p w:rsidR="004F52E5" w:rsidRPr="004F52E5" w:rsidRDefault="0066732A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</w:t>
            </w:r>
          </w:p>
        </w:tc>
        <w:tc>
          <w:tcPr>
            <w:tcW w:w="716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3670" w:type="pct"/>
            <w:gridSpan w:val="2"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ВСЕГО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72</w:t>
            </w:r>
          </w:p>
        </w:tc>
        <w:tc>
          <w:tcPr>
            <w:tcW w:w="716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</w:tbl>
    <w:p w:rsidR="0066732A" w:rsidRDefault="0066732A" w:rsidP="004F52E5">
      <w:pPr>
        <w:rPr>
          <w:rFonts w:ascii="Times New Roman" w:hAnsi="Times New Roman"/>
          <w:b/>
          <w:color w:val="0D0D0D"/>
          <w:sz w:val="24"/>
          <w:szCs w:val="24"/>
        </w:rPr>
      </w:pPr>
    </w:p>
    <w:p w:rsidR="0066732A" w:rsidRDefault="0066732A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4"/>
        </w:rPr>
        <w:sectPr w:rsidR="0066732A" w:rsidSect="004F52E5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color w:val="0D0D0D"/>
          <w:sz w:val="24"/>
          <w:szCs w:val="24"/>
        </w:rPr>
        <w:br w:type="page"/>
      </w:r>
    </w:p>
    <w:p w:rsidR="0066732A" w:rsidRPr="0066732A" w:rsidRDefault="0066732A" w:rsidP="0066732A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66732A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:rsidR="0066732A" w:rsidRPr="0066732A" w:rsidRDefault="0066732A" w:rsidP="0066732A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66732A">
        <w:rPr>
          <w:rFonts w:ascii="Arial" w:hAnsi="Arial" w:cs="Arial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66732A" w:rsidRPr="0066732A" w:rsidRDefault="0066732A" w:rsidP="0066732A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66732A">
        <w:rPr>
          <w:rFonts w:ascii="Arial" w:hAnsi="Arial" w:cs="Arial"/>
          <w:bCs/>
          <w:color w:val="0D0D0D"/>
          <w:sz w:val="24"/>
          <w:szCs w:val="24"/>
        </w:rPr>
        <w:t>Кабинет</w:t>
      </w:r>
      <w:r w:rsidRPr="0066732A">
        <w:rPr>
          <w:rFonts w:ascii="Arial" w:hAnsi="Arial" w:cs="Arial"/>
          <w:bCs/>
          <w:i/>
          <w:color w:val="0D0D0D"/>
          <w:sz w:val="24"/>
          <w:szCs w:val="24"/>
        </w:rPr>
        <w:t xml:space="preserve"> </w:t>
      </w:r>
      <w:r w:rsidRPr="0066732A">
        <w:rPr>
          <w:rFonts w:ascii="Arial" w:hAnsi="Arial" w:cs="Arial"/>
          <w:bCs/>
          <w:color w:val="0D0D0D"/>
          <w:sz w:val="24"/>
          <w:szCs w:val="24"/>
        </w:rPr>
        <w:t>«Безопасность жизнедеятельности»</w:t>
      </w:r>
      <w:r w:rsidRPr="0066732A">
        <w:rPr>
          <w:rFonts w:ascii="Arial" w:hAnsi="Arial" w:cs="Arial"/>
          <w:color w:val="0D0D0D"/>
          <w:sz w:val="24"/>
          <w:szCs w:val="24"/>
        </w:rPr>
        <w:t>, оснащенный о</w:t>
      </w:r>
      <w:r w:rsidRPr="0066732A">
        <w:rPr>
          <w:rFonts w:ascii="Arial" w:hAnsi="Arial" w:cs="Arial"/>
          <w:bCs/>
          <w:color w:val="0D0D0D"/>
          <w:sz w:val="24"/>
          <w:szCs w:val="24"/>
        </w:rPr>
        <w:t xml:space="preserve">борудованием: </w:t>
      </w:r>
      <w:r w:rsidRPr="0066732A">
        <w:rPr>
          <w:rFonts w:ascii="Arial" w:hAnsi="Arial" w:cs="Arial"/>
          <w:color w:val="0D0D0D"/>
          <w:sz w:val="24"/>
          <w:szCs w:val="24"/>
        </w:rPr>
        <w:t xml:space="preserve">рабочие места обучающихся, оснащенный в соответствии с п. </w:t>
      </w:r>
      <w:r w:rsidRPr="0066732A">
        <w:rPr>
          <w:rFonts w:ascii="Arial" w:hAnsi="Arial" w:cs="Arial"/>
          <w:bCs/>
          <w:color w:val="0D0D0D"/>
          <w:sz w:val="24"/>
          <w:szCs w:val="24"/>
        </w:rPr>
        <w:t>6.1.2.1 примерной образовательной программы по данной специальности.</w:t>
      </w:r>
    </w:p>
    <w:p w:rsidR="0066732A" w:rsidRPr="0066732A" w:rsidRDefault="0066732A" w:rsidP="0066732A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66732A" w:rsidRPr="0066732A" w:rsidRDefault="0066732A" w:rsidP="0066732A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66732A"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66732A" w:rsidRPr="0066732A" w:rsidRDefault="0066732A" w:rsidP="0066732A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66732A"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66732A"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66732A">
        <w:rPr>
          <w:rFonts w:ascii="Arial" w:hAnsi="Arial" w:cs="Arial"/>
          <w:bCs/>
          <w:color w:val="0D0D0D"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66732A" w:rsidRPr="0066732A" w:rsidRDefault="0066732A" w:rsidP="0066732A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66732A" w:rsidRPr="0066732A" w:rsidRDefault="0066732A" w:rsidP="0066732A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66732A">
        <w:rPr>
          <w:rFonts w:ascii="Arial" w:hAnsi="Arial" w:cs="Arial"/>
          <w:b/>
          <w:color w:val="0D0D0D"/>
          <w:sz w:val="24"/>
          <w:szCs w:val="24"/>
        </w:rPr>
        <w:t>3.2.1. Основные печатные издания</w:t>
      </w:r>
    </w:p>
    <w:p w:rsidR="0066732A" w:rsidRPr="0066732A" w:rsidRDefault="0066732A" w:rsidP="0066732A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 xml:space="preserve">Безопасность жизнедеятельности/ Э. А. Арустамов, Н. В. Косолапова, Н. А. Прокопенко, Г. В. Гуськов – 18-е изд., испр. и доп. – М.: Академия, 2020. - 173 с. </w:t>
      </w:r>
    </w:p>
    <w:p w:rsidR="0066732A" w:rsidRPr="0066732A" w:rsidRDefault="0066732A" w:rsidP="0066732A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Fonts w:ascii="Arial" w:hAnsi="Arial" w:cs="Arial"/>
          <w:color w:val="0D0D0D"/>
          <w:lang w:eastAsia="x-none"/>
        </w:rPr>
        <w:t xml:space="preserve">Сапронов Ю.Г., Занина И.А. Безопасность жизнедеятельности: учебник для учреждений СПО. – 5-е изд., испр. и доп. – М.: Издательский центр «Академия», 2021. </w:t>
      </w:r>
    </w:p>
    <w:p w:rsidR="0066732A" w:rsidRPr="0066732A" w:rsidRDefault="0066732A" w:rsidP="0066732A">
      <w:pPr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66732A" w:rsidRPr="0066732A" w:rsidRDefault="0066732A" w:rsidP="0066732A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66732A">
        <w:rPr>
          <w:rFonts w:ascii="Arial" w:hAnsi="Arial" w:cs="Arial"/>
          <w:b/>
          <w:color w:val="0D0D0D"/>
          <w:sz w:val="24"/>
          <w:szCs w:val="24"/>
        </w:rPr>
        <w:t xml:space="preserve">Основные электронные издания </w:t>
      </w:r>
    </w:p>
    <w:p w:rsidR="0066732A" w:rsidRPr="0066732A" w:rsidRDefault="0066732A" w:rsidP="0066732A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D0D0D"/>
        </w:rPr>
      </w:pPr>
      <w:r w:rsidRPr="0066732A">
        <w:rPr>
          <w:rFonts w:ascii="Arial" w:hAnsi="Arial" w:cs="Arial"/>
          <w:color w:val="0D0D0D"/>
        </w:rPr>
        <w:t>Курбатов, В. А. Безопасность жизнедеятельности. Основы чрезвычайных ситуаций : учебное пособие для СПО / В. А. Курбатов, Ю. С. Рысин, С. Л. Яблочников. — Саратов : Профобразование, 2020. — 121 c. — ISBN 978-5-4488-0820-3. — Текст : электронный // Электронный ресурс цифровой образовательной среды СПО PROFобразование: [сайт]. — URL: https://profspo.ru/books/93574</w:t>
      </w:r>
    </w:p>
    <w:p w:rsidR="0066732A" w:rsidRPr="0066732A" w:rsidRDefault="0066732A" w:rsidP="0066732A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D0D0D"/>
        </w:rPr>
      </w:pPr>
      <w:r w:rsidRPr="0066732A">
        <w:rPr>
          <w:rFonts w:ascii="Arial" w:hAnsi="Arial" w:cs="Arial"/>
          <w:color w:val="0D0D0D"/>
          <w:lang w:eastAsia="x-none"/>
        </w:rPr>
        <w:t>Сапронов Ю.Г., Занина И.А. Безопасность жизнедеятельности: электронный учебно-методический комплект. – М.: Издательский центр «Академия».</w:t>
      </w:r>
    </w:p>
    <w:p w:rsidR="0066732A" w:rsidRPr="0066732A" w:rsidRDefault="0066732A" w:rsidP="0066732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rFonts w:ascii="Arial" w:hAnsi="Arial" w:cs="Arial"/>
          <w:color w:val="0D0D0D"/>
        </w:rPr>
      </w:pPr>
    </w:p>
    <w:p w:rsidR="0066732A" w:rsidRPr="0066732A" w:rsidRDefault="0066732A" w:rsidP="0066732A">
      <w:pPr>
        <w:spacing w:after="0" w:line="240" w:lineRule="auto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66732A">
        <w:rPr>
          <w:rFonts w:ascii="Arial" w:hAnsi="Arial" w:cs="Arial"/>
          <w:b/>
          <w:bCs/>
          <w:color w:val="0D0D0D"/>
          <w:sz w:val="24"/>
          <w:szCs w:val="24"/>
        </w:rPr>
        <w:t>3.2.3. Дополнительные источники</w:t>
      </w:r>
    </w:p>
    <w:p w:rsidR="0066732A" w:rsidRPr="0066732A" w:rsidRDefault="0066732A" w:rsidP="0066732A">
      <w:pPr>
        <w:pStyle w:val="ae"/>
        <w:numPr>
          <w:ilvl w:val="0"/>
          <w:numId w:val="9"/>
        </w:numPr>
        <w:shd w:val="clear" w:color="auto" w:fill="FFFFFF"/>
        <w:tabs>
          <w:tab w:val="left" w:pos="284"/>
        </w:tabs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 xml:space="preserve">Конституция Российской Федерации. Принята Всенародным голосованием 12 декабря </w:t>
      </w:r>
      <w:smartTag w:uri="urn:schemas-microsoft-com:office:smarttags" w:element="metricconverter">
        <w:smartTagPr>
          <w:attr w:name="ProductID" w:val="1993 г"/>
        </w:smartTagPr>
        <w:r w:rsidRPr="0066732A">
          <w:rPr>
            <w:rStyle w:val="c1"/>
            <w:rFonts w:ascii="Arial" w:hAnsi="Arial" w:cs="Arial"/>
            <w:color w:val="0D0D0D"/>
          </w:rPr>
          <w:t>1993 г</w:t>
        </w:r>
      </w:smartTag>
      <w:r w:rsidRPr="0066732A">
        <w:rPr>
          <w:rStyle w:val="c1"/>
          <w:rFonts w:ascii="Arial" w:hAnsi="Arial" w:cs="Arial"/>
          <w:color w:val="0D0D0D"/>
        </w:rPr>
        <w:t>.</w:t>
      </w:r>
    </w:p>
    <w:p w:rsidR="0066732A" w:rsidRPr="0066732A" w:rsidRDefault="0066732A" w:rsidP="0066732A">
      <w:pPr>
        <w:pStyle w:val="ae"/>
        <w:numPr>
          <w:ilvl w:val="0"/>
          <w:numId w:val="9"/>
        </w:numPr>
        <w:shd w:val="clear" w:color="auto" w:fill="FFFFFF"/>
        <w:tabs>
          <w:tab w:val="left" w:pos="284"/>
        </w:tabs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Fonts w:ascii="Arial" w:hAnsi="Arial" w:cs="Arial"/>
          <w:color w:val="0D0D0D"/>
        </w:rPr>
        <w:t xml:space="preserve">Уголовный кодекс Российской Федерации: федеральный закон от 13.06.1996 №63-ФЗ (принят ГД ФС РФ 24.05.1996) </w:t>
      </w:r>
    </w:p>
    <w:p w:rsidR="0066732A" w:rsidRPr="0066732A" w:rsidRDefault="0066732A" w:rsidP="0066732A">
      <w:pPr>
        <w:pStyle w:val="ae"/>
        <w:numPr>
          <w:ilvl w:val="0"/>
          <w:numId w:val="9"/>
        </w:numPr>
        <w:shd w:val="clear" w:color="auto" w:fill="FFFFFF"/>
        <w:tabs>
          <w:tab w:val="left" w:pos="284"/>
        </w:tabs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>Федеральный закон "О статусе военнослужащих" от 27.05.1998 N 76-ФЗ</w:t>
      </w:r>
    </w:p>
    <w:p w:rsidR="0066732A" w:rsidRPr="0066732A" w:rsidRDefault="0066732A" w:rsidP="0066732A">
      <w:pPr>
        <w:pStyle w:val="ae"/>
        <w:numPr>
          <w:ilvl w:val="0"/>
          <w:numId w:val="9"/>
        </w:numPr>
        <w:shd w:val="clear" w:color="auto" w:fill="FFFFFF"/>
        <w:tabs>
          <w:tab w:val="left" w:pos="284"/>
        </w:tabs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>Федеральный закон "О воинской обязанности и военной службе" от 28.03.1998 N 53-ФЗ</w:t>
      </w:r>
    </w:p>
    <w:p w:rsidR="0066732A" w:rsidRPr="0066732A" w:rsidRDefault="0066732A" w:rsidP="0066732A">
      <w:pPr>
        <w:pStyle w:val="ae"/>
        <w:numPr>
          <w:ilvl w:val="0"/>
          <w:numId w:val="9"/>
        </w:numPr>
        <w:shd w:val="clear" w:color="auto" w:fill="FFFFFF"/>
        <w:tabs>
          <w:tab w:val="left" w:pos="284"/>
        </w:tabs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>Федеральный закон "Об альтернативной гражданской службе" от 25.07.2002 N 113-ФЗ</w:t>
      </w:r>
    </w:p>
    <w:p w:rsidR="0066732A" w:rsidRPr="0066732A" w:rsidRDefault="0066732A" w:rsidP="0066732A">
      <w:pPr>
        <w:pStyle w:val="ae"/>
        <w:numPr>
          <w:ilvl w:val="0"/>
          <w:numId w:val="9"/>
        </w:numPr>
        <w:shd w:val="clear" w:color="auto" w:fill="FFFFFF"/>
        <w:tabs>
          <w:tab w:val="left" w:pos="284"/>
        </w:tabs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 xml:space="preserve"> Федеральный закон "О противодействии терроризму" от 06.03.2006 </w:t>
      </w:r>
      <w:r w:rsidRPr="0066732A">
        <w:rPr>
          <w:rStyle w:val="c1"/>
          <w:rFonts w:ascii="Arial" w:hAnsi="Arial" w:cs="Arial"/>
          <w:color w:val="0D0D0D"/>
        </w:rPr>
        <w:br/>
        <w:t>N 35-ФЗ</w:t>
      </w:r>
    </w:p>
    <w:p w:rsidR="0066732A" w:rsidRPr="0066732A" w:rsidRDefault="0066732A" w:rsidP="0066732A">
      <w:pPr>
        <w:pStyle w:val="ae"/>
        <w:numPr>
          <w:ilvl w:val="0"/>
          <w:numId w:val="9"/>
        </w:numPr>
        <w:shd w:val="clear" w:color="auto" w:fill="FFFFFF"/>
        <w:tabs>
          <w:tab w:val="left" w:pos="284"/>
        </w:tabs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 xml:space="preserve"> Указ Президента РФ от 10.11.2007 N 1495 (ред. от 22.01.2018) "Об утверждении общевоинских уставов Вооруженных Сил Российской Федерации" </w:t>
      </w:r>
      <w:r w:rsidRPr="0066732A">
        <w:rPr>
          <w:rStyle w:val="c1"/>
          <w:rFonts w:ascii="Arial" w:hAnsi="Arial" w:cs="Arial"/>
          <w:color w:val="0D0D0D"/>
        </w:rPr>
        <w:lastRenderedPageBreak/>
        <w:t>(вместе с "Уставом внутренней службы Вооруженных Сил Российской Федерации", "Дисциплинарным уставом Вооруженных Сил Российской Федерации", "Уставом гарнизонной и караульной служб Вооруженных Сил Российской Федерации")</w:t>
      </w:r>
    </w:p>
    <w:p w:rsidR="0066732A" w:rsidRPr="0066732A" w:rsidRDefault="0066732A" w:rsidP="0066732A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>Искусство выживания.</w:t>
      </w:r>
      <w:r w:rsidRPr="0066732A">
        <w:rPr>
          <w:rFonts w:ascii="Arial" w:hAnsi="Arial" w:cs="Arial"/>
          <w:color w:val="0D0D0D"/>
        </w:rPr>
        <w:t xml:space="preserve"> [Электронный ресурс], - </w:t>
      </w:r>
      <w:hyperlink r:id="rId8" w:history="1">
        <w:r w:rsidRPr="0066732A">
          <w:rPr>
            <w:rStyle w:val="af0"/>
            <w:rFonts w:ascii="Arial" w:hAnsi="Arial" w:cs="Arial"/>
            <w:color w:val="0D0D0D"/>
          </w:rPr>
          <w:t>http://goodlife.narod.ru/index.htm</w:t>
        </w:r>
      </w:hyperlink>
    </w:p>
    <w:p w:rsidR="0066732A" w:rsidRPr="0066732A" w:rsidRDefault="0066732A" w:rsidP="0066732A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>Первая медицинская помощь</w:t>
      </w:r>
      <w:r w:rsidRPr="0066732A">
        <w:rPr>
          <w:rFonts w:ascii="Arial" w:hAnsi="Arial" w:cs="Arial"/>
          <w:color w:val="0D0D0D"/>
        </w:rPr>
        <w:t xml:space="preserve"> [Электронный ресурс], - </w:t>
      </w:r>
      <w:hyperlink r:id="rId9" w:history="1">
        <w:r w:rsidRPr="0066732A">
          <w:rPr>
            <w:rStyle w:val="af0"/>
            <w:rFonts w:ascii="Arial" w:hAnsi="Arial" w:cs="Arial"/>
            <w:color w:val="0D0D0D"/>
          </w:rPr>
          <w:t>https://lifehacker.ru/2013/12/24/first-aid/</w:t>
        </w:r>
      </w:hyperlink>
      <w:r w:rsidRPr="0066732A">
        <w:rPr>
          <w:rStyle w:val="c1"/>
          <w:rFonts w:ascii="Arial" w:hAnsi="Arial" w:cs="Arial"/>
          <w:color w:val="0D0D0D"/>
        </w:rPr>
        <w:t xml:space="preserve"> </w:t>
      </w:r>
      <w:r w:rsidRPr="0066732A">
        <w:rPr>
          <w:rStyle w:val="c1"/>
          <w:rFonts w:ascii="Arial" w:hAnsi="Arial" w:cs="Arial"/>
          <w:color w:val="0D0D0D"/>
        </w:rPr>
        <w:br/>
        <w:t xml:space="preserve">3. Журнал «Основы безопасности жизнедеятельности» </w:t>
      </w:r>
      <w:r w:rsidRPr="0066732A">
        <w:rPr>
          <w:rFonts w:ascii="Arial" w:hAnsi="Arial" w:cs="Arial"/>
          <w:color w:val="0D0D0D"/>
        </w:rPr>
        <w:t xml:space="preserve">[Электронный ресурс], - </w:t>
      </w:r>
      <w:hyperlink r:id="rId10" w:history="1">
        <w:r w:rsidRPr="0066732A">
          <w:rPr>
            <w:rStyle w:val="af0"/>
            <w:rFonts w:ascii="Arial" w:hAnsi="Arial" w:cs="Arial"/>
            <w:color w:val="0D0D0D"/>
          </w:rPr>
          <w:t>http://www.school-obz.org</w:t>
        </w:r>
      </w:hyperlink>
      <w:r w:rsidRPr="0066732A">
        <w:rPr>
          <w:rFonts w:ascii="Arial" w:hAnsi="Arial" w:cs="Arial"/>
          <w:color w:val="0D0D0D"/>
        </w:rPr>
        <w:t> </w:t>
      </w:r>
    </w:p>
    <w:p w:rsidR="0066732A" w:rsidRPr="0066732A" w:rsidRDefault="0066732A" w:rsidP="0066732A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f0"/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>Основы безопасности жизнедеятельности</w:t>
      </w:r>
      <w:r w:rsidRPr="0066732A">
        <w:rPr>
          <w:rFonts w:ascii="Arial" w:hAnsi="Arial" w:cs="Arial"/>
          <w:color w:val="0D0D0D"/>
        </w:rPr>
        <w:t xml:space="preserve"> [Электронный ресурс], - </w:t>
      </w:r>
      <w:hyperlink r:id="rId11" w:history="1">
        <w:r w:rsidRPr="0066732A">
          <w:rPr>
            <w:rStyle w:val="af0"/>
            <w:rFonts w:ascii="Arial" w:hAnsi="Arial" w:cs="Arial"/>
            <w:color w:val="0D0D0D"/>
          </w:rPr>
          <w:t>http://0bj.ru/</w:t>
        </w:r>
      </w:hyperlink>
      <w:r w:rsidRPr="0066732A">
        <w:rPr>
          <w:rStyle w:val="af0"/>
          <w:rFonts w:ascii="Arial" w:hAnsi="Arial" w:cs="Arial"/>
          <w:color w:val="0D0D0D"/>
        </w:rPr>
        <w:t> </w:t>
      </w:r>
    </w:p>
    <w:p w:rsidR="0066732A" w:rsidRPr="0066732A" w:rsidRDefault="0066732A" w:rsidP="0066732A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>Все о пожарной безопасности</w:t>
      </w:r>
      <w:r w:rsidRPr="0066732A">
        <w:rPr>
          <w:rFonts w:ascii="Arial" w:hAnsi="Arial" w:cs="Arial"/>
          <w:color w:val="0D0D0D"/>
        </w:rPr>
        <w:t xml:space="preserve"> [Электронный ресурс], - </w:t>
      </w:r>
      <w:hyperlink r:id="rId12" w:history="1">
        <w:r w:rsidRPr="0066732A">
          <w:rPr>
            <w:rStyle w:val="af0"/>
            <w:rFonts w:ascii="Arial" w:hAnsi="Arial" w:cs="Arial"/>
            <w:color w:val="0D0D0D"/>
          </w:rPr>
          <w:t>http://www.0-1.ru</w:t>
        </w:r>
      </w:hyperlink>
      <w:r w:rsidRPr="0066732A">
        <w:rPr>
          <w:rFonts w:ascii="Arial" w:hAnsi="Arial" w:cs="Arial"/>
          <w:color w:val="0D0D0D"/>
        </w:rPr>
        <w:t> </w:t>
      </w:r>
    </w:p>
    <w:p w:rsidR="0066732A" w:rsidRPr="0066732A" w:rsidRDefault="0066732A" w:rsidP="0066732A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>Первая медицинская помощь</w:t>
      </w:r>
      <w:r w:rsidRPr="0066732A">
        <w:rPr>
          <w:rFonts w:ascii="Arial" w:hAnsi="Arial" w:cs="Arial"/>
          <w:color w:val="0D0D0D"/>
        </w:rPr>
        <w:t xml:space="preserve"> [Электронный ресурс], - </w:t>
      </w:r>
      <w:hyperlink r:id="rId13" w:history="1">
        <w:r w:rsidRPr="0066732A">
          <w:rPr>
            <w:rStyle w:val="af0"/>
            <w:rFonts w:ascii="Arial" w:hAnsi="Arial" w:cs="Arial"/>
            <w:color w:val="0D0D0D"/>
          </w:rPr>
          <w:t>http://www.meduhod.ru</w:t>
        </w:r>
      </w:hyperlink>
      <w:r w:rsidRPr="0066732A">
        <w:rPr>
          <w:rFonts w:ascii="Arial" w:hAnsi="Arial" w:cs="Arial"/>
          <w:color w:val="0D0D0D"/>
        </w:rPr>
        <w:t> </w:t>
      </w:r>
    </w:p>
    <w:p w:rsidR="0066732A" w:rsidRPr="0066732A" w:rsidRDefault="0066732A" w:rsidP="0066732A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>Портал детской безопасности</w:t>
      </w:r>
      <w:r w:rsidRPr="0066732A">
        <w:rPr>
          <w:rFonts w:ascii="Arial" w:hAnsi="Arial" w:cs="Arial"/>
          <w:color w:val="0D0D0D"/>
        </w:rPr>
        <w:t xml:space="preserve"> [Электронный ресурс], - </w:t>
      </w:r>
      <w:hyperlink r:id="rId14" w:history="1">
        <w:r w:rsidRPr="0066732A">
          <w:rPr>
            <w:rStyle w:val="af0"/>
            <w:rFonts w:ascii="Arial" w:hAnsi="Arial" w:cs="Arial"/>
            <w:color w:val="0D0D0D"/>
          </w:rPr>
          <w:t>http://www.spas-extreme.ru</w:t>
        </w:r>
      </w:hyperlink>
      <w:r w:rsidRPr="0066732A">
        <w:rPr>
          <w:rFonts w:ascii="Arial" w:hAnsi="Arial" w:cs="Arial"/>
          <w:color w:val="0D0D0D"/>
        </w:rPr>
        <w:t> </w:t>
      </w:r>
    </w:p>
    <w:p w:rsidR="0066732A" w:rsidRPr="0066732A" w:rsidRDefault="0066732A" w:rsidP="0066732A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>Федеральная служба по надзору в сфере защиты прав потребителей и благополучия человека</w:t>
      </w:r>
      <w:r w:rsidRPr="0066732A">
        <w:rPr>
          <w:rFonts w:ascii="Arial" w:hAnsi="Arial" w:cs="Arial"/>
          <w:color w:val="0D0D0D"/>
        </w:rPr>
        <w:t xml:space="preserve"> [Электронный ресурс], - </w:t>
      </w:r>
      <w:hyperlink r:id="rId15" w:history="1">
        <w:r w:rsidRPr="0066732A">
          <w:rPr>
            <w:rStyle w:val="af0"/>
            <w:rFonts w:ascii="Arial" w:hAnsi="Arial" w:cs="Arial"/>
            <w:color w:val="0D0D0D"/>
          </w:rPr>
          <w:t>http://www.rospotrebnadzor.ru</w:t>
        </w:r>
      </w:hyperlink>
      <w:r w:rsidRPr="0066732A">
        <w:rPr>
          <w:rFonts w:ascii="Arial" w:hAnsi="Arial" w:cs="Arial"/>
          <w:color w:val="0D0D0D"/>
        </w:rPr>
        <w:t> </w:t>
      </w:r>
    </w:p>
    <w:p w:rsidR="0066732A" w:rsidRPr="0066732A" w:rsidRDefault="0066732A" w:rsidP="0066732A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>Федеральная служба по экологическому, технологическому и атомному надзору</w:t>
      </w:r>
      <w:r w:rsidRPr="0066732A">
        <w:rPr>
          <w:rFonts w:ascii="Arial" w:hAnsi="Arial" w:cs="Arial"/>
          <w:color w:val="0D0D0D"/>
        </w:rPr>
        <w:t xml:space="preserve"> [Электронный ресурс], - </w:t>
      </w:r>
      <w:hyperlink r:id="rId16" w:history="1">
        <w:r w:rsidRPr="0066732A">
          <w:rPr>
            <w:rStyle w:val="af0"/>
            <w:rFonts w:ascii="Arial" w:hAnsi="Arial" w:cs="Arial"/>
            <w:color w:val="0D0D0D"/>
          </w:rPr>
          <w:t>http://www.gosnadzor.ru</w:t>
        </w:r>
      </w:hyperlink>
      <w:r w:rsidRPr="0066732A">
        <w:rPr>
          <w:rFonts w:ascii="Arial" w:hAnsi="Arial" w:cs="Arial"/>
          <w:color w:val="0D0D0D"/>
        </w:rPr>
        <w:t> </w:t>
      </w:r>
    </w:p>
    <w:p w:rsidR="0066732A" w:rsidRPr="0066732A" w:rsidRDefault="0066732A" w:rsidP="0066732A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 xml:space="preserve">МЧС России. </w:t>
      </w:r>
      <w:r w:rsidRPr="0066732A">
        <w:rPr>
          <w:rFonts w:ascii="Arial" w:hAnsi="Arial" w:cs="Arial"/>
          <w:color w:val="0D0D0D"/>
        </w:rPr>
        <w:t xml:space="preserve">[Электронный ресурс], - </w:t>
      </w:r>
      <w:hyperlink r:id="rId17" w:history="1">
        <w:r w:rsidRPr="0066732A">
          <w:rPr>
            <w:rStyle w:val="af0"/>
            <w:rFonts w:ascii="Arial" w:hAnsi="Arial" w:cs="Arial"/>
            <w:color w:val="0D0D0D"/>
          </w:rPr>
          <w:t>http://www.mchs.gov.ru./</w:t>
        </w:r>
      </w:hyperlink>
      <w:r w:rsidRPr="0066732A">
        <w:rPr>
          <w:rStyle w:val="c1"/>
          <w:rFonts w:ascii="Arial" w:hAnsi="Arial" w:cs="Arial"/>
          <w:color w:val="0D0D0D"/>
        </w:rPr>
        <w:t xml:space="preserve"> </w:t>
      </w:r>
    </w:p>
    <w:p w:rsidR="0066732A" w:rsidRPr="0066732A" w:rsidRDefault="0066732A" w:rsidP="0066732A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Fonts w:ascii="Arial" w:hAnsi="Arial" w:cs="Arial"/>
          <w:color w:val="0D0D0D"/>
          <w:shd w:val="clear" w:color="auto" w:fill="FFFFFF"/>
        </w:rPr>
        <w:t xml:space="preserve">Безопасность жизнедеятельности в дошкольном образовательном учреждении. </w:t>
      </w:r>
      <w:r w:rsidRPr="0066732A">
        <w:rPr>
          <w:rFonts w:ascii="Arial" w:hAnsi="Arial" w:cs="Arial"/>
          <w:color w:val="0D0D0D"/>
        </w:rPr>
        <w:t xml:space="preserve">[Электронный ресурс], - </w:t>
      </w:r>
      <w:hyperlink r:id="rId18" w:history="1">
        <w:r w:rsidRPr="0066732A">
          <w:rPr>
            <w:rStyle w:val="af0"/>
            <w:rFonts w:ascii="Arial" w:hAnsi="Arial" w:cs="Arial"/>
            <w:color w:val="0D0D0D"/>
          </w:rPr>
          <w:t>https://moluch.ru/archive/145/40616/</w:t>
        </w:r>
      </w:hyperlink>
      <w:r w:rsidRPr="0066732A">
        <w:rPr>
          <w:rStyle w:val="c1"/>
          <w:rFonts w:ascii="Arial" w:hAnsi="Arial" w:cs="Arial"/>
          <w:color w:val="0D0D0D"/>
        </w:rPr>
        <w:t xml:space="preserve"> </w:t>
      </w:r>
    </w:p>
    <w:p w:rsidR="0066732A" w:rsidRDefault="0066732A" w:rsidP="0066732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D0D0D"/>
        </w:rPr>
      </w:pPr>
    </w:p>
    <w:p w:rsidR="0066732A" w:rsidRDefault="0066732A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4"/>
        </w:rPr>
      </w:pPr>
      <w:r>
        <w:rPr>
          <w:rFonts w:ascii="Times New Roman" w:hAnsi="Times New Roman"/>
          <w:b/>
          <w:color w:val="0D0D0D"/>
          <w:sz w:val="24"/>
          <w:szCs w:val="24"/>
        </w:rPr>
        <w:br w:type="page"/>
      </w:r>
    </w:p>
    <w:p w:rsidR="0066732A" w:rsidRPr="0066732A" w:rsidRDefault="0066732A" w:rsidP="0066732A">
      <w:pPr>
        <w:spacing w:after="0"/>
        <w:ind w:firstLine="709"/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66732A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4. КОНТРОЛЬ И ОЦЕНКА РЕЗУЛЬТАТОВ ОСВОЕНИЯ  </w:t>
      </w:r>
    </w:p>
    <w:p w:rsidR="0066732A" w:rsidRPr="0066732A" w:rsidRDefault="0066732A" w:rsidP="0066732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66732A">
        <w:rPr>
          <w:rFonts w:ascii="Arial" w:hAnsi="Arial" w:cs="Arial"/>
          <w:b/>
          <w:color w:val="0D0D0D"/>
          <w:sz w:val="24"/>
          <w:szCs w:val="24"/>
        </w:rPr>
        <w:t>УЧЕБНОЙ ДИСЦИПЛИНЫ</w:t>
      </w:r>
    </w:p>
    <w:p w:rsidR="0066732A" w:rsidRPr="00934DD7" w:rsidRDefault="0066732A" w:rsidP="0066732A">
      <w:pPr>
        <w:contextualSpacing/>
        <w:jc w:val="center"/>
        <w:rPr>
          <w:rFonts w:ascii="Times New Roman" w:hAnsi="Times New Roman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869"/>
        <w:gridCol w:w="2390"/>
      </w:tblGrid>
      <w:tr w:rsidR="0066732A" w:rsidRPr="0066732A" w:rsidTr="00287CD0">
        <w:tc>
          <w:tcPr>
            <w:tcW w:w="1750" w:type="pct"/>
          </w:tcPr>
          <w:p w:rsidR="0066732A" w:rsidRPr="0066732A" w:rsidRDefault="0066732A" w:rsidP="0066732A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tcW w:w="2009" w:type="pct"/>
          </w:tcPr>
          <w:p w:rsidR="0066732A" w:rsidRPr="0066732A" w:rsidRDefault="0066732A" w:rsidP="0066732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1241" w:type="pct"/>
          </w:tcPr>
          <w:p w:rsidR="0066732A" w:rsidRPr="0066732A" w:rsidRDefault="0066732A" w:rsidP="0066732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66732A" w:rsidRPr="0066732A" w:rsidTr="00287CD0">
        <w:tc>
          <w:tcPr>
            <w:tcW w:w="1750" w:type="pct"/>
          </w:tcPr>
          <w:p w:rsidR="0066732A" w:rsidRPr="0066732A" w:rsidRDefault="0066732A" w:rsidP="0066732A">
            <w:pPr>
              <w:pStyle w:val="Style13"/>
              <w:widowControl/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66732A">
              <w:rPr>
                <w:rFonts w:ascii="Arial" w:hAnsi="Arial" w:cs="Arial"/>
                <w:color w:val="0D0D0D"/>
                <w:shd w:val="clear" w:color="auto" w:fill="FFFFFF"/>
              </w:rPr>
              <w:t xml:space="preserve">о безопасном поведении человека в опасных и чрезвычайных ситуациях природного, техногенного и социального характера, при возникновении угроз военного характера; </w:t>
            </w:r>
          </w:p>
          <w:p w:rsidR="0066732A" w:rsidRPr="0066732A" w:rsidRDefault="0066732A" w:rsidP="0066732A">
            <w:pPr>
              <w:pStyle w:val="Style13"/>
              <w:widowControl/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66732A">
              <w:rPr>
                <w:rFonts w:ascii="Arial" w:hAnsi="Arial" w:cs="Arial"/>
                <w:color w:val="0D0D0D"/>
                <w:shd w:val="clear" w:color="auto" w:fill="FFFFFF"/>
              </w:rPr>
              <w:t>о государственной системе защиты населения от опасных и чрезвычайных ситуаций;</w:t>
            </w:r>
          </w:p>
          <w:p w:rsidR="0066732A" w:rsidRPr="0066732A" w:rsidRDefault="0066732A" w:rsidP="0066732A">
            <w:pPr>
              <w:pStyle w:val="Style13"/>
              <w:widowControl/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66732A">
              <w:rPr>
                <w:rFonts w:ascii="Arial" w:hAnsi="Arial" w:cs="Arial"/>
                <w:color w:val="0D0D0D"/>
                <w:shd w:val="clear" w:color="auto" w:fill="FFFFFF"/>
              </w:rPr>
              <w:t>об организации защиты и жизнеобеспечения населения в чрезвычайных ситуациях;</w:t>
            </w:r>
          </w:p>
          <w:p w:rsidR="0066732A" w:rsidRPr="0066732A" w:rsidRDefault="0066732A" w:rsidP="0066732A">
            <w:pPr>
              <w:pStyle w:val="Style13"/>
              <w:widowControl/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66732A">
              <w:rPr>
                <w:rFonts w:ascii="Arial" w:hAnsi="Arial" w:cs="Arial"/>
                <w:color w:val="0D0D0D"/>
                <w:shd w:val="clear" w:color="auto" w:fill="FFFFFF"/>
              </w:rPr>
              <w:t>предназначение, структуру, задачи гражданской обороны;</w:t>
            </w:r>
          </w:p>
          <w:p w:rsidR="0066732A" w:rsidRPr="0066732A" w:rsidRDefault="0066732A" w:rsidP="0066732A">
            <w:pPr>
              <w:pStyle w:val="Style13"/>
              <w:widowControl/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66732A">
              <w:rPr>
                <w:rFonts w:ascii="Arial" w:hAnsi="Arial" w:cs="Arial"/>
                <w:color w:val="0D0D0D"/>
                <w:shd w:val="clear" w:color="auto" w:fill="FFFFFF"/>
              </w:rPr>
              <w:t xml:space="preserve">о первой помощи при травмах и несчастных случаях; </w:t>
            </w:r>
          </w:p>
          <w:p w:rsidR="0066732A" w:rsidRPr="0066732A" w:rsidRDefault="0066732A" w:rsidP="0066732A">
            <w:pPr>
              <w:pStyle w:val="Style13"/>
              <w:widowControl/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66732A">
              <w:rPr>
                <w:rFonts w:ascii="Arial" w:hAnsi="Arial" w:cs="Arial"/>
                <w:color w:val="0D0D0D"/>
                <w:shd w:val="clear" w:color="auto" w:fill="FFFFFF"/>
              </w:rPr>
              <w:t>о здоровье и здоровом образе жизни;</w:t>
            </w:r>
          </w:p>
          <w:p w:rsidR="0066732A" w:rsidRPr="0066732A" w:rsidRDefault="0066732A" w:rsidP="0066732A">
            <w:pPr>
              <w:pStyle w:val="Style13"/>
              <w:widowControl/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66732A">
              <w:rPr>
                <w:rFonts w:ascii="Arial" w:hAnsi="Arial" w:cs="Arial"/>
                <w:color w:val="0D0D0D"/>
                <w:shd w:val="clear" w:color="auto" w:fill="FFFFFF"/>
              </w:rPr>
              <w:t>истории создания Вооружённых Сил Российской Федерации;</w:t>
            </w:r>
          </w:p>
          <w:p w:rsidR="0066732A" w:rsidRPr="0066732A" w:rsidRDefault="0066732A" w:rsidP="0066732A">
            <w:pPr>
              <w:pStyle w:val="Style13"/>
              <w:widowControl/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66732A">
              <w:rPr>
                <w:rFonts w:ascii="Arial" w:hAnsi="Arial" w:cs="Arial"/>
                <w:bCs/>
                <w:color w:val="0D0D0D"/>
              </w:rPr>
              <w:t>организационной структуры Вооруженных Сил РФ;</w:t>
            </w:r>
          </w:p>
          <w:p w:rsidR="0066732A" w:rsidRPr="0066732A" w:rsidRDefault="0066732A" w:rsidP="0066732A">
            <w:pPr>
              <w:pStyle w:val="Style13"/>
              <w:widowControl/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66732A">
              <w:rPr>
                <w:rFonts w:ascii="Arial" w:hAnsi="Arial" w:cs="Arial"/>
                <w:bCs/>
                <w:color w:val="0D0D0D"/>
              </w:rPr>
              <w:t>понятий воинской обязанности (виды службы, подготовка к службе, воинская дисциплина, качества личности военнослужащего и других);</w:t>
            </w:r>
          </w:p>
          <w:p w:rsidR="0066732A" w:rsidRPr="0066732A" w:rsidRDefault="0066732A" w:rsidP="0066732A">
            <w:pPr>
              <w:pStyle w:val="Style13"/>
              <w:widowControl/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66732A">
              <w:rPr>
                <w:rFonts w:ascii="Arial" w:hAnsi="Arial" w:cs="Arial"/>
                <w:bCs/>
                <w:color w:val="0D0D0D"/>
              </w:rPr>
              <w:t>боевых традиций, символов, ритуалов Вооруженных Сил России.</w:t>
            </w:r>
          </w:p>
        </w:tc>
        <w:tc>
          <w:tcPr>
            <w:tcW w:w="2009" w:type="pct"/>
          </w:tcPr>
          <w:p w:rsidR="0066732A" w:rsidRPr="0066732A" w:rsidRDefault="0066732A" w:rsidP="0066732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в соответствии с установленными называют правила безопасного поведения человека в опасных ЧС различного характера (поведение при пожаре, наводнении, сильных морозах, вооружённых конфликтах);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перечисляют задачи ГО, называют примерную схему структуры ГО для объекта экономики (учебное заведение);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поясняют задачи РСЧС, определяют действия по сигналу «Внимание всем», «Радиационная опасность», «Химическая и биологическая опасность»;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 xml:space="preserve">правильно определяют </w:t>
            </w:r>
            <w:r w:rsidRPr="0066732A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>предназначение, структуру, задачи гражданской обороны;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правильно, в соответствии   с принятыми, перечисляют приемы оказания первой (доврачебной) помощи;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дают точные определения понятиям;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перечисляют этапы создания ВС РФ;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дают описание организационной структуры ВС РФ;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показывают знания основных понятий воинской обязанности;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при устном опросе рассказывают о боевых традициях, ритуалах, символах ВС РФ.</w:t>
            </w:r>
          </w:p>
        </w:tc>
        <w:tc>
          <w:tcPr>
            <w:tcW w:w="1241" w:type="pct"/>
          </w:tcPr>
          <w:p w:rsidR="0066732A" w:rsidRPr="0066732A" w:rsidRDefault="0066732A" w:rsidP="0066732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анализ и оценка решения тестовых заданий;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анализ и оценка решения устного опроса;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анализ и оценка решения письменного опроса.</w:t>
            </w:r>
          </w:p>
        </w:tc>
      </w:tr>
      <w:tr w:rsidR="0066732A" w:rsidRPr="0066732A" w:rsidTr="00287CD0">
        <w:trPr>
          <w:trHeight w:val="896"/>
        </w:trPr>
        <w:tc>
          <w:tcPr>
            <w:tcW w:w="1750" w:type="pct"/>
          </w:tcPr>
          <w:p w:rsidR="0066732A" w:rsidRPr="0066732A" w:rsidRDefault="0066732A" w:rsidP="0066732A">
            <w:pPr>
              <w:pStyle w:val="Style13"/>
              <w:widowControl/>
              <w:numPr>
                <w:ilvl w:val="0"/>
                <w:numId w:val="11"/>
              </w:numPr>
              <w:spacing w:line="240" w:lineRule="auto"/>
              <w:ind w:left="0" w:firstLine="0"/>
              <w:rPr>
                <w:rFonts w:ascii="Arial" w:hAnsi="Arial" w:cs="Arial"/>
                <w:color w:val="0D0D0D"/>
              </w:rPr>
            </w:pPr>
            <w:r w:rsidRPr="0066732A">
              <w:rPr>
                <w:rFonts w:ascii="Arial" w:hAnsi="Arial" w:cs="Arial"/>
                <w:color w:val="0D0D0D"/>
                <w:shd w:val="clear" w:color="auto" w:fill="FFFFFF"/>
              </w:rPr>
              <w:t xml:space="preserve">составлять </w:t>
            </w:r>
            <w:r w:rsidRPr="0066732A">
              <w:rPr>
                <w:rFonts w:ascii="Arial" w:hAnsi="Arial" w:cs="Arial"/>
                <w:color w:val="0D0D0D"/>
              </w:rPr>
              <w:t xml:space="preserve">алгоритм действий по защите от негативных воздействий чрезвычайных ситуаций </w:t>
            </w:r>
            <w:r w:rsidRPr="0066732A">
              <w:rPr>
                <w:rFonts w:ascii="Arial" w:hAnsi="Arial" w:cs="Arial"/>
                <w:color w:val="0D0D0D"/>
              </w:rPr>
              <w:lastRenderedPageBreak/>
              <w:t>природного и техногенного характера;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профилактические меры для снижения уровня опасностей различного рода и их последствий в быту;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составлять структуру гражданской обороны для объекта экономики;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использовать приёмы учебной эвакуации; алгоритм поведения в коллективных средствах защиты населения от оружия массового поражения (бомбоубежище, подвал, чердак);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применять использование СИЗ</w:t>
            </w:r>
            <w:r w:rsidRPr="0066732A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 xml:space="preserve">использовать приемы </w:t>
            </w: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первичного пожаротушения (подручные средства, профессиональные огнетушители);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>оказывать</w:t>
            </w: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 xml:space="preserve"> первую (доврачебную) помощь при кровотечениях и ранах, травмах опорно-двигательного аппарата, при отравлениях</w:t>
            </w:r>
            <w:r w:rsidRPr="0066732A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>выполнять строевые приёмы в соответствии со Строевым уставом ВС РФ</w:t>
            </w:r>
            <w:r w:rsidRPr="0066732A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2009" w:type="pct"/>
          </w:tcPr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при выполнении практической работы составляют алгоритм поведения, обучающегося при возникновении чрезвычайной </w:t>
            </w: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ситуации природного или техногенного характера, которая возникла в момент проведения тренировочного (другого учебного) занятия;  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при выполнении практической работы точно и верно составляют алгоритм действий при ЧС (пожар, обрушение зданий);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при выполнении практической работы точно и верно составляют перечень мер по профилактике опасностей различного рода в быту (в лифте, на улице, при встрече с собакой, при использовании пиротехники, при пожаре и прочее);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при выполнении практической работы составляют структуру гражданской обороны для образовательной организации исходя из общих принципов организации ГО;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при выполнении практической работы использует СИЗОД (противогаз, самоспасатель, респиратор, маску) согласно правилам их использования, определяют алгоритм поведения в СКЗ;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при выполнении практической работы точно определяют виды огнетушителей и перечисляют алгоритм их использования;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при выполнении практической работы в соответствии с принятыми правилами накладывают повязки, шины, жгут, проводят сердечно-лёгочную реанимацию;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 xml:space="preserve">при выполнении практической работы умеют ходить строевым шагом, выполнять повороты на месте и в движении; умеют выходить из строя и возвращаться обратно, </w:t>
            </w: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знают форму доклада при обращении к командиру (начальнику).</w:t>
            </w:r>
          </w:p>
        </w:tc>
        <w:tc>
          <w:tcPr>
            <w:tcW w:w="1241" w:type="pct"/>
          </w:tcPr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оценка выполнения практических заданий (работ).</w:t>
            </w:r>
          </w:p>
        </w:tc>
      </w:tr>
    </w:tbl>
    <w:p w:rsidR="0066732A" w:rsidRPr="0066732A" w:rsidRDefault="0066732A" w:rsidP="0066732A">
      <w:pPr>
        <w:spacing w:after="0" w:line="240" w:lineRule="auto"/>
        <w:rPr>
          <w:rFonts w:ascii="Arial" w:hAnsi="Arial" w:cs="Arial"/>
          <w:b/>
          <w:color w:val="0D0D0D"/>
          <w:sz w:val="24"/>
          <w:szCs w:val="24"/>
        </w:rPr>
      </w:pPr>
    </w:p>
    <w:p w:rsidR="004F52E5" w:rsidRPr="0066732A" w:rsidRDefault="004F52E5" w:rsidP="0066732A">
      <w:pPr>
        <w:spacing w:after="0" w:line="240" w:lineRule="auto"/>
        <w:rPr>
          <w:rFonts w:ascii="Arial" w:hAnsi="Arial" w:cs="Arial"/>
          <w:b/>
          <w:color w:val="0D0D0D"/>
          <w:sz w:val="24"/>
          <w:szCs w:val="24"/>
        </w:rPr>
      </w:pPr>
    </w:p>
    <w:p w:rsidR="004F52E5" w:rsidRPr="0066732A" w:rsidRDefault="004F52E5" w:rsidP="0066732A">
      <w:pPr>
        <w:suppressAutoHyphens/>
        <w:spacing w:after="0" w:line="240" w:lineRule="auto"/>
        <w:jc w:val="both"/>
        <w:rPr>
          <w:rFonts w:ascii="Arial" w:hAnsi="Arial" w:cs="Arial"/>
          <w:i/>
          <w:color w:val="0D0D0D"/>
          <w:sz w:val="24"/>
          <w:szCs w:val="24"/>
        </w:rPr>
      </w:pPr>
      <w:r w:rsidRPr="0066732A">
        <w:rPr>
          <w:rFonts w:ascii="Arial" w:hAnsi="Arial" w:cs="Arial"/>
          <w:bCs/>
          <w:i/>
          <w:color w:val="0D0D0D"/>
          <w:sz w:val="24"/>
          <w:szCs w:val="24"/>
        </w:rPr>
        <w:t xml:space="preserve"> </w:t>
      </w:r>
    </w:p>
    <w:p w:rsidR="00F40F0A" w:rsidRPr="0066732A" w:rsidRDefault="00F40F0A" w:rsidP="0066732A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F40F0A" w:rsidRPr="0066732A" w:rsidSect="0066732A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2E5" w:rsidRDefault="004F52E5" w:rsidP="004F52E5">
      <w:pPr>
        <w:spacing w:after="0" w:line="240" w:lineRule="auto"/>
      </w:pPr>
      <w:r>
        <w:separator/>
      </w:r>
    </w:p>
  </w:endnote>
  <w:endnote w:type="continuationSeparator" w:id="0">
    <w:p w:rsidR="004F52E5" w:rsidRDefault="004F52E5" w:rsidP="004F5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9458593"/>
      <w:docPartObj>
        <w:docPartGallery w:val="Page Numbers (Bottom of Page)"/>
        <w:docPartUnique/>
      </w:docPartObj>
    </w:sdtPr>
    <w:sdtEndPr/>
    <w:sdtContent>
      <w:p w:rsidR="00192800" w:rsidRDefault="0019280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83D">
          <w:rPr>
            <w:noProof/>
          </w:rPr>
          <w:t>2</w:t>
        </w:r>
        <w:r>
          <w:fldChar w:fldCharType="end"/>
        </w:r>
      </w:p>
    </w:sdtContent>
  </w:sdt>
  <w:p w:rsidR="00192800" w:rsidRDefault="0019280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2E5" w:rsidRDefault="004F52E5" w:rsidP="004F52E5">
      <w:pPr>
        <w:spacing w:after="0" w:line="240" w:lineRule="auto"/>
      </w:pPr>
      <w:r>
        <w:separator/>
      </w:r>
    </w:p>
  </w:footnote>
  <w:footnote w:type="continuationSeparator" w:id="0">
    <w:p w:rsidR="004F52E5" w:rsidRDefault="004F52E5" w:rsidP="004F52E5">
      <w:pPr>
        <w:spacing w:after="0" w:line="240" w:lineRule="auto"/>
      </w:pPr>
      <w:r>
        <w:continuationSeparator/>
      </w:r>
    </w:p>
  </w:footnote>
  <w:footnote w:id="1">
    <w:p w:rsidR="004F52E5" w:rsidRPr="004F52E5" w:rsidRDefault="004F52E5" w:rsidP="004F52E5">
      <w:pPr>
        <w:pStyle w:val="a6"/>
        <w:suppressAutoHyphens/>
        <w:jc w:val="both"/>
        <w:rPr>
          <w:rFonts w:ascii="Arial" w:hAnsi="Arial" w:cs="Arial"/>
          <w:i/>
        </w:rPr>
      </w:pPr>
      <w:r w:rsidRPr="004F52E5">
        <w:rPr>
          <w:rStyle w:val="a8"/>
          <w:rFonts w:ascii="Arial" w:hAnsi="Arial" w:cs="Arial"/>
        </w:rPr>
        <w:footnoteRef/>
      </w:r>
      <w:r w:rsidRPr="004F52E5">
        <w:rPr>
          <w:rFonts w:ascii="Arial" w:hAnsi="Arial" w:cs="Arial"/>
        </w:rPr>
        <w:t xml:space="preserve"> </w:t>
      </w:r>
      <w:r w:rsidRPr="004F52E5">
        <w:rPr>
          <w:rStyle w:val="a9"/>
          <w:rFonts w:ascii="Arial" w:hAnsi="Arial" w:cs="Arial"/>
          <w:i w:val="0"/>
        </w:rPr>
        <w:t>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ED1"/>
    <w:multiLevelType w:val="hybridMultilevel"/>
    <w:tmpl w:val="4AC4CF02"/>
    <w:lvl w:ilvl="0" w:tplc="0419000F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A139DB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75118"/>
    <w:multiLevelType w:val="hybridMultilevel"/>
    <w:tmpl w:val="B518DBF6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DD20D0A0"/>
    <w:lvl w:ilvl="0" w:tplc="31C0F19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B1A58E7"/>
    <w:multiLevelType w:val="hybridMultilevel"/>
    <w:tmpl w:val="AF68AF4E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B4A9F"/>
    <w:multiLevelType w:val="hybridMultilevel"/>
    <w:tmpl w:val="FDD8F5BC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F5441"/>
    <w:multiLevelType w:val="hybridMultilevel"/>
    <w:tmpl w:val="EF1EE924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12252"/>
    <w:multiLevelType w:val="hybridMultilevel"/>
    <w:tmpl w:val="B3068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D4A4B"/>
    <w:multiLevelType w:val="hybridMultilevel"/>
    <w:tmpl w:val="EDEE87D2"/>
    <w:lvl w:ilvl="0" w:tplc="E9922FAA">
      <w:start w:val="1"/>
      <w:numFmt w:val="decimal"/>
      <w:lvlText w:val="%1."/>
      <w:lvlJc w:val="left"/>
      <w:pPr>
        <w:ind w:left="113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FD3298"/>
    <w:multiLevelType w:val="multilevel"/>
    <w:tmpl w:val="68D2AD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5A6B1526"/>
    <w:multiLevelType w:val="hybridMultilevel"/>
    <w:tmpl w:val="EAE4D118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187BB1"/>
    <w:multiLevelType w:val="hybridMultilevel"/>
    <w:tmpl w:val="325AF31E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0"/>
  </w:num>
  <w:num w:numId="5">
    <w:abstractNumId w:val="9"/>
  </w:num>
  <w:num w:numId="6">
    <w:abstractNumId w:val="11"/>
  </w:num>
  <w:num w:numId="7">
    <w:abstractNumId w:val="8"/>
  </w:num>
  <w:num w:numId="8">
    <w:abstractNumId w:val="7"/>
  </w:num>
  <w:num w:numId="9">
    <w:abstractNumId w:val="0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A64"/>
    <w:rsid w:val="000C2A64"/>
    <w:rsid w:val="00192800"/>
    <w:rsid w:val="004F52E5"/>
    <w:rsid w:val="0066732A"/>
    <w:rsid w:val="00BF783D"/>
    <w:rsid w:val="00F4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5AF654"/>
  <w15:chartTrackingRefBased/>
  <w15:docId w15:val="{1F41F773-4DE4-47C0-8A41-0AE979D1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2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uiPriority w:val="34"/>
    <w:qFormat/>
    <w:rsid w:val="004F52E5"/>
    <w:pPr>
      <w:spacing w:after="160" w:line="259" w:lineRule="auto"/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4F52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4F5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4F52E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F52E5"/>
    <w:rPr>
      <w:sz w:val="20"/>
      <w:szCs w:val="20"/>
    </w:rPr>
  </w:style>
  <w:style w:type="character" w:styleId="a8">
    <w:name w:val="footnote reference"/>
    <w:aliases w:val="Знак сноски-FN,Ciae niinee-FN,AЗнак сноски зел"/>
    <w:link w:val="10"/>
    <w:rsid w:val="004F52E5"/>
    <w:rPr>
      <w:rFonts w:cs="Times New Roman"/>
      <w:vertAlign w:val="superscript"/>
    </w:rPr>
  </w:style>
  <w:style w:type="character" w:styleId="a9">
    <w:name w:val="Emphasis"/>
    <w:qFormat/>
    <w:rsid w:val="004F52E5"/>
    <w:rPr>
      <w:rFonts w:cs="Times New Roman"/>
      <w:i/>
    </w:rPr>
  </w:style>
  <w:style w:type="paragraph" w:customStyle="1" w:styleId="10">
    <w:name w:val="Знак сноски1"/>
    <w:link w:val="a8"/>
    <w:rsid w:val="004F52E5"/>
    <w:pPr>
      <w:spacing w:after="0" w:line="240" w:lineRule="auto"/>
    </w:pPr>
    <w:rPr>
      <w:rFonts w:cs="Times New Roman"/>
      <w:vertAlign w:val="superscript"/>
    </w:rPr>
  </w:style>
  <w:style w:type="paragraph" w:styleId="aa">
    <w:name w:val="header"/>
    <w:basedOn w:val="a"/>
    <w:link w:val="ab"/>
    <w:uiPriority w:val="99"/>
    <w:unhideWhenUsed/>
    <w:rsid w:val="004F5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F52E5"/>
  </w:style>
  <w:style w:type="paragraph" w:styleId="ac">
    <w:name w:val="footer"/>
    <w:basedOn w:val="a"/>
    <w:link w:val="ad"/>
    <w:uiPriority w:val="99"/>
    <w:unhideWhenUsed/>
    <w:rsid w:val="004F5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F52E5"/>
  </w:style>
  <w:style w:type="character" w:customStyle="1" w:styleId="a4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3"/>
    <w:qFormat/>
    <w:locked/>
    <w:rsid w:val="004F52E5"/>
  </w:style>
  <w:style w:type="paragraph" w:styleId="ae">
    <w:name w:val="Normal (Web)"/>
    <w:basedOn w:val="a"/>
    <w:link w:val="af"/>
    <w:uiPriority w:val="99"/>
    <w:semiHidden/>
    <w:unhideWhenUsed/>
    <w:rsid w:val="0066732A"/>
    <w:rPr>
      <w:rFonts w:ascii="Times New Roman" w:hAnsi="Times New Roman" w:cs="Times New Roman"/>
      <w:sz w:val="24"/>
      <w:szCs w:val="24"/>
    </w:rPr>
  </w:style>
  <w:style w:type="character" w:customStyle="1" w:styleId="af">
    <w:name w:val="Обычный (веб) Знак"/>
    <w:link w:val="ae"/>
    <w:uiPriority w:val="99"/>
    <w:locked/>
    <w:rsid w:val="0066732A"/>
    <w:rPr>
      <w:rFonts w:ascii="Times New Roman" w:hAnsi="Times New Roman"/>
      <w:sz w:val="24"/>
      <w:szCs w:val="24"/>
      <w:lang w:val="en-US" w:eastAsia="nl-NL"/>
    </w:rPr>
  </w:style>
  <w:style w:type="character" w:styleId="af0">
    <w:name w:val="Hyperlink"/>
    <w:uiPriority w:val="99"/>
    <w:rsid w:val="0066732A"/>
    <w:rPr>
      <w:rFonts w:cs="Times New Roman"/>
      <w:color w:val="0000FF"/>
      <w:u w:val="single"/>
    </w:rPr>
  </w:style>
  <w:style w:type="paragraph" w:customStyle="1" w:styleId="Style13">
    <w:name w:val="Style13"/>
    <w:basedOn w:val="a"/>
    <w:rsid w:val="0066732A"/>
    <w:pPr>
      <w:widowControl w:val="0"/>
      <w:autoSpaceDE w:val="0"/>
      <w:autoSpaceDN w:val="0"/>
      <w:adjustRightInd w:val="0"/>
      <w:spacing w:after="0" w:line="269" w:lineRule="exact"/>
      <w:ind w:firstLine="4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66732A"/>
    <w:rPr>
      <w:rFonts w:cs="Times New Roman"/>
    </w:rPr>
  </w:style>
  <w:style w:type="paragraph" w:customStyle="1" w:styleId="c2">
    <w:name w:val="c2"/>
    <w:basedOn w:val="a"/>
    <w:rsid w:val="00667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odlife.narod.ru/index.htm" TargetMode="External"/><Relationship Id="rId13" Type="http://schemas.openxmlformats.org/officeDocument/2006/relationships/hyperlink" Target="http://www.meduhod.ru/" TargetMode="External"/><Relationship Id="rId18" Type="http://schemas.openxmlformats.org/officeDocument/2006/relationships/hyperlink" Target="https://moluch.ru/archive/145/40616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0-1.ru/" TargetMode="External"/><Relationship Id="rId17" Type="http://schemas.openxmlformats.org/officeDocument/2006/relationships/hyperlink" Target="http://www.mchs.gov.ru.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snadzor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0bj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ospotrebnadzor.ru/" TargetMode="External"/><Relationship Id="rId10" Type="http://schemas.openxmlformats.org/officeDocument/2006/relationships/hyperlink" Target="http://www.school-obz.org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fehacker.ru/2013/12/24/first-aid/" TargetMode="External"/><Relationship Id="rId14" Type="http://schemas.openxmlformats.org/officeDocument/2006/relationships/hyperlink" Target="http://www.spas-extrem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3314</Words>
  <Characters>18891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Александр Овчинников</cp:lastModifiedBy>
  <cp:revision>3</cp:revision>
  <dcterms:created xsi:type="dcterms:W3CDTF">2023-10-22T06:27:00Z</dcterms:created>
  <dcterms:modified xsi:type="dcterms:W3CDTF">2023-11-05T11:10:00Z</dcterms:modified>
</cp:coreProperties>
</file>