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body>
    <w:p>
      <w:pPr>
        <w:jc w:val="center"/>
        <w:rPr>
          <w:rFonts w:ascii="Arial" w:cs="Arial" w:hAnsi="Arial"/>
        </w:rPr>
      </w:pPr>
      <w:r>
        <w:rPr>
          <w:rFonts w:ascii="Arial" w:cs="Arial" w:hAnsi="Arial"/>
        </w:rPr>
        <w:t>ДЕПАРТАМЕНТ ОБРАЗОВАНИЯ И НАУКИ ТЮМЕНСКОЙ ОБЛАСТИ</w:t>
      </w:r>
    </w:p>
    <w:p>
      <w:pPr>
        <w:jc w:val="center"/>
        <w:rPr>
          <w:rFonts w:ascii="Arial" w:cs="Arial" w:hAnsi="Arial"/>
        </w:rPr>
      </w:pPr>
    </w:p>
    <w:p>
      <w:pPr>
        <w:jc w:val="center"/>
        <w:rPr>
          <w:rFonts w:ascii="Arial" w:cs="Arial" w:hAnsi="Arial"/>
          <w:b/>
        </w:rPr>
      </w:pPr>
      <w:r>
        <w:rPr>
          <w:rFonts w:ascii="Arial" w:cs="Arial" w:hAnsi="Arial"/>
          <w:b/>
        </w:rPr>
        <w:t>ГОСУДАРСТВЕННОЕ АВТОНОМНОЕ ПРОФЕССИОНАЛЬНОЕ</w:t>
      </w:r>
    </w:p>
    <w:p>
      <w:pPr>
        <w:jc w:val="center"/>
        <w:rPr>
          <w:rFonts w:ascii="Arial" w:cs="Arial" w:hAnsi="Arial"/>
          <w:b/>
        </w:rPr>
      </w:pPr>
      <w:r>
        <w:rPr>
          <w:rFonts w:ascii="Arial" w:cs="Arial" w:hAnsi="Arial"/>
          <w:b/>
        </w:rPr>
        <w:t>ОБРАЗОВАТЕЛЬНОЕ УЧРЕЖДЕНИЕ ТЮМЕНСКОЙ ОБЛАСТИ</w:t>
      </w:r>
    </w:p>
    <w:p>
      <w:pPr>
        <w:jc w:val="center"/>
        <w:rPr>
          <w:rFonts w:ascii="Arial" w:cs="Arial" w:hAnsi="Arial"/>
          <w:b/>
        </w:rPr>
      </w:pPr>
      <w:r>
        <w:rPr>
          <w:rFonts w:ascii="Arial" w:cs="Arial" w:hAnsi="Arial"/>
          <w:b/>
        </w:rPr>
        <w:t>«ГОЛЫШМАНОВСКИЙ АГРОПЕДАГОГИЧЕСКИЙ КОЛЛЕДЖ»</w:t>
      </w:r>
    </w:p>
    <w:p>
      <w:pPr>
        <w:tabs>
          <w:tab w:val="left" w:pos="7417"/>
        </w:tabs>
        <w:rPr>
          <w:rFonts w:ascii="Arial" w:cs="Arial" w:hAnsi="Arial"/>
        </w:rPr>
      </w:pPr>
      <w:r>
        <w:rPr>
          <w:rFonts w:ascii="Arial" w:cs="Arial" w:hAnsi="Arial"/>
        </w:rPr>
        <w:tab/>
      </w:r>
    </w:p>
    <w:p>
      <w:pPr>
        <w:tabs>
          <w:tab w:val="left" w:pos="7417"/>
        </w:tabs>
        <w:rPr>
          <w:rFonts w:ascii="Arial" w:cs="Arial" w:hAnsi="Arial"/>
        </w:rPr>
      </w:pPr>
      <w:r>
        <w:rPr>
          <w:rFonts w:ascii="Arial" w:cs="Arial" w:hAnsi="Arial"/>
        </w:rPr>
        <w:tab/>
      </w:r>
    </w:p>
    <w:p>
      <w:pPr>
        <w:tabs>
          <w:tab w:val="left" w:pos="7417"/>
        </w:tabs>
        <w:jc w:val="right"/>
        <w:rPr>
          <w:rFonts w:ascii="Arial" w:cs="Arial" w:hAnsi="Arial"/>
        </w:rPr>
      </w:pPr>
    </w:p>
    <w:p>
      <w:pPr>
        <w:tabs>
          <w:tab w:val="left" w:pos="7417"/>
        </w:tabs>
        <w:jc w:val="right"/>
        <w:rPr>
          <w:rFonts w:ascii="Arial" w:cs="Arial" w:hAnsi="Arial"/>
        </w:rPr>
      </w:pPr>
    </w:p>
    <w:p>
      <w:pPr>
        <w:tabs>
          <w:tab w:val="left" w:pos="7417"/>
        </w:tabs>
        <w:jc w:val="right"/>
        <w:rPr>
          <w:rFonts w:ascii="Arial" w:cs="Arial" w:hAnsi="Arial"/>
        </w:rPr>
      </w:pPr>
    </w:p>
    <w:p>
      <w:pPr>
        <w:tabs>
          <w:tab w:val="left" w:pos="7417"/>
        </w:tabs>
        <w:jc w:val="right"/>
        <w:rPr>
          <w:rFonts w:ascii="Arial" w:cs="Arial" w:hAnsi="Arial"/>
        </w:rPr>
      </w:pPr>
    </w:p>
    <w:p>
      <w:pPr>
        <w:pStyle w:val="Standard"/>
        <w:tabs>
          <w:tab w:val="center" w:pos="4677"/>
          <w:tab w:val="right" w:pos="9355"/>
        </w:tabs>
        <w:ind w:firstLine="4962"/>
        <w:jc w:val="right"/>
        <w:rPr>
          <w:rFonts w:ascii="Arial" w:cs="Arial" w:hAnsi="Arial"/>
        </w:rPr>
      </w:pPr>
      <w:r>
        <w:rPr>
          <w:rFonts w:ascii="Arial" w:cs="Arial" w:hAnsi="Arial"/>
        </w:rPr>
        <w:t xml:space="preserve">Приложение №46 </w:t>
      </w:r>
      <w:r>
        <w:rPr>
          <w:rFonts w:ascii="Arial" w:cs="Arial" w:hAnsi="Arial"/>
        </w:rPr>
        <w:t xml:space="preserve"> к ООП СПО (ППССЗ)</w:t>
      </w:r>
    </w:p>
    <w:p>
      <w:pPr>
        <w:pStyle w:val="Standard"/>
        <w:tabs>
          <w:tab w:val="center" w:pos="4677"/>
          <w:tab w:val="right" w:pos="9355"/>
        </w:tabs>
        <w:ind w:firstLine="4962"/>
        <w:jc w:val="right"/>
        <w:rPr>
          <w:rFonts w:ascii="Arial" w:cs="Arial" w:hAnsi="Arial"/>
        </w:rPr>
      </w:pPr>
      <w:r>
        <w:rPr>
          <w:rFonts w:ascii="Arial" w:cs="Arial" w:hAnsi="Arial"/>
        </w:rPr>
        <w:t xml:space="preserve">по специальности 49.02.01 </w:t>
      </w:r>
      <w:r>
        <w:rPr>
          <w:rFonts w:ascii="Arial" w:cs="Arial" w:hAnsi="Arial"/>
        </w:rPr>
        <w:t>Физическая</w:t>
      </w:r>
    </w:p>
    <w:p>
      <w:pPr>
        <w:pStyle w:val="Standard"/>
        <w:tabs>
          <w:tab w:val="center" w:pos="4677"/>
          <w:tab w:val="right" w:pos="9355"/>
        </w:tabs>
        <w:ind w:firstLine="4962"/>
        <w:jc w:val="right"/>
        <w:rPr>
          <w:rFonts w:ascii="Arial" w:cs="Arial" w:hAnsi="Arial"/>
        </w:rPr>
      </w:pPr>
      <w:r>
        <w:rPr>
          <w:rFonts w:ascii="Arial" w:cs="Arial" w:hAnsi="Arial"/>
        </w:rPr>
        <w:t>культура</w:t>
      </w:r>
    </w:p>
    <w:p>
      <w:pPr>
        <w:jc w:val="right"/>
        <w:rPr>
          <w:rFonts w:ascii="Arial" w:cs="Arial" w:hAnsi="Arial"/>
        </w:rPr>
      </w:pPr>
      <w:r>
        <w:rPr>
          <w:rFonts w:ascii="Arial" w:cs="Arial" w:hAnsi="Arial"/>
        </w:rPr>
        <w:t xml:space="preserve"> </w:t>
      </w:r>
    </w:p>
    <w:p>
      <w:pPr>
        <w:rPr>
          <w:rFonts w:ascii="Arial" w:cs="Arial" w:hAnsi="Arial"/>
        </w:rPr>
      </w:pPr>
    </w:p>
    <w:p>
      <w:pPr>
        <w:rPr>
          <w:rFonts w:ascii="Arial" w:cs="Arial" w:hAnsi="Arial"/>
        </w:rPr>
      </w:pPr>
    </w:p>
    <w:p>
      <w:pPr>
        <w:rPr>
          <w:rFonts w:ascii="Arial" w:cs="Arial" w:hAnsi="Arial"/>
        </w:rPr>
      </w:pPr>
    </w:p>
    <w:p>
      <w:pPr>
        <w:rPr>
          <w:rFonts w:ascii="Arial" w:cs="Arial" w:hAnsi="Arial"/>
          <w:u w:val="single"/>
        </w:rPr>
      </w:pPr>
    </w:p>
    <w:p>
      <w:pPr>
        <w:tabs>
          <w:tab w:val="left" w:pos="3709"/>
        </w:tabs>
        <w:jc w:val="center"/>
        <w:rPr>
          <w:rFonts w:ascii="Arial" w:cs="Arial" w:hAnsi="Arial"/>
          <w:b/>
          <w:u w:val="single"/>
        </w:rPr>
      </w:pPr>
      <w:r>
        <w:rPr>
          <w:rFonts w:ascii="Arial" w:cs="Arial" w:hAnsi="Arial"/>
          <w:b/>
          <w:u w:val="single"/>
        </w:rPr>
        <w:t xml:space="preserve"> ПРОГРАММА ПРОФЕССИОНАЛЬНОГО МОДУЛЯ</w:t>
      </w:r>
    </w:p>
    <w:p>
      <w:pPr>
        <w:tabs>
          <w:tab w:val="left" w:pos="3709"/>
        </w:tabs>
        <w:jc w:val="center"/>
        <w:rPr>
          <w:rFonts w:ascii="Arial" w:cs="Arial" w:hAnsi="Arial"/>
          <w:b/>
          <w:u w:val="single"/>
        </w:rPr>
      </w:pPr>
    </w:p>
    <w:p>
      <w:pPr>
        <w:tabs>
          <w:tab w:val="left" w:pos="3709"/>
        </w:tabs>
        <w:jc w:val="center"/>
        <w:rPr>
          <w:rFonts w:ascii="Arial" w:cs="Arial" w:hAnsi="Arial"/>
          <w:b/>
          <w:u w:val="single"/>
        </w:rPr>
      </w:pPr>
      <w:r>
        <w:rPr>
          <w:rFonts w:ascii="Arial" w:cs="Arial" w:hAnsi="Arial"/>
          <w:b/>
          <w:u w:val="single"/>
        </w:rPr>
        <w:t>ПМ 05. ОРГАНИЗАЦИЯ И ПРОВЕДЕНИЕ ВНЕУРОЧНОЙ РАБОТЫ И ЗАНЯТИЙ ПО ПРОГРАММАМ ДОПОЛНИТЕЛЬНОГО ОБРАЗОВАНИЯ В ОБЛАСТИ ФИЗИЧЕСКОЙ КУЛЬТУРЫ</w:t>
      </w:r>
    </w:p>
    <w:p>
      <w:pPr>
        <w:tabs>
          <w:tab w:val="left" w:pos="3709"/>
        </w:tabs>
        <w:jc w:val="center"/>
        <w:rPr>
          <w:rFonts w:ascii="Arial" w:cs="Arial" w:hAnsi="Arial"/>
          <w:b/>
          <w:u w:val="single"/>
        </w:rPr>
      </w:pPr>
    </w:p>
    <w:p>
      <w:pPr>
        <w:tabs>
          <w:tab w:val="left" w:pos="3709"/>
        </w:tabs>
        <w:jc w:val="center"/>
        <w:rPr>
          <w:rFonts w:ascii="Arial" w:cs="Arial" w:hAnsi="Arial"/>
          <w:b/>
        </w:rPr>
      </w:pPr>
    </w:p>
    <w:p>
      <w:pPr>
        <w:tabs>
          <w:tab w:val="left" w:pos="3709"/>
        </w:tabs>
        <w:jc w:val="center"/>
        <w:rPr>
          <w:rFonts w:ascii="Arial" w:cs="Arial" w:hAnsi="Arial"/>
          <w:b/>
        </w:rPr>
      </w:pPr>
    </w:p>
    <w:p>
      <w:pPr>
        <w:tabs>
          <w:tab w:val="left" w:pos="3709"/>
        </w:tabs>
        <w:jc w:val="center"/>
        <w:rPr>
          <w:rFonts w:ascii="Arial" w:cs="Arial" w:hAnsi="Arial"/>
          <w:b/>
        </w:rPr>
      </w:pPr>
    </w:p>
    <w:p>
      <w:pPr>
        <w:tabs>
          <w:tab w:val="left" w:pos="3709"/>
        </w:tabs>
        <w:jc w:val="center"/>
        <w:rPr>
          <w:rFonts w:ascii="Arial" w:cs="Arial" w:hAnsi="Arial"/>
          <w:b/>
        </w:rPr>
      </w:pPr>
    </w:p>
    <w:p>
      <w:pPr>
        <w:tabs>
          <w:tab w:val="left" w:pos="3709"/>
        </w:tabs>
        <w:jc w:val="center"/>
        <w:rPr>
          <w:rFonts w:ascii="Arial" w:cs="Arial" w:hAnsi="Arial"/>
          <w:b/>
        </w:rPr>
      </w:pPr>
    </w:p>
    <w:p>
      <w:pPr>
        <w:tabs>
          <w:tab w:val="left" w:pos="3709"/>
        </w:tabs>
        <w:jc w:val="center"/>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3709"/>
        </w:tabs>
        <w:rPr>
          <w:rFonts w:ascii="Arial" w:cs="Arial" w:hAnsi="Arial"/>
          <w:b/>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cs="Arial" w:hAnsi="Arial"/>
          <w:b/>
        </w:rPr>
      </w:pPr>
      <w:r>
        <w:rPr>
          <w:rFonts w:ascii="Arial" w:cs="Arial" w:hAnsi="Arial"/>
          <w:b/>
        </w:rPr>
        <w:t xml:space="preserve"> 2023 - 2024 </w:t>
      </w:r>
      <w:r>
        <w:rPr>
          <w:rFonts w:ascii="Arial" w:cs="Arial" w:hAnsi="Arial"/>
          <w:b/>
        </w:rPr>
        <w:t xml:space="preserve"> </w:t>
      </w:r>
      <w:r>
        <w:rPr>
          <w:rFonts w:ascii="Arial" w:cs="Arial" w:hAnsi="Arial"/>
          <w:b/>
        </w:rPr>
        <w:t>учебный</w:t>
      </w:r>
      <w:r>
        <w:rPr>
          <w:rFonts w:ascii="Arial" w:cs="Arial" w:hAnsi="Arial"/>
          <w:b/>
        </w:rPr>
        <w:t xml:space="preserve"> </w:t>
      </w:r>
      <w:r>
        <w:rPr>
          <w:rFonts w:ascii="Arial" w:cs="Arial" w:hAnsi="Arial"/>
          <w:b/>
        </w:rPr>
        <w:t xml:space="preserve"> год</w:t>
      </w:r>
    </w:p>
    <w:p>
      <w:pPr>
        <w:spacing w:after="0" w:line="240" w:lineRule="auto"/>
        <w:ind w:firstLine="708"/>
        <w:jc w:val="both"/>
        <w:rPr>
          <w:rFonts w:ascii="Arial" w:cs="Arial" w:hAnsi="Arial"/>
          <w:i/>
          <w:sz w:val="24"/>
          <w:szCs w:val="24"/>
          <w:vertAlign w:val="superscript"/>
        </w:rPr>
      </w:pPr>
      <w:r>
        <w:rPr>
          <w:rFonts w:ascii="Arial" w:cs="Arial" w:hAnsi="Arial"/>
        </w:rPr>
        <w:t xml:space="preserve"> Программа ПМ.05 Организация и проведение внеурочной работы и занятий по программам дополнительного образования в области физической культуры </w:t>
      </w:r>
      <w:r>
        <w:rPr>
          <w:rFonts w:ascii="Arial" w:cs="Arial" w:hAnsi="Arial"/>
          <w:color w:val="000000"/>
          <w:sz w:val="24"/>
          <w:szCs w:val="24"/>
          <w:lang w:eastAsia="ar-SA"/>
        </w:rPr>
        <w:t xml:space="preserve">разработана в соответствии с </w:t>
      </w:r>
      <w:r>
        <w:rPr>
          <w:rFonts w:ascii="Arial" w:cs="Arial" w:hAnsi="Arial"/>
          <w:color w:val="000000"/>
          <w:sz w:val="24"/>
          <w:szCs w:val="24"/>
        </w:rPr>
        <w:t xml:space="preserve">Федеральным государственным образовательным стандартом среднего </w:t>
      </w:r>
      <w:r>
        <w:rPr>
          <w:rFonts w:ascii="Arial" w:cs="Arial" w:hAnsi="Arial"/>
          <w:color w:val="000000"/>
          <w:sz w:val="24"/>
          <w:szCs w:val="24"/>
        </w:rPr>
        <w:t xml:space="preserve">профессионального образования по специальности </w:t>
      </w:r>
      <w:r>
        <w:rPr>
          <w:rFonts w:ascii="Arial" w:cs="Arial" w:hAnsi="Arial"/>
          <w:sz w:val="24"/>
          <w:szCs w:val="24"/>
        </w:rPr>
        <w:t>49.02.01 Физическая культура</w:t>
      </w:r>
      <w:r>
        <w:rPr>
          <w:rFonts w:ascii="Arial" w:cs="Arial" w:hAnsi="Arial"/>
          <w:color w:val="000000"/>
          <w:sz w:val="24"/>
          <w:szCs w:val="24"/>
        </w:rPr>
        <w:t xml:space="preserve">, утвержденного Приказом </w:t>
      </w:r>
      <w:r>
        <w:rPr>
          <w:rFonts w:ascii="Arial" w:cs="Arial" w:hAnsi="Arial"/>
          <w:color w:val="000000"/>
          <w:sz w:val="24"/>
          <w:szCs w:val="24"/>
        </w:rPr>
        <w:t>Минпросвещения</w:t>
      </w:r>
      <w:r>
        <w:rPr>
          <w:rFonts w:ascii="Arial" w:cs="Arial" w:hAnsi="Arial"/>
          <w:color w:val="000000"/>
          <w:sz w:val="24"/>
          <w:szCs w:val="24"/>
        </w:rPr>
        <w:t xml:space="preserve"> России  № 742 от 17.08.2022 г. (зарегистрирован Министерством юстиции Российской Федерации 22.09.2022 г., </w:t>
      </w:r>
      <w:r>
        <w:rPr>
          <w:rFonts w:ascii="Arial" w:cs="Arial" w:hAnsi="Arial"/>
          <w:color w:val="000000"/>
          <w:sz w:val="24"/>
          <w:szCs w:val="24"/>
        </w:rPr>
        <w:t xml:space="preserve">регистрационный № 70193)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cs="Arial" w:hAnsi="Arial"/>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cs="Arial" w:hAnsi="Arial"/>
        </w:rPr>
      </w:pPr>
      <w:r>
        <w:rPr>
          <w:rFonts w:ascii="Arial" w:cs="Arial" w:hAnsi="Arial"/>
        </w:rPr>
        <w:t>Организация-разработчик: государственное автономное профессиональное образовательное учреждение Тюменской области «Голышмановский агропедагогический колледж»</w:t>
      </w: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cs="Arial" w:hAnsi="Arial"/>
        </w:rPr>
      </w:pP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cs="Arial" w:hAnsi="Arial"/>
        </w:rPr>
      </w:pP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cs="Arial" w:hAnsi="Arial"/>
        </w:rPr>
      </w:pPr>
      <w:r>
        <w:rPr>
          <w:rFonts w:ascii="Arial" w:cs="Arial" w:hAnsi="Arial"/>
        </w:rPr>
        <w:t xml:space="preserve">Разработчик: </w:t>
      </w:r>
      <w:r>
        <w:rPr>
          <w:rFonts w:ascii="Arial" w:cs="Arial" w:hAnsi="Arial"/>
        </w:rPr>
        <w:t>Диль</w:t>
      </w:r>
      <w:r>
        <w:rPr>
          <w:rFonts w:ascii="Arial" w:cs="Arial" w:hAnsi="Arial"/>
        </w:rPr>
        <w:t xml:space="preserve"> Ю.Б., преподаватель.</w:t>
      </w:r>
    </w:p>
    <w:p>
      <w:pPr>
        <w:spacing w:after="200" w:line="276" w:lineRule="auto"/>
        <w:rPr>
          <w:rFonts w:ascii="Arial" w:cs="Arial" w:hAnsi="Arial"/>
        </w:rPr>
      </w:pPr>
      <w:r>
        <w:rPr>
          <w:rFonts w:ascii="Arial" w:cs="Arial" w:hAnsi="Arial"/>
        </w:rPr>
        <w:br w:type="page"/>
      </w:r>
    </w:p>
    <w:p>
      <w:pPr>
        <w:jc w:val="center"/>
        <w:rPr>
          <w:rFonts w:ascii="Arial" w:cs="Arial" w:hAnsi="Arial"/>
          <w:b/>
          <w:i/>
        </w:rPr>
      </w:pPr>
    </w:p>
    <w:p>
      <w:pPr>
        <w:jc w:val="center"/>
        <w:rPr>
          <w:rFonts w:ascii="Arial" w:cs="Arial" w:hAnsi="Arial"/>
          <w:b/>
          <w:i/>
        </w:rPr>
      </w:pPr>
    </w:p>
    <w:p>
      <w:pPr>
        <w:pStyle w:val="Normal"/>
        <w:spacing w:after="0" w:line="240" w:lineRule="auto"/>
        <w:jc w:val="center"/>
        <w:rPr>
          <w:rFonts w:ascii="Arial" w:cs="Arial" w:eastAsia="Calibri" w:hAnsi="Arial"/>
          <w:b/>
          <w:sz w:val="24"/>
          <w:szCs w:val="24"/>
          <w:lang w:eastAsia="en-US"/>
        </w:rPr>
      </w:pPr>
      <w:r>
        <w:rPr>
          <w:rFonts w:ascii="Arial" w:cs="Arial" w:eastAsia="Calibri" w:hAnsi="Arial"/>
          <w:b/>
          <w:sz w:val="24"/>
          <w:szCs w:val="24"/>
          <w:lang w:eastAsia="en-US"/>
        </w:rPr>
        <w:t>Аннотация программы</w:t>
      </w:r>
    </w:p>
    <w:p>
      <w:pPr>
        <w:pStyle w:val="Normal"/>
        <w:spacing w:after="0" w:line="240" w:lineRule="auto"/>
        <w:jc w:val="center"/>
        <w:rPr>
          <w:rFonts w:ascii="Arial" w:cs="Arial" w:hAnsi="Arial"/>
          <w:color w:val="auto"/>
          <w:sz w:val="24"/>
          <w:szCs w:val="24"/>
        </w:rPr>
      </w:pPr>
      <w:r>
        <w:rPr>
          <w:rFonts w:ascii="Arial" w:cs="Arial" w:hAnsi="Arial"/>
          <w:color w:val="auto"/>
          <w:sz w:val="24"/>
          <w:szCs w:val="24"/>
        </w:rPr>
        <w:t>ПМ.05 «</w:t>
      </w:r>
      <w:r>
        <w:rPr>
          <w:rFonts w:ascii="Arial" w:cs="Arial" w:hAnsi="Arial"/>
        </w:rPr>
        <w:t>Организация и проведение внеурочной работы и занятий по программам дополнительного образования в области физической культуры</w:t>
      </w:r>
      <w:r>
        <w:rPr>
          <w:rFonts w:ascii="Arial" w:cs="Arial" w:hAnsi="Arial"/>
          <w:color w:val="auto"/>
          <w:sz w:val="24"/>
          <w:szCs w:val="24"/>
        </w:rPr>
        <w:t>»</w:t>
      </w:r>
    </w:p>
    <w:p>
      <w:pPr>
        <w:pStyle w:val="Normal"/>
        <w:jc w:val="center"/>
        <w:rPr>
          <w:rFonts w:ascii="Arial" w:cs="Arial" w:hAnsi="Arial"/>
          <w:i/>
          <w:color w:val="auto"/>
          <w:sz w:val="24"/>
          <w:szCs w:val="24"/>
        </w:rPr>
      </w:pPr>
    </w:p>
    <w:p>
      <w:pPr>
        <w:pStyle w:val="Normal"/>
        <w:spacing w:after="0" w:line="240" w:lineRule="auto"/>
        <w:rPr>
          <w:rFonts w:ascii="Arial" w:cs="Arial" w:eastAsia="Calibri" w:hAnsi="Arial"/>
          <w:b/>
          <w:sz w:val="24"/>
          <w:szCs w:val="24"/>
          <w:lang w:eastAsia="en-US"/>
        </w:rPr>
      </w:pPr>
      <w:r>
        <w:rPr>
          <w:rFonts w:ascii="Arial" w:cs="Arial" w:eastAsia="Calibri" w:hAnsi="Arial"/>
          <w:b/>
          <w:sz w:val="24"/>
          <w:szCs w:val="24"/>
          <w:lang w:eastAsia="en-US"/>
        </w:rPr>
        <w:t xml:space="preserve">1. Нормативная база и УМК </w:t>
      </w:r>
    </w:p>
    <w:p>
      <w:pPr>
        <w:spacing w:after="0" w:line="240" w:lineRule="auto"/>
        <w:ind w:firstLine="708"/>
        <w:jc w:val="both"/>
        <w:rPr>
          <w:rFonts w:ascii="Arial" w:cs="Arial" w:hAnsi="Arial"/>
          <w:i/>
          <w:sz w:val="24"/>
          <w:szCs w:val="24"/>
          <w:vertAlign w:val="superscript"/>
        </w:rPr>
      </w:pPr>
      <w:r>
        <w:rPr>
          <w:rFonts w:ascii="Arial" w:cs="Arial" w:hAnsi="Arial"/>
        </w:rPr>
        <w:t xml:space="preserve"> </w:t>
      </w:r>
      <w:r>
        <w:rPr>
          <w:rFonts w:ascii="Arial" w:cs="Arial" w:hAnsi="Arial"/>
          <w:lang w:val="ru-RU"/>
        </w:rPr>
        <w:tab/>
      </w:r>
      <w:r>
        <w:rPr>
          <w:rFonts w:ascii="Arial" w:cs="Arial" w:hAnsi="Arial"/>
        </w:rPr>
        <w:t xml:space="preserve"> Программа ПМ.05 Организация и проведение внеурочной работы и занятий по программам дополнительного образования в области физической культуры </w:t>
      </w:r>
      <w:r>
        <w:rPr>
          <w:rFonts w:ascii="Arial" w:cs="Arial" w:hAnsi="Arial"/>
          <w:color w:val="000000"/>
          <w:sz w:val="24"/>
          <w:szCs w:val="24"/>
          <w:lang w:eastAsia="ar-SA"/>
        </w:rPr>
        <w:t xml:space="preserve">разработана в соответствии с </w:t>
      </w:r>
      <w:r>
        <w:rPr>
          <w:rFonts w:ascii="Arial" w:cs="Arial" w:hAnsi="Arial"/>
          <w:color w:val="000000"/>
          <w:sz w:val="24"/>
          <w:szCs w:val="24"/>
        </w:rPr>
        <w:t xml:space="preserve">Федеральным государственным образовательным стандартом среднего </w:t>
      </w:r>
      <w:r>
        <w:rPr>
          <w:rFonts w:ascii="Arial" w:cs="Arial" w:hAnsi="Arial"/>
          <w:color w:val="000000"/>
          <w:sz w:val="24"/>
          <w:szCs w:val="24"/>
        </w:rPr>
        <w:t xml:space="preserve">профессионального образования по специальности </w:t>
      </w:r>
      <w:r>
        <w:rPr>
          <w:rFonts w:ascii="Arial" w:cs="Arial" w:hAnsi="Arial"/>
          <w:sz w:val="24"/>
          <w:szCs w:val="24"/>
        </w:rPr>
        <w:t>49.02.01 Физическая культура</w:t>
      </w:r>
      <w:r>
        <w:rPr>
          <w:rFonts w:ascii="Arial" w:cs="Arial" w:hAnsi="Arial"/>
          <w:color w:val="000000"/>
          <w:sz w:val="24"/>
          <w:szCs w:val="24"/>
        </w:rPr>
        <w:t xml:space="preserve">, утвержденного Приказом </w:t>
      </w:r>
      <w:r>
        <w:rPr>
          <w:rFonts w:ascii="Arial" w:cs="Arial" w:hAnsi="Arial"/>
          <w:color w:val="000000"/>
          <w:sz w:val="24"/>
          <w:szCs w:val="24"/>
        </w:rPr>
        <w:t>Минпросвещения</w:t>
      </w:r>
      <w:r>
        <w:rPr>
          <w:rFonts w:ascii="Arial" w:cs="Arial" w:hAnsi="Arial"/>
          <w:color w:val="000000"/>
          <w:sz w:val="24"/>
          <w:szCs w:val="24"/>
        </w:rPr>
        <w:t xml:space="preserve"> России  № 742 от 17.08.2022 г. (зарегистрирован Министерством юстиции Российской Федерации 22.09.2022 г., </w:t>
      </w:r>
      <w:r>
        <w:rPr>
          <w:rFonts w:ascii="Arial" w:cs="Arial" w:hAnsi="Arial"/>
          <w:color w:val="000000"/>
          <w:sz w:val="24"/>
          <w:szCs w:val="24"/>
        </w:rPr>
        <w:t xml:space="preserve">регистрационный № 70193)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cs="Arial" w:hAnsi="Arial"/>
        </w:rPr>
      </w:pPr>
    </w:p>
    <w:p>
      <w:pPr>
        <w:spacing w:after="0" w:line="240" w:lineRule="auto"/>
        <w:ind w:firstLine="708"/>
        <w:jc w:val="both"/>
        <w:rPr>
          <w:rFonts w:ascii="Arial" w:cs="Arial" w:hAnsi="Arial"/>
          <w:i/>
          <w:sz w:val="24"/>
          <w:szCs w:val="24"/>
          <w:vertAlign w:val="superscript"/>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cs="Arial" w:eastAsia="Calibri" w:hAnsi="Arial"/>
          <w:sz w:val="24"/>
          <w:szCs w:val="24"/>
          <w:lang w:eastAsia="en-US"/>
        </w:rPr>
      </w:pPr>
      <w:r>
        <w:rPr>
          <w:rFonts w:ascii="Arial" w:cs="Arial" w:eastAsia="Calibri" w:hAnsi="Arial"/>
          <w:b/>
          <w:sz w:val="24"/>
          <w:szCs w:val="24"/>
          <w:lang w:eastAsia="en-US"/>
        </w:rPr>
        <w:t>2.</w:t>
      </w:r>
      <w:r>
        <w:rPr>
          <w:rFonts w:ascii="Arial" w:cs="Arial" w:eastAsia="Calibri" w:hAnsi="Arial"/>
          <w:sz w:val="24"/>
          <w:szCs w:val="24"/>
          <w:lang w:eastAsia="en-US"/>
        </w:rPr>
        <w:t xml:space="preserve"> </w:t>
      </w:r>
      <w:r>
        <w:rPr>
          <w:rFonts w:ascii="Arial" w:cs="Arial" w:eastAsia="Calibri" w:hAnsi="Arial"/>
          <w:b/>
          <w:sz w:val="24"/>
          <w:szCs w:val="24"/>
          <w:lang w:eastAsia="en-US"/>
        </w:rPr>
        <w:t>Цель и задачи учебной дисциплины</w:t>
      </w:r>
      <w:r>
        <w:rPr>
          <w:rFonts w:ascii="Arial" w:cs="Arial" w:eastAsia="Calibri" w:hAnsi="Arial"/>
          <w:sz w:val="24"/>
          <w:szCs w:val="24"/>
          <w:lang w:eastAsia="en-US"/>
        </w:rPr>
        <w:t xml:space="preserve"> </w:t>
      </w:r>
    </w:p>
    <w:p>
      <w:pPr>
        <w:pStyle w:val="Normal"/>
        <w:spacing w:after="0" w:line="240" w:lineRule="auto"/>
        <w:ind w:firstLine="709"/>
        <w:jc w:val="both"/>
        <w:rPr>
          <w:rFonts w:ascii="Arial" w:cs="Arial" w:eastAsia="Calibri" w:hAnsi="Arial"/>
          <w:bCs/>
          <w:sz w:val="24"/>
          <w:szCs w:val="24"/>
          <w:lang w:eastAsia="en-US"/>
        </w:rPr>
      </w:pPr>
      <w:r>
        <w:rPr>
          <w:rFonts w:ascii="Arial" w:cs="Arial" w:hAnsi="Arial"/>
        </w:rPr>
        <w:t xml:space="preserve">Программа ПМ.05 Организация и проведение внеурочной работы и занятий по программам дополнительного образования в области физической культуры </w:t>
      </w:r>
      <w:r>
        <w:rPr>
          <w:rFonts w:ascii="Arial" w:cs="Arial" w:hAnsi="Arial"/>
          <w:lang w:val="ru-RU"/>
        </w:rPr>
        <w:t xml:space="preserve"> </w:t>
      </w:r>
      <w:r>
        <w:rPr>
          <w:rFonts w:ascii="Arial" w:cs="Arial" w:eastAsia="Calibri" w:hAnsi="Arial"/>
          <w:bCs/>
          <w:sz w:val="24"/>
          <w:szCs w:val="24"/>
          <w:lang w:eastAsia="en-US"/>
        </w:rPr>
        <w:t>направлена на достижение следующих целей и задач:</w:t>
      </w:r>
    </w:p>
    <w:p>
      <w:pPr>
        <w:ind w:firstLine="708"/>
        <w:jc w:val="both"/>
        <w:rPr>
          <w:rFonts w:ascii="Arial" w:cs="Arial" w:hAnsi="Arial"/>
        </w:rPr>
      </w:pPr>
      <w:r>
        <w:rPr>
          <w:rFonts w:ascii="Arial" w:cs="Arial" w:hAnsi="Arial"/>
        </w:rPr>
        <w:t>В результате изучения профессионального модуля студент должен освоить основной вид деятельности</w:t>
      </w:r>
      <w:r>
        <w:rPr>
          <w:rFonts w:ascii="Arial" w:cs="Arial" w:hAnsi="Arial"/>
        </w:rPr>
        <w:t>:</w:t>
      </w:r>
      <w:r>
        <w:rPr>
          <w:rFonts w:ascii="Arial" w:cs="Arial" w:hAnsi="Arial"/>
        </w:rPr>
        <w:t xml:space="preserve"> </w:t>
      </w:r>
      <w:r>
        <w:rPr>
          <w:rFonts w:ascii="Arial" w:cs="Arial" w:hAnsi="Arial"/>
          <w:i/>
        </w:rPr>
        <w:t>Организация и проведение внеурочной работы и занятий по программам дополнительного образования в области физической культуры</w:t>
      </w:r>
      <w:r>
        <w:rPr>
          <w:rFonts w:ascii="Arial" w:cs="Arial" w:hAnsi="Arial"/>
        </w:rPr>
        <w:t xml:space="preserve"> и соответствующие ему общие компетенции и профессиональные компетенции:</w:t>
      </w:r>
    </w:p>
    <w:p>
      <w:pPr>
        <w:ind w:firstLine="708"/>
        <w:jc w:val="both"/>
        <w:rPr>
          <w:rFonts w:ascii="Arial" w:cs="Arial" w:hAnsi="Arial"/>
        </w:rPr>
      </w:pPr>
      <w:r>
        <w:rPr>
          <w:rFonts w:ascii="Arial" w:cs="Arial" w:hAnsi="Arial"/>
        </w:rPr>
        <w:t xml:space="preserve">-понимать сущность и социальную значимость своей будущей профессии, проявлять к ней устойчивый интерес. </w:t>
      </w:r>
    </w:p>
    <w:p>
      <w:pPr>
        <w:numPr>
          <w:ilvl w:val="0"/>
          <w:numId w:val="53"/>
        </w:numPr>
        <w:jc w:val="both"/>
        <w:rPr>
          <w:rFonts w:ascii="Arial" w:cs="Arial" w:hAnsi="Arial"/>
        </w:rPr>
      </w:pPr>
      <w:r>
        <w:rPr>
          <w:rFonts w:ascii="Arial" w:cs="Arial" w:hAnsi="Arial"/>
        </w:rPr>
        <w:t>организовывать собственную деятельность, определять методы решения профессиональных задач, оценивать их эффективность и качество.</w:t>
      </w:r>
    </w:p>
    <w:p>
      <w:pPr>
        <w:jc w:val="both"/>
        <w:rPr>
          <w:rFonts w:ascii="Arial" w:cs="Arial" w:hAnsi="Arial"/>
        </w:rPr>
      </w:pPr>
      <w:r>
        <w:rPr>
          <w:rFonts w:ascii="Arial" w:cs="Arial" w:hAnsi="Arial"/>
        </w:rPr>
        <w:t xml:space="preserve">         -оценивать риски и принимать решения в нестандартных ситуациях.</w:t>
      </w:r>
    </w:p>
    <w:p>
      <w:pPr>
        <w:numPr>
          <w:ilvl w:val="0"/>
          <w:numId w:val="54"/>
        </w:numPr>
        <w:jc w:val="both"/>
        <w:rPr>
          <w:rFonts w:ascii="Arial" w:cs="Arial" w:hAnsi="Arial"/>
        </w:rPr>
      </w:pPr>
      <w:r>
        <w:rPr>
          <w:rFonts w:ascii="Arial" w:cs="Arial" w:hAnsi="Arial"/>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numPr>
          <w:ilvl w:val="0"/>
          <w:numId w:val="55"/>
        </w:numPr>
        <w:jc w:val="both"/>
        <w:rPr>
          <w:rFonts w:ascii="Arial" w:cs="Arial" w:hAnsi="Arial"/>
        </w:rPr>
      </w:pPr>
      <w:r>
        <w:rPr>
          <w:rFonts w:ascii="Arial" w:cs="Arial" w:hAnsi="Arial"/>
        </w:rPr>
        <w:t>использовать информационно-коммуникационные технологии для совершенствования профессиональной деятельности.</w:t>
      </w:r>
    </w:p>
    <w:p>
      <w:pPr>
        <w:numPr>
          <w:ilvl w:val="0"/>
          <w:numId w:val="56"/>
        </w:numPr>
        <w:jc w:val="both"/>
        <w:rPr>
          <w:rFonts w:ascii="Arial" w:cs="Arial" w:hAnsi="Arial"/>
        </w:rPr>
      </w:pPr>
      <w:r>
        <w:rPr>
          <w:rFonts w:ascii="Arial" w:cs="Arial" w:hAnsi="Arial"/>
        </w:rPr>
        <w:t>работать в коллективе и команде, взаимодействовать с руководством, коллегами и социальными партнерами.</w:t>
      </w:r>
    </w:p>
    <w:p>
      <w:pPr>
        <w:numPr>
          <w:ilvl w:val="0"/>
          <w:numId w:val="57"/>
        </w:numPr>
        <w:jc w:val="both"/>
        <w:rPr>
          <w:rFonts w:ascii="Arial" w:cs="Arial" w:hAnsi="Arial"/>
        </w:rPr>
      </w:pPr>
      <w:r>
        <w:rPr>
          <w:rFonts w:ascii="Arial" w:cs="Arial" w:hAnsi="Arial"/>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pPr>
        <w:numPr>
          <w:ilvl w:val="0"/>
          <w:numId w:val="58"/>
        </w:numPr>
        <w:jc w:val="both"/>
        <w:rPr>
          <w:rFonts w:ascii="Arial" w:cs="Arial" w:hAnsi="Arial"/>
        </w:rPr>
      </w:pPr>
      <w:r>
        <w:rPr>
          <w:rFonts w:ascii="Arial" w:cs="Arial" w:hAnsi="Arial"/>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pPr>
        <w:numPr>
          <w:ilvl w:val="0"/>
          <w:numId w:val="59"/>
        </w:numPr>
        <w:jc w:val="both"/>
        <w:rPr>
          <w:rFonts w:ascii="Arial" w:cs="Arial" w:hAnsi="Arial"/>
        </w:rPr>
      </w:pPr>
      <w:r>
        <w:rPr>
          <w:rFonts w:ascii="Arial" w:cs="Arial" w:hAnsi="Arial"/>
        </w:rPr>
        <w:t>осуществлять профессиональную деятельность в условиях обновления ее целей, содержания, смены технологий.</w:t>
      </w:r>
    </w:p>
    <w:p>
      <w:pPr>
        <w:numPr>
          <w:ilvl w:val="0"/>
          <w:numId w:val="60"/>
        </w:numPr>
        <w:jc w:val="both"/>
        <w:rPr>
          <w:rFonts w:ascii="Arial" w:cs="Arial" w:hAnsi="Arial"/>
        </w:rPr>
      </w:pPr>
      <w:r>
        <w:rPr>
          <w:rFonts w:ascii="Arial" w:cs="Arial" w:hAnsi="Arial"/>
        </w:rPr>
        <w:t>осуществлять профилактику травматизма, обеспечивать охрану жизни и здоровья детей.</w:t>
      </w:r>
    </w:p>
    <w:p>
      <w:pPr>
        <w:numPr>
          <w:ilvl w:val="0"/>
          <w:numId w:val="61"/>
        </w:numPr>
        <w:jc w:val="both"/>
        <w:rPr>
          <w:rFonts w:ascii="Arial" w:cs="Arial" w:hAnsi="Arial"/>
        </w:rPr>
      </w:pPr>
      <w:r>
        <w:rPr>
          <w:rFonts w:ascii="Arial" w:cs="Arial" w:hAnsi="Arial"/>
        </w:rPr>
        <w:t>строить профессиональную деятельность с соблюдением регулирующих ее правовых норм.</w:t>
      </w:r>
    </w:p>
    <w:p>
      <w:pPr>
        <w:numPr>
          <w:ilvl w:val="0"/>
          <w:numId w:val="62"/>
        </w:numPr>
        <w:jc w:val="both"/>
        <w:rPr>
          <w:rFonts w:ascii="Arial" w:cs="Arial" w:hAnsi="Arial"/>
        </w:rPr>
      </w:pPr>
      <w:r>
        <w:rPr>
          <w:rFonts w:ascii="Arial" w:cs="Arial" w:hAnsi="Arial"/>
        </w:rPr>
        <w:t>владеть базовыми и новыми видами физкультурно-спортивной деятельности.</w:t>
      </w:r>
    </w:p>
    <w:p>
      <w:pPr>
        <w:numPr>
          <w:ilvl w:val="0"/>
          <w:numId w:val="63"/>
        </w:numPr>
        <w:jc w:val="both"/>
        <w:rPr>
          <w:rFonts w:ascii="Arial" w:cs="Arial" w:hAnsi="Arial"/>
        </w:rPr>
      </w:pPr>
      <w:r>
        <w:rPr>
          <w:rFonts w:ascii="Arial" w:cs="Arial" w:hAnsi="Arial"/>
        </w:rPr>
        <w:t>исполнять воинскую обязанность, в том числе с применением полученных профессиональных знаний (для юношей).</w:t>
      </w:r>
    </w:p>
    <w:p>
      <w:pPr>
        <w:jc w:val="both"/>
        <w:rPr>
          <w:rFonts w:ascii="Arial" w:cs="Arial" w:hAnsi="Arial"/>
        </w:rPr>
      </w:pPr>
    </w:p>
    <w:p>
      <w:pPr>
        <w:pStyle w:val="Normal"/>
        <w:spacing w:after="0" w:line="240" w:lineRule="auto"/>
        <w:jc w:val="both"/>
        <w:rPr>
          <w:rFonts w:ascii="Arial" w:cs="Arial" w:eastAsia="Calibri" w:hAnsi="Arial"/>
          <w:b/>
          <w:sz w:val="24"/>
          <w:szCs w:val="24"/>
          <w:lang w:eastAsia="en-US"/>
        </w:rPr>
      </w:pPr>
      <w:r>
        <w:rPr>
          <w:rFonts w:ascii="Arial" w:cs="Arial" w:eastAsia="Calibri" w:hAnsi="Arial"/>
          <w:b/>
          <w:sz w:val="24"/>
          <w:szCs w:val="24"/>
          <w:lang w:eastAsia="en-US"/>
        </w:rPr>
        <w:t>3. Основные разделы дисциплины и количество часов на изучение дисц</w:t>
      </w:r>
      <w:r>
        <w:rPr>
          <w:rFonts w:ascii="Arial" w:cs="Arial" w:eastAsia="Calibri" w:hAnsi="Arial"/>
          <w:b/>
          <w:sz w:val="24"/>
          <w:szCs w:val="24"/>
          <w:lang w:eastAsia="en-US"/>
        </w:rPr>
        <w:t>и</w:t>
      </w:r>
      <w:r>
        <w:rPr>
          <w:rFonts w:ascii="Arial" w:cs="Arial" w:eastAsia="Calibri" w:hAnsi="Arial"/>
          <w:b/>
          <w:sz w:val="24"/>
          <w:szCs w:val="24"/>
          <w:lang w:eastAsia="en-US"/>
        </w:rPr>
        <w:t xml:space="preserve">плины </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
        <w:tblLook w:val="04A0"/>
      </w:tblPr>
      <w:tblGrid>
        <w:gridCol w:w="817"/>
        <w:gridCol w:w="6804"/>
        <w:gridCol w:w="1950"/>
      </w:tblGrid>
      <w:tr>
        <w:trPr>
          <w:cnfStyle w:val="100000000000"/>
          <w:wAfter w:w="0" w:type="dxa"/>
          <w:trHeight w:val="564" w:hRule="atLeast"/>
        </w:trPr>
        <w:tc>
          <w:tcPr>
            <w:cnfStyle w:val="10100000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Normal"/>
              <w:spacing w:after="0" w:line="240" w:lineRule="auto"/>
              <w:jc w:val="center"/>
              <w:rPr>
                <w:rFonts w:ascii="Arial" w:cs="Arial" w:eastAsia="Calibri" w:hAnsi="Arial"/>
                <w:b/>
                <w:sz w:val="24"/>
                <w:szCs w:val="24"/>
                <w:lang w:eastAsia="en-US"/>
              </w:rPr>
            </w:pPr>
            <w:r>
              <w:rPr>
                <w:rFonts w:ascii="Arial" w:cs="Arial" w:eastAsia="Calibri" w:hAnsi="Arial"/>
                <w:b/>
                <w:sz w:val="24"/>
                <w:szCs w:val="24"/>
                <w:lang w:eastAsia="en-US"/>
              </w:rPr>
              <w:t>№</w:t>
            </w:r>
          </w:p>
        </w:tc>
        <w:tc>
          <w:tcPr>
            <w:cnfStyle w:val="100000000000"/>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Normal"/>
              <w:spacing w:after="0" w:line="240" w:lineRule="auto"/>
              <w:jc w:val="center"/>
              <w:rPr>
                <w:rFonts w:ascii="Arial" w:cs="Arial" w:eastAsia="Calibri" w:hAnsi="Arial"/>
                <w:b/>
                <w:sz w:val="24"/>
                <w:szCs w:val="24"/>
                <w:lang w:eastAsia="en-US"/>
              </w:rPr>
            </w:pPr>
            <w:r>
              <w:rPr>
                <w:rFonts w:ascii="Arial" w:cs="Arial" w:eastAsia="Calibri" w:hAnsi="Arial"/>
                <w:b/>
                <w:sz w:val="24"/>
                <w:szCs w:val="24"/>
                <w:lang w:eastAsia="en-US"/>
              </w:rPr>
              <w:t>Основные разделы дисциплины</w:t>
            </w:r>
          </w:p>
        </w:tc>
        <w:tc>
          <w:tcPr>
            <w:cnfStyle w:val="10000000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Normal"/>
              <w:spacing w:after="0" w:line="240" w:lineRule="auto"/>
              <w:jc w:val="center"/>
              <w:rPr>
                <w:rFonts w:ascii="Arial" w:cs="Arial" w:eastAsia="Calibri" w:hAnsi="Arial"/>
                <w:b/>
                <w:sz w:val="24"/>
                <w:szCs w:val="24"/>
                <w:lang w:eastAsia="en-US"/>
              </w:rPr>
            </w:pPr>
            <w:r>
              <w:rPr>
                <w:rFonts w:ascii="Arial" w:cs="Arial" w:eastAsia="Calibri" w:hAnsi="Arial"/>
                <w:b/>
                <w:sz w:val="24"/>
                <w:szCs w:val="24"/>
                <w:lang w:eastAsia="en-US"/>
              </w:rPr>
              <w:t xml:space="preserve">Количество часов </w:t>
            </w:r>
          </w:p>
        </w:tc>
      </w:tr>
      <w:tr>
        <w:trPr>
          <w:cnfStyle w:val="000000100000"/>
          <w:wAfter w:w="0" w:type="dxa"/>
        </w:trPr>
        <w:tc>
          <w:tcPr>
            <w:cnfStyle w:val="00100010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Normal"/>
              <w:spacing w:after="0" w:line="240" w:lineRule="auto"/>
              <w:jc w:val="center"/>
              <w:rPr>
                <w:rFonts w:ascii="Arial" w:cs="Arial" w:eastAsia="Calibri" w:hAnsi="Arial"/>
                <w:sz w:val="24"/>
                <w:szCs w:val="24"/>
                <w:lang w:eastAsia="en-US"/>
              </w:rPr>
            </w:pPr>
            <w:r>
              <w:rPr>
                <w:rFonts w:ascii="Arial" w:cs="Arial" w:eastAsia="Calibri" w:hAnsi="Arial"/>
                <w:sz w:val="24"/>
                <w:szCs w:val="24"/>
                <w:lang w:eastAsia="en-US"/>
              </w:rPr>
              <w:t>1</w:t>
            </w:r>
          </w:p>
        </w:tc>
        <w:tc>
          <w:tcPr>
            <w:cnfStyle w:val="000000100000"/>
            <w:tcW w:w="6804" w:type="dxa"/>
            <w:tcBorders>
              <w:top w:val="single" w:color="auto" w:sz="4" w:space="0"/>
              <w:left w:val="single" w:color="auto" w:sz="4" w:space="0"/>
              <w:bottom w:val="single" w:color="auto" w:sz="4" w:space="0"/>
              <w:right w:val="single" w:color="auto" w:sz="4" w:space="0"/>
            </w:tcBorders>
            <w:shd w:val="clear" w:color="auto" w:fill="auto"/>
          </w:tcPr>
          <w:p>
            <w:pPr>
              <w:pStyle w:val="Normal"/>
              <w:spacing w:after="0" w:line="240" w:lineRule="auto"/>
              <w:rPr>
                <w:rFonts w:ascii="Arial" w:cs="Arial" w:eastAsia="Calibri" w:hAnsi="Arial"/>
                <w:sz w:val="24"/>
                <w:szCs w:val="24"/>
                <w:lang w:eastAsia="en-US"/>
              </w:rPr>
            </w:pPr>
            <w:r>
              <w:rPr>
                <w:rFonts w:ascii="Arial" w:cs="Arial" w:hAnsi="Arial"/>
              </w:rPr>
              <w:t>МДК.05.01. Методика внеурочной работы и дополнительного образования в области физической культуры</w:t>
            </w:r>
          </w:p>
        </w:tc>
        <w:tc>
          <w:tcPr>
            <w:cnfStyle w:val="00000010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Normal"/>
              <w:spacing w:after="0" w:line="240" w:lineRule="auto"/>
              <w:jc w:val="center"/>
              <w:rPr>
                <w:rFonts w:ascii="Arial" w:cs="Arial" w:eastAsia="Calibri" w:hAnsi="Arial"/>
                <w:sz w:val="24"/>
                <w:szCs w:val="24"/>
                <w:lang w:eastAsia="en-US"/>
              </w:rPr>
            </w:pPr>
            <w:r>
              <w:rPr>
                <w:rFonts w:ascii="Arial" w:cs="Arial" w:eastAsia="Calibri" w:hAnsi="Arial"/>
                <w:sz w:val="24"/>
                <w:szCs w:val="24"/>
                <w:lang w:eastAsia="en-US"/>
              </w:rPr>
              <w:t>374</w:t>
            </w:r>
          </w:p>
        </w:tc>
      </w:tr>
    </w:tbl>
    <w:p>
      <w:pPr>
        <w:pStyle w:val="Normal"/>
        <w:spacing w:after="0" w:line="240" w:lineRule="auto"/>
        <w:rPr>
          <w:rFonts w:ascii="Arial" w:cs="Arial" w:eastAsia="Calibri" w:hAnsi="Arial"/>
          <w:b/>
          <w:sz w:val="24"/>
          <w:szCs w:val="24"/>
          <w:lang w:eastAsia="en-US"/>
        </w:rPr>
      </w:pPr>
      <w:r>
        <w:rPr>
          <w:rFonts w:ascii="Arial" w:cs="Arial" w:eastAsia="Calibri" w:hAnsi="Arial"/>
          <w:b/>
          <w:sz w:val="24"/>
          <w:szCs w:val="24"/>
          <w:lang w:eastAsia="en-US"/>
        </w:rPr>
        <w:t xml:space="preserve">4. Периодичность и формы текущего контроля промежуточной аттестации </w:t>
      </w:r>
    </w:p>
    <w:p>
      <w:pPr>
        <w:pStyle w:val="Normal"/>
        <w:spacing w:after="0" w:line="240" w:lineRule="auto"/>
        <w:rPr>
          <w:rFonts w:ascii="Arial" w:cs="Arial" w:eastAsia="Calibri" w:hAnsi="Arial"/>
          <w:b/>
          <w:sz w:val="24"/>
          <w:szCs w:val="24"/>
          <w:lang w:eastAsia="en-US"/>
        </w:rPr>
      </w:pPr>
      <w:r>
        <w:rPr>
          <w:rFonts w:ascii="Arial" w:cs="Arial" w:eastAsia="Calibri" w:hAnsi="Arial"/>
          <w:sz w:val="24"/>
          <w:szCs w:val="24"/>
          <w:lang w:eastAsia="en-US"/>
        </w:rPr>
        <w:t xml:space="preserve">Форма промежуточной аттестации по дисциплине </w:t>
      </w:r>
      <w:r>
        <w:rPr>
          <w:rFonts w:ascii="Arial" w:cs="Arial" w:eastAsia="Calibri" w:hAnsi="Arial"/>
          <w:b/>
          <w:sz w:val="24"/>
          <w:szCs w:val="24"/>
          <w:lang w:eastAsia="en-US"/>
        </w:rPr>
        <w:t xml:space="preserve">ая база и УМК </w:t>
      </w:r>
    </w:p>
    <w:p>
      <w:pPr>
        <w:pStyle w:val="Normal"/>
        <w:spacing w:after="0" w:line="240" w:lineRule="auto"/>
        <w:jc w:val="both"/>
        <w:rPr>
          <w:rFonts w:ascii="Arial" w:cs="Arial" w:hAnsi="Arial"/>
          <w:i/>
          <w:color w:val="auto"/>
          <w:sz w:val="24"/>
          <w:szCs w:val="24"/>
        </w:rPr>
      </w:pPr>
      <w:r>
        <w:rPr>
          <w:rFonts w:ascii="Arial" w:cs="Arial" w:hAnsi="Arial"/>
        </w:rPr>
        <w:t xml:space="preserve"> </w:t>
      </w:r>
      <w:r>
        <w:rPr>
          <w:rFonts w:ascii="Arial" w:cs="Arial" w:hAnsi="Arial"/>
          <w:lang w:val="ru-RU"/>
        </w:rPr>
        <w:tab/>
      </w:r>
      <w:r>
        <w:rPr>
          <w:rFonts w:ascii="Arial" w:cs="Arial" w:hAnsi="Arial"/>
        </w:rPr>
        <w:t xml:space="preserve"> Программа ПМ.05 Организация и проведение внеурочной работы и занятий по программам дополнительного образования в области физической культуры</w:t>
      </w:r>
      <w:r>
        <w:rPr>
          <w:rFonts w:ascii="Arial" w:cs="Arial" w:hAnsi="Arial"/>
          <w:color w:val="auto"/>
          <w:sz w:val="24"/>
          <w:szCs w:val="24"/>
        </w:rPr>
        <w:t xml:space="preserve"> </w:t>
      </w:r>
      <w:r>
        <w:rPr>
          <w:rFonts w:ascii="Arial" w:cs="Arial" w:eastAsia="Calibri" w:hAnsi="Arial"/>
          <w:bCs/>
          <w:sz w:val="24"/>
          <w:szCs w:val="24"/>
          <w:lang w:eastAsia="en-US"/>
        </w:rPr>
        <w:t xml:space="preserve">проводится в форме  </w:t>
      </w:r>
      <w:r>
        <w:rPr>
          <w:rFonts w:ascii="Arial" w:cs="Arial" w:eastAsia="Calibri" w:hAnsi="Arial"/>
          <w:bCs/>
          <w:sz w:val="24"/>
          <w:szCs w:val="24"/>
          <w:lang w:val="ru-RU" w:eastAsia="en-US"/>
        </w:rPr>
        <w:t xml:space="preserve"> </w:t>
      </w:r>
      <w:r>
        <w:rPr>
          <w:rFonts w:ascii="Arial" w:cs="Arial" w:eastAsia="Calibri" w:hAnsi="Arial"/>
          <w:bCs/>
          <w:sz w:val="24"/>
          <w:szCs w:val="24"/>
          <w:lang w:val="ru-RU" w:eastAsia="en-US"/>
        </w:rPr>
        <w:t xml:space="preserve">экзамена.  </w:t>
      </w: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p>
    <w:p>
      <w:pPr>
        <w:jc w:val="center"/>
        <w:rPr>
          <w:rFonts w:ascii="Arial" w:cs="Arial" w:hAnsi="Arial"/>
          <w:b/>
          <w:i/>
        </w:rPr>
      </w:pPr>
      <w:r>
        <w:rPr>
          <w:rFonts w:ascii="Arial" w:cs="Arial" w:hAnsi="Arial"/>
          <w:b/>
          <w:i/>
        </w:rPr>
        <w:t>\</w:t>
      </w:r>
    </w:p>
    <w:p>
      <w:pPr>
        <w:jc w:val="center"/>
        <w:rPr>
          <w:rFonts w:ascii="Arial" w:cs="Arial" w:hAnsi="Arial"/>
          <w:b/>
          <w:i/>
        </w:rPr>
      </w:pPr>
    </w:p>
    <w:p>
      <w:pPr>
        <w:jc w:val="center"/>
        <w:rPr>
          <w:rFonts w:ascii="Arial" w:cs="Arial" w:hAnsi="Arial"/>
          <w:b/>
          <w:i/>
        </w:rPr>
      </w:pPr>
      <w:r>
        <w:rPr>
          <w:rFonts w:ascii="Arial" w:cs="Arial" w:hAnsi="Arial"/>
          <w:b/>
          <w:i/>
        </w:rPr>
        <w:t>СОДЕРЖАНИЕ</w:t>
      </w:r>
    </w:p>
    <w:p>
      <w:pPr>
        <w:rPr>
          <w:rFonts w:ascii="Arial" w:cs="Arial" w:hAnsi="Arial"/>
          <w:b/>
          <w:i/>
        </w:rPr>
      </w:pPr>
    </w:p>
    <w:tbl>
      <w:tblPr>
        <w:tblW w:w="0" w:type="auto"/>
        <w:tblLook w:val="01E0"/>
      </w:tblPr>
      <w:tblGrid>
        <w:gridCol w:w="7501"/>
        <w:gridCol w:w="1854"/>
      </w:tblGrid>
      <w:tr>
        <w:trPr/>
        <w:tc>
          <w:tcPr>
            <w:cnfStyle w:val="101000000000"/>
            <w:tcW w:w="7501" w:type="dxa"/>
          </w:tcPr>
          <w:p>
            <w:pPr>
              <w:numPr>
                <w:ilvl w:val="0"/>
                <w:numId w:val="1"/>
              </w:numPr>
              <w:tabs>
                <w:tab w:val="num" w:pos="284"/>
              </w:tabs>
              <w:ind w:left="0"/>
              <w:jc w:val="both"/>
              <w:rPr>
                <w:rFonts w:ascii="Arial" w:cs="Arial" w:hAnsi="Arial"/>
                <w:b/>
              </w:rPr>
            </w:pPr>
            <w:r>
              <w:rPr>
                <w:rFonts w:ascii="Arial" w:cs="Arial" w:hAnsi="Arial"/>
                <w:b/>
              </w:rPr>
              <w:t>ОБЩАЯ ХАРАКТЕРИСТИКА РАБОЧЕЙ ПРОГРАММЫ ПРОФЕССИОНАЛЬНОГО МОДУЛЯ</w:t>
            </w:r>
          </w:p>
          <w:p>
            <w:pPr>
              <w:numPr>
                <w:ilvl w:val="0"/>
                <w:numId w:val="1"/>
              </w:numPr>
              <w:tabs>
                <w:tab w:val="num" w:pos="284"/>
              </w:tabs>
              <w:ind w:left="0"/>
              <w:jc w:val="both"/>
              <w:rPr>
                <w:rFonts w:ascii="Arial" w:cs="Arial" w:hAnsi="Arial"/>
                <w:b/>
              </w:rPr>
            </w:pPr>
          </w:p>
        </w:tc>
        <w:tc>
          <w:tcPr>
            <w:cnfStyle w:val="100100000000"/>
            <w:tcW w:w="1854" w:type="dxa"/>
          </w:tcPr>
          <w:p>
            <w:pPr>
              <w:jc w:val="right"/>
              <w:rPr>
                <w:rFonts w:ascii="Arial" w:cs="Arial" w:hAnsi="Arial"/>
                <w:b/>
              </w:rPr>
            </w:pPr>
            <w:r>
              <w:rPr>
                <w:rFonts w:ascii="Arial" w:cs="Arial" w:hAnsi="Arial"/>
                <w:b/>
              </w:rPr>
              <w:t>4</w:t>
            </w:r>
          </w:p>
        </w:tc>
      </w:tr>
      <w:tr>
        <w:trPr/>
        <w:tc>
          <w:tcPr>
            <w:cnfStyle w:val="001000100000"/>
            <w:tcW w:w="7501" w:type="dxa"/>
          </w:tcPr>
          <w:p>
            <w:pPr>
              <w:jc w:val="both"/>
              <w:rPr>
                <w:rFonts w:ascii="Arial" w:cs="Arial" w:hAnsi="Arial"/>
                <w:b/>
              </w:rPr>
            </w:pPr>
            <w:r>
              <w:rPr>
                <w:rFonts w:ascii="Arial" w:cs="Arial" w:hAnsi="Arial"/>
                <w:b/>
              </w:rPr>
              <w:t>СТРУКТУРА И СОДЕРЖАНИЕ ПРОФЕССИОНАЛЬНОГО МОДУЛЯ</w:t>
            </w:r>
          </w:p>
          <w:p>
            <w:pPr>
              <w:rPr>
                <w:rFonts w:ascii="Arial" w:cs="Arial" w:hAnsi="Arial"/>
                <w:b/>
              </w:rPr>
            </w:pPr>
          </w:p>
          <w:p>
            <w:pPr>
              <w:rPr>
                <w:rFonts w:ascii="Arial" w:cs="Arial" w:hAnsi="Arial"/>
                <w:b/>
              </w:rPr>
            </w:pPr>
            <w:r>
              <w:rPr>
                <w:rFonts w:ascii="Arial" w:cs="Arial" w:hAnsi="Arial"/>
                <w:b/>
              </w:rPr>
              <w:t>УСЛОВИЯ РЕАЛИЗАЦИИ ПРОФЕССИОНАЛЬНОГО МОДУЛЯ</w:t>
            </w:r>
          </w:p>
        </w:tc>
        <w:tc>
          <w:tcPr>
            <w:cnfStyle w:val="000100100000"/>
            <w:tcW w:w="1854" w:type="dxa"/>
          </w:tcPr>
          <w:p>
            <w:pPr>
              <w:jc w:val="right"/>
              <w:rPr>
                <w:rFonts w:ascii="Arial" w:cs="Arial" w:hAnsi="Arial"/>
                <w:b/>
              </w:rPr>
            </w:pPr>
            <w:r>
              <w:rPr>
                <w:rFonts w:ascii="Arial" w:cs="Arial" w:hAnsi="Arial"/>
                <w:b/>
              </w:rPr>
              <w:t>8</w:t>
            </w:r>
          </w:p>
          <w:p>
            <w:pPr>
              <w:jc w:val="right"/>
              <w:rPr>
                <w:rFonts w:ascii="Arial" w:cs="Arial" w:hAnsi="Arial"/>
                <w:b/>
              </w:rPr>
            </w:pPr>
          </w:p>
          <w:p>
            <w:pPr>
              <w:jc w:val="right"/>
              <w:rPr>
                <w:rFonts w:ascii="Arial" w:cs="Arial" w:hAnsi="Arial"/>
                <w:b/>
              </w:rPr>
            </w:pPr>
          </w:p>
          <w:p>
            <w:pPr>
              <w:jc w:val="right"/>
              <w:rPr>
                <w:rFonts w:ascii="Arial" w:cs="Arial" w:hAnsi="Arial"/>
                <w:b/>
              </w:rPr>
            </w:pPr>
            <w:r>
              <w:rPr>
                <w:rFonts w:ascii="Arial" w:cs="Arial" w:hAnsi="Arial"/>
                <w:b/>
              </w:rPr>
              <w:t>21</w:t>
            </w:r>
          </w:p>
          <w:p>
            <w:pPr>
              <w:jc w:val="right"/>
              <w:rPr>
                <w:rFonts w:ascii="Arial" w:cs="Arial" w:hAnsi="Arial"/>
                <w:b/>
              </w:rPr>
            </w:pPr>
          </w:p>
          <w:p>
            <w:pPr>
              <w:jc w:val="right"/>
              <w:rPr>
                <w:rFonts w:ascii="Arial" w:cs="Arial" w:hAnsi="Arial"/>
                <w:b/>
              </w:rPr>
            </w:pPr>
          </w:p>
        </w:tc>
      </w:tr>
      <w:tr>
        <w:trPr/>
        <w:tc>
          <w:tcPr>
            <w:cnfStyle w:val="011000000000"/>
            <w:tcW w:w="7501" w:type="dxa"/>
          </w:tcPr>
          <w:p>
            <w:pPr>
              <w:jc w:val="both"/>
              <w:rPr>
                <w:rFonts w:ascii="Arial" w:cs="Arial" w:hAnsi="Arial"/>
                <w:b/>
              </w:rPr>
            </w:pPr>
            <w:r>
              <w:rPr>
                <w:rFonts w:ascii="Arial" w:cs="Arial" w:hAnsi="Arial"/>
                <w:b/>
              </w:rPr>
              <w:t>КОНТРОЛЬ И ОЦЕНКА РЕЗУЛЬТАТОВ ОСВОЕНИЯ ПРОФЕССИОНАЛЬНОГО МОДУЛЯ</w:t>
            </w:r>
          </w:p>
          <w:p>
            <w:pPr>
              <w:jc w:val="both"/>
              <w:rPr>
                <w:rFonts w:ascii="Arial" w:cs="Arial" w:hAnsi="Arial"/>
                <w:b/>
              </w:rPr>
            </w:pPr>
          </w:p>
        </w:tc>
        <w:tc>
          <w:tcPr>
            <w:cnfStyle w:val="010100000000"/>
            <w:tcW w:w="1854" w:type="dxa"/>
          </w:tcPr>
          <w:p>
            <w:pPr>
              <w:jc w:val="right"/>
              <w:rPr>
                <w:rFonts w:ascii="Arial" w:cs="Arial" w:hAnsi="Arial"/>
                <w:b/>
              </w:rPr>
            </w:pPr>
            <w:r>
              <w:rPr>
                <w:rFonts w:ascii="Arial" w:cs="Arial" w:hAnsi="Arial"/>
                <w:b/>
              </w:rPr>
              <w:t>22</w:t>
            </w: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cs="Arial" w:hAnsi="Arial"/>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p>
    <w:p/>
    <w:p/>
    <w:p/>
    <w:p/>
    <w:p>
      <w:pPr>
        <w:pStyle w:val="ListParagraph"/>
        <w:ind w:left="0"/>
        <w:rPr>
          <w:b/>
        </w:rPr>
      </w:pPr>
    </w:p>
    <w:p>
      <w:pPr>
        <w:pStyle w:val="ListParagraph"/>
        <w:ind w:left="0"/>
        <w:rPr>
          <w:b/>
        </w:rPr>
      </w:pPr>
    </w:p>
    <w:p>
      <w:pPr>
        <w:pStyle w:val="ListParagraph"/>
        <w:ind w:left="0"/>
        <w:rPr>
          <w:b/>
        </w:rPr>
      </w:pPr>
    </w:p>
    <w:p>
      <w:pPr>
        <w:pStyle w:val="ListParagraph"/>
        <w:ind w:left="0"/>
        <w:rPr>
          <w:b/>
        </w:rPr>
      </w:pPr>
    </w:p>
    <w:p>
      <w:pPr>
        <w:pStyle w:val="ListParagraph"/>
        <w:ind w:left="0"/>
        <w:rPr>
          <w:b/>
        </w:rPr>
      </w:pPr>
    </w:p>
    <w:p>
      <w:pPr>
        <w:pStyle w:val="ListParagraph"/>
        <w:ind w:left="0"/>
        <w:rPr>
          <w:b/>
        </w:rPr>
      </w:pPr>
    </w:p>
    <w:p>
      <w:pPr>
        <w:pStyle w:val="ListParagraph"/>
        <w:ind w:left="0"/>
        <w:rPr>
          <w:b/>
        </w:rPr>
      </w:pPr>
    </w:p>
    <w:p>
      <w:pPr>
        <w:pStyle w:val="ListParagraph"/>
        <w:ind w:left="0"/>
        <w:rPr>
          <w:b/>
        </w:rPr>
      </w:pPr>
    </w:p>
    <w:p>
      <w:pPr>
        <w:spacing w:after="200" w:line="276" w:lineRule="auto"/>
        <w:rPr>
          <w:b/>
        </w:rPr>
      </w:pPr>
      <w:r>
        <w:rPr>
          <w:b/>
        </w:rPr>
        <w:br w:type="page"/>
      </w:r>
    </w:p>
    <w:p>
      <w:pPr>
        <w:jc w:val="center"/>
        <w:rPr>
          <w:rFonts w:ascii="Arial" w:cs="Arial" w:hAnsi="Arial"/>
          <w:b/>
          <w:i/>
        </w:rPr>
      </w:pPr>
      <w:r>
        <w:rPr>
          <w:rFonts w:ascii="Arial" w:cs="Arial" w:hAnsi="Arial"/>
          <w:b/>
          <w:i/>
        </w:rPr>
        <w:t>1. ОБЩАЯ ХАРАКТЕРИСТИКА  РАБОЧЕЙ ПРОГРАММЫ</w:t>
      </w:r>
    </w:p>
    <w:p>
      <w:pPr>
        <w:jc w:val="center"/>
        <w:rPr>
          <w:rFonts w:ascii="Arial" w:cs="Arial" w:hAnsi="Arial"/>
          <w:b/>
          <w:i/>
        </w:rPr>
      </w:pPr>
      <w:r>
        <w:rPr>
          <w:rFonts w:ascii="Arial" w:cs="Arial" w:hAnsi="Arial"/>
          <w:b/>
          <w:i/>
        </w:rPr>
        <w:t>ПРОФЕССИОНАЛЬНОГО МОДУЛЯ</w:t>
      </w:r>
    </w:p>
    <w:p>
      <w:pPr>
        <w:jc w:val="center"/>
        <w:rPr>
          <w:rFonts w:ascii="Arial" w:cs="Arial" w:hAnsi="Arial"/>
          <w:i/>
        </w:rPr>
      </w:pPr>
      <w:r>
        <w:rPr>
          <w:rFonts w:ascii="Arial" w:cs="Arial" w:hAnsi="Arial"/>
        </w:rPr>
        <w:t>ПМ. 05. «Организация и проведени</w:t>
      </w:r>
      <w:r>
        <w:rPr>
          <w:rFonts w:ascii="Arial" w:cs="Arial" w:hAnsi="Arial"/>
        </w:rPr>
        <w:t>е</w:t>
      </w:r>
      <w:r>
        <w:rPr>
          <w:rFonts w:ascii="Arial" w:cs="Arial" w:hAnsi="Arial"/>
        </w:rPr>
        <w:t xml:space="preserve"> внеурочной работы </w:t>
      </w:r>
      <w:r>
        <w:rPr>
          <w:rFonts w:ascii="Arial" w:cs="Arial" w:hAnsi="Arial"/>
        </w:rPr>
        <w:t xml:space="preserve">и </w:t>
      </w:r>
      <w:r>
        <w:rPr>
          <w:rFonts w:ascii="Arial" w:cs="Arial" w:hAnsi="Arial"/>
        </w:rPr>
        <w:t>занятий по программам дополнительного образования в области физической культуры».</w:t>
      </w:r>
    </w:p>
    <w:p>
      <w:pPr>
        <w:jc w:val="both"/>
        <w:rPr>
          <w:rFonts w:ascii="Arial" w:cs="Arial" w:hAnsi="Arial"/>
        </w:rPr>
      </w:pPr>
    </w:p>
    <w:p>
      <w:pPr>
        <w:pStyle w:val="ListParagraph"/>
        <w:numPr>
          <w:ilvl w:val="1"/>
          <w:numId w:val="2"/>
        </w:numPr>
        <w:ind w:left="0"/>
        <w:rPr>
          <w:rFonts w:ascii="Arial" w:cs="Arial" w:hAnsi="Arial"/>
          <w:b/>
          <w:i/>
        </w:rPr>
      </w:pPr>
      <w:r>
        <w:rPr>
          <w:rFonts w:ascii="Arial" w:cs="Arial" w:hAnsi="Arial"/>
          <w:b/>
          <w:i/>
        </w:rPr>
        <w:t xml:space="preserve">Цель и планируемые результаты освоения профессионального модуля </w:t>
      </w:r>
    </w:p>
    <w:p>
      <w:pPr>
        <w:jc w:val="both"/>
        <w:rPr>
          <w:rFonts w:ascii="Arial" w:cs="Arial" w:hAnsi="Arial"/>
        </w:rPr>
      </w:pPr>
      <w:r>
        <w:rPr>
          <w:rFonts w:ascii="Arial" w:cs="Arial" w:hAnsi="Arial"/>
        </w:rPr>
        <w:t xml:space="preserve">    В результате изучения профессионального модуля студент должен освоить основной вид деятельности</w:t>
      </w:r>
      <w:r>
        <w:rPr>
          <w:rFonts w:ascii="Arial" w:cs="Arial" w:hAnsi="Arial"/>
        </w:rPr>
        <w:t>:</w:t>
      </w:r>
      <w:r>
        <w:rPr>
          <w:rFonts w:ascii="Arial" w:cs="Arial" w:hAnsi="Arial"/>
        </w:rPr>
        <w:t xml:space="preserve"> </w:t>
      </w:r>
      <w:r>
        <w:rPr>
          <w:rFonts w:ascii="Arial" w:cs="Arial" w:hAnsi="Arial"/>
          <w:i/>
        </w:rPr>
        <w:t>Организация и проведение внеурочной работы и занятий по программам дополнительного образования в области физической культуры</w:t>
      </w:r>
      <w:r>
        <w:rPr>
          <w:rFonts w:ascii="Arial" w:cs="Arial" w:hAnsi="Arial"/>
        </w:rPr>
        <w:t xml:space="preserve"> и соответствующие ему общие компетенции и профессиональные компетенции:</w:t>
      </w:r>
    </w:p>
    <w:p>
      <w:pPr>
        <w:jc w:val="both"/>
        <w:rPr>
          <w:rFonts w:ascii="Arial" w:cs="Arial" w:hAnsi="Arial"/>
        </w:rPr>
      </w:pPr>
    </w:p>
    <w:p>
      <w:pPr>
        <w:pStyle w:val="ListParagraph"/>
        <w:numPr>
          <w:ilvl w:val="2"/>
          <w:numId w:val="26"/>
        </w:numPr>
        <w:ind w:left="0"/>
        <w:jc w:val="both"/>
        <w:rPr>
          <w:rFonts w:ascii="Arial" w:cs="Arial" w:hAnsi="Arial"/>
          <w:b/>
        </w:rPr>
      </w:pPr>
      <w:r>
        <w:rPr>
          <w:rFonts w:ascii="Arial" w:cs="Arial" w:hAnsi="Arial"/>
          <w:b/>
        </w:rPr>
        <w:t>Перечень общих компетенций</w:t>
      </w:r>
    </w:p>
    <w:p>
      <w:pPr>
        <w:tabs>
          <w:tab w:val="left" w:pos="426"/>
        </w:tabs>
        <w:rPr>
          <w:rFonts w:ascii="Arial" w:cs="Arial" w:hAnsi="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173"/>
        <w:gridCol w:w="7411"/>
      </w:tblGrid>
      <w:tr>
        <w:trPr>
          <w:trHeight w:val="651"/>
          <w:tblHeader w:val="on"/>
        </w:trPr>
        <w:tc>
          <w:tcPr>
            <w:cnfStyle w:val="101000000000"/>
            <w:tcW w:w="1134" w:type="pct"/>
            <w:tcBorders>
              <w:top w:val="single" w:color="auto" w:sz="12" w:space="0"/>
              <w:left w:val="single" w:color="auto" w:sz="12" w:space="0"/>
              <w:bottom w:val="single" w:color="auto" w:sz="12" w:space="0"/>
              <w:right w:val="single" w:color="auto" w:sz="4" w:space="0"/>
            </w:tcBorders>
            <w:shd w:val="clear" w:color="auto" w:fill="auto"/>
            <w:vAlign w:val="center"/>
          </w:tcPr>
          <w:p>
            <w:pPr>
              <w:widowControl w:val="off"/>
              <w:tabs>
                <w:tab w:val="left" w:pos="426"/>
              </w:tabs>
              <w:jc w:val="center"/>
              <w:rPr>
                <w:rFonts w:ascii="Arial" w:cs="Arial" w:hAnsi="Arial"/>
                <w:b/>
              </w:rPr>
            </w:pPr>
            <w:r>
              <w:rPr>
                <w:rFonts w:ascii="Arial" w:cs="Arial" w:hAnsi="Arial"/>
                <w:b/>
              </w:rPr>
              <w:t>Код</w:t>
            </w:r>
          </w:p>
        </w:tc>
        <w:tc>
          <w:tcPr>
            <w:cnfStyle w:val="100100000000"/>
            <w:tcW w:w="3866" w:type="pct"/>
            <w:tcBorders>
              <w:top w:val="single" w:color="auto" w:sz="12" w:space="0"/>
              <w:left w:val="single" w:color="auto" w:sz="4" w:space="0"/>
              <w:bottom w:val="single" w:color="auto" w:sz="12" w:space="0"/>
              <w:right w:val="single" w:color="auto" w:sz="12" w:space="0"/>
            </w:tcBorders>
            <w:shd w:val="clear" w:color="auto" w:fill="auto"/>
            <w:vAlign w:val="center"/>
          </w:tcPr>
          <w:p>
            <w:pPr>
              <w:widowControl w:val="off"/>
              <w:tabs>
                <w:tab w:val="left" w:pos="426"/>
              </w:tabs>
              <w:jc w:val="center"/>
              <w:rPr>
                <w:rFonts w:ascii="Arial" w:cs="Arial" w:hAnsi="Arial"/>
                <w:b/>
              </w:rPr>
            </w:pPr>
            <w:r>
              <w:rPr>
                <w:rFonts w:ascii="Arial" w:cs="Arial" w:hAnsi="Arial"/>
                <w:b/>
              </w:rPr>
              <w:t>Наименование результата обучения</w:t>
            </w:r>
          </w:p>
        </w:tc>
      </w:tr>
      <w:tr>
        <w:trPr>
          <w:trHeight w:val="209"/>
        </w:trPr>
        <w:tc>
          <w:tcPr>
            <w:cnfStyle w:val="001000100000"/>
            <w:tcW w:w="1134" w:type="pct"/>
            <w:tcBorders>
              <w:top w:val="single" w:color="auto" w:sz="4" w:space="0"/>
              <w:left w:val="single" w:color="auto" w:sz="12" w:space="0"/>
              <w:bottom w:val="single" w:color="auto" w:sz="4" w:space="0"/>
              <w:right w:val="single" w:color="auto" w:sz="4" w:space="0"/>
            </w:tcBorders>
            <w:shd w:val="clear" w:color="auto" w:fill="auto"/>
          </w:tcPr>
          <w:p>
            <w:pPr>
              <w:rPr>
                <w:rFonts w:ascii="Arial" w:cs="Arial" w:hAnsi="Arial"/>
              </w:rPr>
            </w:pPr>
            <w:r>
              <w:rPr>
                <w:rFonts w:ascii="Arial" w:cs="Arial" w:hAnsi="Arial"/>
              </w:rPr>
              <w:t>ОК 1.1</w:t>
            </w:r>
          </w:p>
        </w:tc>
        <w:tc>
          <w:tcPr>
            <w:cnfStyle w:val="000100100000"/>
            <w:tcW w:w="3866" w:type="pct"/>
            <w:tcBorders>
              <w:top w:val="single" w:color="auto" w:sz="4" w:space="0"/>
              <w:left w:val="single" w:color="auto" w:sz="4" w:space="0"/>
              <w:bottom w:val="single" w:color="auto" w:sz="4" w:space="0"/>
              <w:right w:val="single" w:color="auto" w:sz="12" w:space="0"/>
            </w:tcBorders>
            <w:shd w:val="clear" w:color="auto" w:fill="auto"/>
          </w:tcPr>
          <w:p>
            <w:pPr>
              <w:rPr>
                <w:rFonts w:ascii="Arial" w:cs="Arial" w:hAnsi="Arial"/>
              </w:rPr>
            </w:pPr>
            <w:r>
              <w:rPr>
                <w:rFonts w:ascii="Arial" w:cs="Arial" w:hAnsi="Arial"/>
              </w:rPr>
              <w:t xml:space="preserve">Понимать сущность и социальную значимость своей будущей профессии, проявлять к ней устойчивый интерес. </w:t>
            </w:r>
          </w:p>
        </w:tc>
      </w:tr>
      <w:tr>
        <w:trPr>
          <w:trHeight w:val="234"/>
        </w:trPr>
        <w:tc>
          <w:tcPr>
            <w:cnfStyle w:val="001000010000"/>
            <w:tcW w:w="1134" w:type="pct"/>
            <w:tcBorders>
              <w:top w:val="single" w:color="auto" w:sz="4" w:space="0"/>
              <w:left w:val="single" w:color="auto" w:sz="12" w:space="0"/>
              <w:bottom w:val="single" w:color="auto" w:sz="4" w:space="0"/>
              <w:right w:val="single" w:color="auto" w:sz="4" w:space="0"/>
            </w:tcBorders>
            <w:shd w:val="clear" w:color="auto" w:fill="auto"/>
          </w:tcPr>
          <w:p>
            <w:pPr>
              <w:rPr>
                <w:rFonts w:ascii="Arial" w:cs="Arial" w:hAnsi="Arial"/>
              </w:rPr>
            </w:pPr>
            <w:r>
              <w:rPr>
                <w:rFonts w:ascii="Arial" w:cs="Arial" w:hAnsi="Arial"/>
              </w:rPr>
              <w:t>ОК 1.2</w:t>
            </w:r>
          </w:p>
        </w:tc>
        <w:tc>
          <w:tcPr>
            <w:cnfStyle w:val="00010001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Организовывать собственную деятельность, определять методы решения профессиональных задач, оценивать их эффективность и качество.</w:t>
            </w:r>
          </w:p>
        </w:tc>
      </w:tr>
      <w:tr>
        <w:trPr>
          <w:trHeight w:val="257"/>
        </w:trPr>
        <w:tc>
          <w:tcPr>
            <w:cnfStyle w:val="001000100000"/>
            <w:tcW w:w="1134" w:type="pct"/>
            <w:tcBorders>
              <w:top w:val="single" w:color="auto" w:sz="4" w:space="0"/>
              <w:left w:val="single" w:color="auto" w:sz="12" w:space="0"/>
              <w:bottom w:val="single" w:color="auto" w:sz="4" w:space="0"/>
              <w:right w:val="single" w:color="auto" w:sz="4" w:space="0"/>
            </w:tcBorders>
            <w:shd w:val="clear" w:color="auto" w:fill="auto"/>
          </w:tcPr>
          <w:p>
            <w:pPr>
              <w:rPr>
                <w:rFonts w:ascii="Arial" w:cs="Arial" w:hAnsi="Arial"/>
              </w:rPr>
            </w:pPr>
            <w:r>
              <w:rPr>
                <w:rFonts w:ascii="Arial" w:cs="Arial" w:hAnsi="Arial"/>
              </w:rPr>
              <w:t>ОК 1.3</w:t>
            </w:r>
          </w:p>
        </w:tc>
        <w:tc>
          <w:tcPr>
            <w:cnfStyle w:val="000100100000"/>
            <w:tcW w:w="3866" w:type="pct"/>
            <w:tcBorders>
              <w:top w:val="single" w:color="auto" w:sz="4" w:space="0"/>
              <w:left w:val="single" w:color="auto" w:sz="4" w:space="0"/>
              <w:bottom w:val="single" w:color="auto" w:sz="4" w:space="0"/>
              <w:right w:val="single" w:color="auto" w:sz="12" w:space="0"/>
            </w:tcBorders>
            <w:shd w:val="clear" w:color="auto" w:fill="auto"/>
          </w:tcPr>
          <w:p>
            <w:pPr>
              <w:rPr>
                <w:rFonts w:ascii="Arial" w:cs="Arial" w:hAnsi="Arial"/>
              </w:rPr>
            </w:pPr>
            <w:r>
              <w:rPr>
                <w:rFonts w:ascii="Arial" w:cs="Arial" w:hAnsi="Arial"/>
              </w:rPr>
              <w:t>Оценивать риски и принимать решения в нестандартных ситуациях.</w:t>
            </w:r>
          </w:p>
        </w:tc>
      </w:tr>
      <w:tr>
        <w:trPr>
          <w:trHeight w:val="281"/>
        </w:trPr>
        <w:tc>
          <w:tcPr>
            <w:cnfStyle w:val="001000010000"/>
            <w:tcW w:w="1134" w:type="pct"/>
            <w:tcBorders>
              <w:top w:val="single" w:color="auto" w:sz="4" w:space="0"/>
              <w:left w:val="single" w:color="auto" w:sz="12" w:space="0"/>
              <w:bottom w:val="single" w:color="auto" w:sz="4" w:space="0"/>
              <w:right w:val="single" w:color="auto" w:sz="4" w:space="0"/>
            </w:tcBorders>
            <w:shd w:val="clear" w:color="auto" w:fill="auto"/>
          </w:tcPr>
          <w:p>
            <w:pPr>
              <w:widowControl w:val="off"/>
              <w:jc w:val="both"/>
              <w:rPr>
                <w:rFonts w:ascii="Arial" w:cs="Arial" w:hAnsi="Arial"/>
              </w:rPr>
            </w:pPr>
            <w:r>
              <w:rPr>
                <w:rFonts w:ascii="Arial" w:cs="Arial" w:hAnsi="Arial"/>
              </w:rPr>
              <w:t>ОК 1.4</w:t>
            </w:r>
          </w:p>
        </w:tc>
        <w:tc>
          <w:tcPr>
            <w:cnfStyle w:val="00010001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trPr>
          <w:trHeight w:val="140"/>
        </w:trPr>
        <w:tc>
          <w:tcPr>
            <w:cnfStyle w:val="001000100000"/>
            <w:tcW w:w="1134" w:type="pct"/>
            <w:tcBorders>
              <w:top w:val="single" w:color="auto" w:sz="4" w:space="0"/>
              <w:left w:val="single" w:color="auto" w:sz="12" w:space="0"/>
              <w:bottom w:val="single" w:color="auto" w:sz="4" w:space="0"/>
              <w:right w:val="single" w:color="auto" w:sz="4" w:space="0"/>
            </w:tcBorders>
            <w:shd w:val="clear" w:color="auto" w:fill="auto"/>
          </w:tcPr>
          <w:p>
            <w:pPr>
              <w:widowControl w:val="off"/>
              <w:jc w:val="both"/>
              <w:rPr>
                <w:rFonts w:ascii="Arial" w:cs="Arial" w:hAnsi="Arial"/>
              </w:rPr>
            </w:pPr>
            <w:r>
              <w:rPr>
                <w:rFonts w:ascii="Arial" w:cs="Arial" w:hAnsi="Arial"/>
              </w:rPr>
              <w:t>ОК 1.5</w:t>
            </w:r>
          </w:p>
        </w:tc>
        <w:tc>
          <w:tcPr>
            <w:cnfStyle w:val="00010010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Использовать информационно-коммуникационные технологии для совершенствования профессиональной деятельности.</w:t>
            </w:r>
          </w:p>
        </w:tc>
      </w:tr>
      <w:tr>
        <w:trPr>
          <w:trHeight w:val="164"/>
        </w:trPr>
        <w:tc>
          <w:tcPr>
            <w:cnfStyle w:val="001000010000"/>
            <w:tcW w:w="1134" w:type="pct"/>
            <w:tcBorders>
              <w:top w:val="single" w:color="auto" w:sz="4" w:space="0"/>
              <w:left w:val="single" w:color="auto" w:sz="12" w:space="0"/>
              <w:bottom w:val="single" w:color="auto" w:sz="4" w:space="0"/>
              <w:right w:val="single" w:color="auto" w:sz="4" w:space="0"/>
            </w:tcBorders>
            <w:shd w:val="clear" w:color="auto" w:fill="auto"/>
          </w:tcPr>
          <w:p>
            <w:pPr>
              <w:widowControl w:val="off"/>
              <w:jc w:val="both"/>
              <w:rPr>
                <w:rFonts w:ascii="Arial" w:cs="Arial" w:hAnsi="Arial"/>
              </w:rPr>
            </w:pPr>
            <w:r>
              <w:rPr>
                <w:rFonts w:ascii="Arial" w:cs="Arial" w:hAnsi="Arial"/>
              </w:rPr>
              <w:t>ОК 1.6</w:t>
            </w:r>
          </w:p>
        </w:tc>
        <w:tc>
          <w:tcPr>
            <w:cnfStyle w:val="00010001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Работать в коллективе и команде, взаимодействовать с руководством, коллегами и социальными партнерами.</w:t>
            </w:r>
          </w:p>
        </w:tc>
      </w:tr>
      <w:tr>
        <w:trPr>
          <w:trHeight w:val="202"/>
        </w:trPr>
        <w:tc>
          <w:tcPr>
            <w:cnfStyle w:val="001000100000"/>
            <w:tcW w:w="1134" w:type="pct"/>
            <w:tcBorders>
              <w:top w:val="single" w:color="auto" w:sz="4" w:space="0"/>
              <w:left w:val="single" w:color="auto" w:sz="12" w:space="0"/>
              <w:bottom w:val="single" w:color="auto" w:sz="4" w:space="0"/>
              <w:right w:val="single" w:color="auto" w:sz="4" w:space="0"/>
            </w:tcBorders>
            <w:shd w:val="clear" w:color="auto" w:fill="auto"/>
          </w:tcPr>
          <w:p>
            <w:pPr>
              <w:rPr>
                <w:rFonts w:ascii="Arial" w:cs="Arial" w:hAnsi="Arial"/>
              </w:rPr>
            </w:pPr>
            <w:r>
              <w:rPr>
                <w:rFonts w:ascii="Arial" w:cs="Arial" w:hAnsi="Arial"/>
              </w:rPr>
              <w:t>ОК 1.7</w:t>
            </w:r>
          </w:p>
        </w:tc>
        <w:tc>
          <w:tcPr>
            <w:cnfStyle w:val="00010010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trPr>
          <w:trHeight w:val="225"/>
        </w:trPr>
        <w:tc>
          <w:tcPr>
            <w:cnfStyle w:val="001000010000"/>
            <w:tcW w:w="1134" w:type="pct"/>
            <w:tcBorders>
              <w:top w:val="single" w:color="auto" w:sz="4" w:space="0"/>
              <w:left w:val="single" w:color="auto" w:sz="12" w:space="0"/>
              <w:bottom w:val="single" w:color="auto" w:sz="4" w:space="0"/>
              <w:right w:val="single" w:color="auto" w:sz="4" w:space="0"/>
            </w:tcBorders>
            <w:shd w:val="clear" w:color="auto" w:fill="auto"/>
          </w:tcPr>
          <w:p>
            <w:pPr>
              <w:rPr>
                <w:rFonts w:ascii="Arial" w:cs="Arial" w:hAnsi="Arial"/>
              </w:rPr>
            </w:pPr>
            <w:r>
              <w:rPr>
                <w:rFonts w:ascii="Arial" w:cs="Arial" w:hAnsi="Arial"/>
              </w:rPr>
              <w:t>ОК 1.8</w:t>
            </w:r>
          </w:p>
        </w:tc>
        <w:tc>
          <w:tcPr>
            <w:cnfStyle w:val="00010001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trPr>
          <w:trHeight w:val="249"/>
        </w:trPr>
        <w:tc>
          <w:tcPr>
            <w:cnfStyle w:val="001000100000"/>
            <w:tcW w:w="1134" w:type="pct"/>
            <w:tcBorders>
              <w:top w:val="single" w:color="auto" w:sz="4" w:space="0"/>
              <w:left w:val="single" w:color="auto" w:sz="12" w:space="0"/>
              <w:bottom w:val="single" w:color="auto" w:sz="4" w:space="0"/>
              <w:right w:val="single" w:color="auto" w:sz="4" w:space="0"/>
            </w:tcBorders>
            <w:shd w:val="clear" w:color="auto" w:fill="auto"/>
          </w:tcPr>
          <w:p>
            <w:pPr>
              <w:rPr>
                <w:rFonts w:ascii="Arial" w:cs="Arial" w:hAnsi="Arial"/>
              </w:rPr>
            </w:pPr>
            <w:r>
              <w:rPr>
                <w:rFonts w:ascii="Arial" w:cs="Arial" w:hAnsi="Arial"/>
              </w:rPr>
              <w:t>ОК 1.9</w:t>
            </w:r>
          </w:p>
        </w:tc>
        <w:tc>
          <w:tcPr>
            <w:cnfStyle w:val="00010010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Осуществлять профессиональную деятельность в условиях обновления ее целей, содержания, смены технологий.</w:t>
            </w:r>
          </w:p>
        </w:tc>
      </w:tr>
      <w:tr>
        <w:trPr>
          <w:trHeight w:val="274"/>
        </w:trPr>
        <w:tc>
          <w:tcPr>
            <w:cnfStyle w:val="001000010000"/>
            <w:tcW w:w="1134" w:type="pct"/>
            <w:tcBorders>
              <w:top w:val="single" w:color="auto" w:sz="4" w:space="0"/>
              <w:left w:val="single" w:color="auto" w:sz="12" w:space="0"/>
              <w:bottom w:val="single" w:color="auto" w:sz="4" w:space="0"/>
              <w:right w:val="single" w:color="auto" w:sz="4" w:space="0"/>
            </w:tcBorders>
            <w:shd w:val="clear" w:color="auto" w:fill="auto"/>
          </w:tcPr>
          <w:p>
            <w:pPr>
              <w:rPr>
                <w:rFonts w:ascii="Arial" w:cs="Arial" w:hAnsi="Arial"/>
              </w:rPr>
            </w:pPr>
            <w:r>
              <w:rPr>
                <w:rFonts w:ascii="Arial" w:cs="Arial" w:hAnsi="Arial"/>
              </w:rPr>
              <w:t>ОК 1.10</w:t>
            </w:r>
          </w:p>
        </w:tc>
        <w:tc>
          <w:tcPr>
            <w:cnfStyle w:val="00010001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Осуществлять профилактику травматизма, обеспечивать охрану жизни и здоровья детей.</w:t>
            </w:r>
          </w:p>
        </w:tc>
      </w:tr>
      <w:tr>
        <w:trPr>
          <w:trHeight w:val="297"/>
        </w:trPr>
        <w:tc>
          <w:tcPr>
            <w:cnfStyle w:val="001000100000"/>
            <w:tcW w:w="1134" w:type="pct"/>
            <w:tcBorders>
              <w:top w:val="single" w:color="auto" w:sz="4" w:space="0"/>
              <w:left w:val="single" w:color="auto" w:sz="12" w:space="0"/>
              <w:bottom w:val="single" w:color="auto" w:sz="4" w:space="0"/>
              <w:right w:val="single" w:color="auto" w:sz="4" w:space="0"/>
            </w:tcBorders>
            <w:shd w:val="clear" w:color="auto" w:fill="auto"/>
          </w:tcPr>
          <w:p>
            <w:pPr>
              <w:rPr>
                <w:rFonts w:ascii="Arial" w:cs="Arial" w:hAnsi="Arial"/>
              </w:rPr>
            </w:pPr>
            <w:r>
              <w:rPr>
                <w:rFonts w:ascii="Arial" w:cs="Arial" w:hAnsi="Arial"/>
              </w:rPr>
              <w:t>ОК 1.11</w:t>
            </w:r>
          </w:p>
        </w:tc>
        <w:tc>
          <w:tcPr>
            <w:cnfStyle w:val="00010010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Строить профессиональную деятельность с соблюдением регулирующих ее правовых норм.</w:t>
            </w:r>
          </w:p>
        </w:tc>
      </w:tr>
      <w:tr>
        <w:trPr>
          <w:trHeight w:val="297"/>
        </w:trPr>
        <w:tc>
          <w:tcPr>
            <w:cnfStyle w:val="001000010000"/>
            <w:tcW w:w="1134" w:type="pct"/>
            <w:tcBorders>
              <w:top w:val="single" w:color="auto" w:sz="4" w:space="0"/>
              <w:left w:val="single" w:color="auto" w:sz="12" w:space="0"/>
              <w:bottom w:val="single" w:color="auto" w:sz="4" w:space="0"/>
              <w:right w:val="single" w:color="auto" w:sz="4" w:space="0"/>
            </w:tcBorders>
            <w:shd w:val="clear" w:color="auto" w:fill="auto"/>
          </w:tcPr>
          <w:p>
            <w:pPr>
              <w:rPr>
                <w:rFonts w:ascii="Arial" w:cs="Arial" w:hAnsi="Arial"/>
              </w:rPr>
            </w:pPr>
            <w:r>
              <w:rPr>
                <w:rFonts w:ascii="Arial" w:cs="Arial" w:hAnsi="Arial"/>
              </w:rPr>
              <w:t>ОК 1.12</w:t>
            </w:r>
          </w:p>
        </w:tc>
        <w:tc>
          <w:tcPr>
            <w:cnfStyle w:val="00010001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Владеть базовыми и новыми видами физкультурно-спортивной деятельности.</w:t>
            </w:r>
          </w:p>
        </w:tc>
      </w:tr>
      <w:tr>
        <w:trPr>
          <w:trHeight w:val="297"/>
        </w:trPr>
        <w:tc>
          <w:tcPr>
            <w:cnfStyle w:val="011000000000"/>
            <w:tcW w:w="1134" w:type="pct"/>
            <w:tcBorders>
              <w:top w:val="single" w:color="auto" w:sz="4" w:space="0"/>
              <w:left w:val="single" w:color="auto" w:sz="12" w:space="0"/>
              <w:bottom w:val="single" w:color="auto" w:sz="12" w:space="0"/>
              <w:right w:val="single" w:color="auto" w:sz="4" w:space="0"/>
            </w:tcBorders>
            <w:shd w:val="clear" w:color="auto" w:fill="auto"/>
          </w:tcPr>
          <w:p>
            <w:pPr>
              <w:rPr>
                <w:rFonts w:ascii="Arial" w:cs="Arial" w:hAnsi="Arial"/>
              </w:rPr>
            </w:pPr>
            <w:r>
              <w:rPr>
                <w:rFonts w:ascii="Arial" w:cs="Arial" w:hAnsi="Arial"/>
              </w:rPr>
              <w:t>ОК 1.13</w:t>
            </w:r>
          </w:p>
        </w:tc>
        <w:tc>
          <w:tcPr>
            <w:cnfStyle w:val="010100000000"/>
            <w:tcW w:w="3866" w:type="pct"/>
            <w:tcBorders>
              <w:top w:val="single" w:color="auto" w:sz="4" w:space="0"/>
              <w:left w:val="single" w:color="auto" w:sz="4" w:space="0"/>
              <w:bottom w:val="single" w:color="auto" w:sz="12" w:space="0"/>
              <w:right w:val="single" w:color="auto" w:sz="12" w:space="0"/>
            </w:tcBorders>
            <w:shd w:val="clear" w:color="auto" w:fill="auto"/>
          </w:tcPr>
          <w:p>
            <w:pPr>
              <w:widowControl w:val="off"/>
              <w:jc w:val="both"/>
              <w:rPr>
                <w:rFonts w:ascii="Arial" w:cs="Arial" w:hAnsi="Arial"/>
              </w:rPr>
            </w:pPr>
            <w:r>
              <w:rPr>
                <w:rFonts w:ascii="Arial" w:cs="Arial" w:hAnsi="Arial"/>
              </w:rPr>
              <w:t>Исполнять воинскую обязанность, в том числе с применением полученных профессиональных знаний (для юношей).</w:t>
            </w:r>
          </w:p>
        </w:tc>
      </w:tr>
    </w:tbl>
    <w:p>
      <w:pPr>
        <w:keepNext w:val="on"/>
        <w:jc w:val="both"/>
        <w:rPr>
          <w:rFonts w:ascii="Arial" w:cs="Arial" w:hAnsi="Arial"/>
          <w:b/>
          <w:bCs/>
          <w:iCs/>
        </w:rPr>
      </w:pPr>
    </w:p>
    <w:p>
      <w:pPr>
        <w:spacing w:after="200" w:line="276" w:lineRule="auto"/>
        <w:rPr>
          <w:rFonts w:ascii="Arial" w:cs="Arial" w:hAnsi="Arial"/>
          <w:b/>
          <w:bCs/>
          <w:iCs/>
        </w:rPr>
      </w:pPr>
      <w:r>
        <w:rPr>
          <w:rFonts w:ascii="Arial" w:cs="Arial" w:hAnsi="Arial"/>
          <w:b/>
          <w:bCs/>
          <w:iCs/>
        </w:rPr>
        <w:br w:type="page"/>
      </w:r>
    </w:p>
    <w:p>
      <w:pPr>
        <w:keepNext w:val="on"/>
        <w:jc w:val="both"/>
        <w:rPr>
          <w:rFonts w:ascii="Arial" w:cs="Arial" w:hAnsi="Arial"/>
          <w:b/>
          <w:bCs/>
          <w:iCs/>
        </w:rPr>
      </w:pPr>
      <w:r>
        <w:rPr>
          <w:rFonts w:ascii="Arial" w:cs="Arial" w:hAnsi="Arial"/>
          <w:b/>
          <w:bCs/>
          <w:iCs/>
        </w:rPr>
        <w:t xml:space="preserve">1.1.2. Перечень профессиональных компетенций </w:t>
      </w:r>
    </w:p>
    <w:p>
      <w:pPr>
        <w:pStyle w:val="ListParagraph"/>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cs="Arial" w:hAnsi="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173"/>
        <w:gridCol w:w="7411"/>
      </w:tblGrid>
      <w:tr>
        <w:trPr>
          <w:trHeight w:val="226"/>
        </w:trPr>
        <w:tc>
          <w:tcPr>
            <w:cnfStyle w:val="101000000000"/>
            <w:tcW w:w="1134" w:type="pct"/>
            <w:tcBorders>
              <w:top w:val="single" w:color="auto" w:sz="12" w:space="0"/>
              <w:left w:val="single" w:color="auto" w:sz="12" w:space="0"/>
              <w:bottom w:val="single" w:color="auto" w:sz="4" w:space="0"/>
              <w:right w:val="single" w:color="auto" w:sz="4" w:space="0"/>
            </w:tcBorders>
            <w:shd w:val="clear" w:color="auto" w:fill="auto"/>
          </w:tcPr>
          <w:p>
            <w:pPr>
              <w:widowControl w:val="off"/>
              <w:jc w:val="both"/>
              <w:rPr>
                <w:rFonts w:ascii="Arial" w:cs="Arial" w:hAnsi="Arial"/>
              </w:rPr>
            </w:pPr>
            <w:r>
              <w:rPr>
                <w:rFonts w:ascii="Arial" w:cs="Arial" w:hAnsi="Arial"/>
              </w:rPr>
              <w:t>ВПД 2</w:t>
            </w:r>
          </w:p>
        </w:tc>
        <w:tc>
          <w:tcPr>
            <w:cnfStyle w:val="100100000000"/>
            <w:tcW w:w="3866" w:type="pct"/>
            <w:tcBorders>
              <w:top w:val="single" w:color="auto" w:sz="12"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Организация и проведение внеурочной работы и занятий по дополнительным</w:t>
            </w:r>
            <w:r>
              <w:rPr>
                <w:rFonts w:ascii="Arial" w:cs="Arial" w:hAnsi="Arial"/>
              </w:rPr>
              <w:t xml:space="preserve"> </w:t>
            </w:r>
            <w:r>
              <w:rPr>
                <w:rFonts w:ascii="Arial" w:cs="Arial" w:hAnsi="Arial"/>
              </w:rPr>
              <w:t>образовательным программам в области физической культуры</w:t>
            </w:r>
          </w:p>
        </w:tc>
      </w:tr>
      <w:tr>
        <w:trPr>
          <w:trHeight w:val="226"/>
        </w:trPr>
        <w:tc>
          <w:tcPr>
            <w:cnfStyle w:val="001000100000"/>
            <w:tcW w:w="1134" w:type="pct"/>
            <w:tcBorders>
              <w:top w:val="single" w:color="auto" w:sz="12" w:space="0"/>
              <w:left w:val="single" w:color="auto" w:sz="12" w:space="0"/>
              <w:bottom w:val="single" w:color="auto" w:sz="4" w:space="0"/>
              <w:right w:val="single" w:color="auto" w:sz="4" w:space="0"/>
            </w:tcBorders>
            <w:shd w:val="clear" w:color="auto" w:fill="auto"/>
          </w:tcPr>
          <w:p>
            <w:pPr>
              <w:widowControl w:val="off"/>
              <w:jc w:val="both"/>
              <w:rPr>
                <w:rFonts w:ascii="Arial" w:cs="Arial" w:hAnsi="Arial"/>
              </w:rPr>
            </w:pPr>
            <w:r>
              <w:rPr>
                <w:rFonts w:ascii="Arial" w:cs="Arial" w:hAnsi="Arial"/>
              </w:rPr>
              <w:t>ПК 2.1</w:t>
            </w:r>
          </w:p>
        </w:tc>
        <w:tc>
          <w:tcPr>
            <w:cnfStyle w:val="000100100000"/>
            <w:tcW w:w="3866" w:type="pct"/>
            <w:tcBorders>
              <w:top w:val="single" w:color="auto" w:sz="12"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 xml:space="preserve">Определять цели и задачи, планировать внеурочные мероприятия и занятия. </w:t>
            </w:r>
          </w:p>
        </w:tc>
      </w:tr>
      <w:tr>
        <w:trPr/>
        <w:tc>
          <w:tcPr>
            <w:cnfStyle w:val="001000010000"/>
            <w:tcW w:w="1134" w:type="pct"/>
            <w:tcBorders>
              <w:top w:val="single" w:color="auto" w:sz="4" w:space="0"/>
              <w:left w:val="single" w:color="auto" w:sz="12" w:space="0"/>
              <w:bottom w:val="single" w:color="auto" w:sz="4" w:space="0"/>
              <w:right w:val="single" w:color="auto" w:sz="4" w:space="0"/>
            </w:tcBorders>
            <w:shd w:val="clear" w:color="auto" w:fill="auto"/>
          </w:tcPr>
          <w:p>
            <w:pPr>
              <w:widowControl w:val="off"/>
              <w:jc w:val="both"/>
              <w:rPr>
                <w:rFonts w:ascii="Arial" w:cs="Arial" w:hAnsi="Arial"/>
              </w:rPr>
            </w:pPr>
            <w:r>
              <w:rPr>
                <w:rFonts w:ascii="Arial" w:cs="Arial" w:hAnsi="Arial"/>
              </w:rPr>
              <w:t>ПК 2.2</w:t>
            </w:r>
          </w:p>
        </w:tc>
        <w:tc>
          <w:tcPr>
            <w:cnfStyle w:val="00010001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Проводить внеурочные мероприятия и занятия.</w:t>
            </w:r>
          </w:p>
        </w:tc>
      </w:tr>
      <w:tr>
        <w:trPr/>
        <w:tc>
          <w:tcPr>
            <w:cnfStyle w:val="001000100000"/>
            <w:tcW w:w="1134" w:type="pct"/>
            <w:tcBorders>
              <w:top w:val="single" w:color="auto" w:sz="4" w:space="0"/>
              <w:left w:val="single" w:color="auto" w:sz="12" w:space="0"/>
              <w:bottom w:val="single" w:color="auto" w:sz="4" w:space="0"/>
              <w:right w:val="single" w:color="auto" w:sz="4" w:space="0"/>
            </w:tcBorders>
            <w:shd w:val="clear" w:color="auto" w:fill="auto"/>
          </w:tcPr>
          <w:p>
            <w:pPr>
              <w:widowControl w:val="off"/>
              <w:jc w:val="both"/>
              <w:rPr>
                <w:rFonts w:ascii="Arial" w:cs="Arial" w:hAnsi="Arial"/>
                <w:lang w:val="en-US"/>
              </w:rPr>
            </w:pPr>
            <w:r>
              <w:rPr>
                <w:rFonts w:ascii="Arial" w:cs="Arial" w:hAnsi="Arial"/>
              </w:rPr>
              <w:t xml:space="preserve">ПК 2.3 </w:t>
            </w:r>
          </w:p>
        </w:tc>
        <w:tc>
          <w:tcPr>
            <w:cnfStyle w:val="00010010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Мотивировать обучающихся, родителей (лиц, их заменяющих) к участию в физкультурно-спортивной деятельности.</w:t>
            </w:r>
          </w:p>
        </w:tc>
      </w:tr>
      <w:tr>
        <w:trPr/>
        <w:tc>
          <w:tcPr>
            <w:cnfStyle w:val="001000010000"/>
            <w:tcW w:w="1134" w:type="pct"/>
            <w:tcBorders>
              <w:top w:val="single" w:color="auto" w:sz="4" w:space="0"/>
              <w:left w:val="single" w:color="auto" w:sz="12" w:space="0"/>
              <w:bottom w:val="single" w:color="auto" w:sz="4" w:space="0"/>
              <w:right w:val="single" w:color="auto" w:sz="4" w:space="0"/>
            </w:tcBorders>
            <w:shd w:val="clear" w:color="auto" w:fill="auto"/>
          </w:tcPr>
          <w:p>
            <w:pPr>
              <w:widowControl w:val="off"/>
              <w:jc w:val="both"/>
              <w:rPr>
                <w:rFonts w:ascii="Arial" w:cs="Arial" w:hAnsi="Arial"/>
              </w:rPr>
            </w:pPr>
            <w:r>
              <w:rPr>
                <w:rFonts w:ascii="Arial" w:cs="Arial" w:hAnsi="Arial"/>
              </w:rPr>
              <w:t>ПК 2.4</w:t>
            </w:r>
          </w:p>
        </w:tc>
        <w:tc>
          <w:tcPr>
            <w:cnfStyle w:val="00010001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Осуществлять педагогический контроль, оценивать процесс и результаты деятельности обучающихся.</w:t>
            </w:r>
          </w:p>
        </w:tc>
      </w:tr>
      <w:tr>
        <w:trPr/>
        <w:tc>
          <w:tcPr>
            <w:cnfStyle w:val="001000100000"/>
            <w:tcW w:w="1134" w:type="pct"/>
            <w:tcBorders>
              <w:top w:val="single" w:color="auto" w:sz="4" w:space="0"/>
              <w:left w:val="single" w:color="auto" w:sz="12" w:space="0"/>
              <w:bottom w:val="single" w:color="auto" w:sz="4" w:space="0"/>
              <w:right w:val="single" w:color="auto" w:sz="4" w:space="0"/>
            </w:tcBorders>
            <w:shd w:val="clear" w:color="auto" w:fill="auto"/>
          </w:tcPr>
          <w:p>
            <w:pPr>
              <w:widowControl w:val="off"/>
              <w:jc w:val="both"/>
              <w:rPr>
                <w:rFonts w:ascii="Arial" w:cs="Arial" w:hAnsi="Arial"/>
              </w:rPr>
            </w:pPr>
            <w:r>
              <w:rPr>
                <w:rFonts w:ascii="Arial" w:cs="Arial" w:hAnsi="Arial"/>
              </w:rPr>
              <w:t>ПК 2.5</w:t>
            </w:r>
          </w:p>
        </w:tc>
        <w:tc>
          <w:tcPr>
            <w:cnfStyle w:val="00010010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Анализировать внеурочные мероприятия и занятия.</w:t>
            </w:r>
          </w:p>
        </w:tc>
      </w:tr>
      <w:tr>
        <w:trPr>
          <w:trHeight w:val="186"/>
        </w:trPr>
        <w:tc>
          <w:tcPr>
            <w:cnfStyle w:val="011000000000"/>
            <w:tcW w:w="1134" w:type="pct"/>
            <w:tcBorders>
              <w:top w:val="single" w:color="auto" w:sz="4" w:space="0"/>
              <w:left w:val="single" w:color="auto" w:sz="12" w:space="0"/>
              <w:bottom w:val="single" w:color="auto" w:sz="4" w:space="0"/>
              <w:right w:val="single" w:color="auto" w:sz="4" w:space="0"/>
            </w:tcBorders>
            <w:shd w:val="clear" w:color="auto" w:fill="auto"/>
          </w:tcPr>
          <w:p>
            <w:pPr>
              <w:widowControl w:val="off"/>
              <w:jc w:val="both"/>
              <w:rPr>
                <w:rFonts w:ascii="Arial" w:cs="Arial" w:hAnsi="Arial"/>
              </w:rPr>
            </w:pPr>
            <w:r>
              <w:rPr>
                <w:rFonts w:ascii="Arial" w:cs="Arial" w:hAnsi="Arial"/>
              </w:rPr>
              <w:t xml:space="preserve">ПК 2.6 </w:t>
            </w:r>
          </w:p>
        </w:tc>
        <w:tc>
          <w:tcPr>
            <w:cnfStyle w:val="010100000000"/>
            <w:tcW w:w="3866" w:type="pct"/>
            <w:tcBorders>
              <w:top w:val="single" w:color="auto" w:sz="4" w:space="0"/>
              <w:left w:val="single" w:color="auto" w:sz="4" w:space="0"/>
              <w:bottom w:val="single" w:color="auto" w:sz="4" w:space="0"/>
              <w:right w:val="single" w:color="auto" w:sz="12" w:space="0"/>
            </w:tcBorders>
            <w:shd w:val="clear" w:color="auto" w:fill="auto"/>
          </w:tcPr>
          <w:p>
            <w:pPr>
              <w:widowControl w:val="off"/>
              <w:jc w:val="both"/>
              <w:rPr>
                <w:rFonts w:ascii="Arial" w:cs="Arial" w:hAnsi="Arial"/>
              </w:rPr>
            </w:pPr>
            <w:r>
              <w:rPr>
                <w:rFonts w:ascii="Arial" w:cs="Arial" w:hAnsi="Arial"/>
              </w:rPr>
              <w:t>Вести документацию, обеспечивающую организацию физкультурно-спортивной деятельности</w:t>
            </w:r>
          </w:p>
        </w:tc>
      </w:tr>
    </w:tbl>
    <w:p>
      <w:pPr>
        <w:pStyle w:val="ListParagraph"/>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cs="Arial" w:hAnsi="Arial"/>
        </w:rPr>
      </w:pPr>
    </w:p>
    <w:p>
      <w:pPr>
        <w:rPr>
          <w:rFonts w:ascii="Arial" w:cs="Arial" w:hAnsi="Arial"/>
          <w:b/>
          <w:bCs/>
        </w:rPr>
      </w:pPr>
      <w:r>
        <w:rPr>
          <w:rFonts w:ascii="Arial" w:cs="Arial" w:hAnsi="Arial"/>
          <w:b/>
          <w:bCs/>
        </w:rPr>
        <w:t>1.1.3. В результате освоения профессионального модуля студент должен</w:t>
      </w:r>
      <w:r>
        <w:rPr>
          <w:rFonts w:ascii="Arial" w:cs="Arial" w:hAnsi="Arial"/>
          <w:b/>
          <w:bCs/>
          <w:vertAlign w:val="superscript"/>
        </w:rPr>
        <w:footnoteReference w:id="2"/>
      </w:r>
      <w:r>
        <w:rPr>
          <w:rFonts w:ascii="Arial" w:cs="Arial" w:hAnsi="Arial"/>
          <w:b/>
          <w:bCs/>
        </w:rPr>
        <w:t>:</w:t>
      </w:r>
    </w:p>
    <w:p>
      <w:pPr>
        <w:pStyle w:val="ListParagraph"/>
        <w:ind w:left="0"/>
        <w:rPr>
          <w:rFonts w:ascii="Arial" w:cs="Arial" w:hAnsi="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960"/>
        <w:gridCol w:w="3312"/>
        <w:gridCol w:w="3313"/>
      </w:tblGrid>
      <w:tr>
        <w:trPr/>
        <w:tc>
          <w:tcPr>
            <w:cnfStyle w:val="101000000000"/>
            <w:tcW w:w="9571" w:type="dxa"/>
            <w:gridSpan w:val="3"/>
            <w:shd w:val="clear" w:color="auto" w:fill="auto"/>
          </w:tcPr>
          <w:p>
            <w:pPr>
              <w:rPr>
                <w:rFonts w:ascii="Arial" w:cs="Arial" w:hAnsi="Arial"/>
                <w:bCs/>
              </w:rPr>
            </w:pPr>
            <w:r>
              <w:rPr>
                <w:rFonts w:ascii="Arial" w:cs="Arial" w:hAnsi="Arial"/>
                <w:b/>
                <w:bCs/>
              </w:rPr>
              <w:t>ПК.2.1</w:t>
            </w:r>
            <w:r>
              <w:rPr>
                <w:rFonts w:ascii="Arial" w:cs="Arial" w:hAnsi="Arial"/>
                <w:b/>
              </w:rPr>
              <w:t xml:space="preserve"> Определять цели и задачи, планировать внеурочные мероприятия и занятия.</w:t>
            </w:r>
          </w:p>
        </w:tc>
      </w:tr>
      <w:tr>
        <w:trPr/>
        <w:tc>
          <w:tcPr>
            <w:cnfStyle w:val="001000100000"/>
            <w:tcW w:w="3211" w:type="dxa"/>
            <w:shd w:val="clear" w:color="auto" w:fill="auto"/>
          </w:tcPr>
          <w:p>
            <w:pPr>
              <w:rPr>
                <w:rFonts w:ascii="Arial" w:cs="Arial" w:hAnsi="Arial"/>
                <w:bCs/>
              </w:rPr>
            </w:pPr>
            <w:r>
              <w:rPr>
                <w:rFonts w:ascii="Arial" w:cs="Arial" w:hAnsi="Arial"/>
                <w:bCs/>
              </w:rPr>
              <w:t>Действия (практический опыт)</w:t>
            </w:r>
            <w:r>
              <w:rPr>
                <w:rFonts w:ascii="Arial" w:cs="Arial" w:hAnsi="Arial"/>
                <w:bCs/>
              </w:rPr>
              <w:t>:</w:t>
            </w:r>
          </w:p>
          <w:p>
            <w:pPr>
              <w:rPr>
                <w:rFonts w:ascii="Arial" w:cs="Arial" w:hAnsi="Arial"/>
                <w:bCs/>
              </w:rPr>
            </w:pPr>
          </w:p>
          <w:p>
            <w:pPr>
              <w:rPr>
                <w:rFonts w:ascii="Arial" w:cs="Arial" w:hAnsi="Arial"/>
                <w:bCs/>
              </w:rPr>
            </w:pPr>
            <w:r>
              <w:rPr>
                <w:rFonts w:ascii="Arial" w:cs="Arial" w:hAnsi="Arial"/>
              </w:rPr>
              <w:t>иметь практический опыт: определения цели и задач, планирования, проведения, анализа и оценки внеурочных мероприятий и занятий по физической культуре;</w:t>
            </w:r>
          </w:p>
          <w:p>
            <w:pPr>
              <w:rPr>
                <w:rFonts w:ascii="Arial" w:cs="Arial" w:hAnsi="Arial"/>
                <w:bCs/>
              </w:rPr>
            </w:pPr>
          </w:p>
        </w:tc>
        <w:tc>
          <w:tcPr>
            <w:cnfStyle w:val="000000100000"/>
            <w:tcW w:w="3180" w:type="dxa"/>
            <w:shd w:val="clear" w:color="auto" w:fill="auto"/>
          </w:tcPr>
          <w:p>
            <w:pPr>
              <w:rPr>
                <w:rFonts w:ascii="Arial" w:cs="Arial" w:hAnsi="Arial"/>
                <w:bCs/>
              </w:rPr>
            </w:pPr>
            <w:r>
              <w:rPr>
                <w:rFonts w:ascii="Arial" w:cs="Arial" w:hAnsi="Arial"/>
                <w:bCs/>
              </w:rPr>
              <w:t>Умения</w:t>
            </w:r>
            <w:r>
              <w:rPr>
                <w:rFonts w:ascii="Arial" w:cs="Arial" w:hAnsi="Arial"/>
                <w:bCs/>
              </w:rPr>
              <w:t>:</w:t>
            </w:r>
          </w:p>
          <w:p>
            <w:pPr>
              <w:rPr>
                <w:rFonts w:ascii="Arial" w:cs="Arial" w:hAnsi="Arial"/>
                <w:bCs/>
              </w:rPr>
            </w:pPr>
            <w:r>
              <w:rPr>
                <w:rFonts w:ascii="Arial" w:cs="Arial" w:hAnsi="Arial"/>
              </w:rPr>
              <w:t>находить и использовать методическую литературу и другие источники информации, необходимой для подготовки и проведения внеурочной работы и занятий по программам дополнительного образования в области физической культуры;</w:t>
            </w:r>
          </w:p>
        </w:tc>
        <w:tc>
          <w:tcPr>
            <w:cnfStyle w:val="000000100000"/>
            <w:tcW w:w="3180" w:type="dxa"/>
            <w:shd w:val="clear" w:color="auto" w:fill="auto"/>
          </w:tcPr>
          <w:p>
            <w:pPr>
              <w:rPr>
                <w:rFonts w:ascii="Arial" w:cs="Arial" w:hAnsi="Arial"/>
                <w:bCs/>
              </w:rPr>
            </w:pPr>
            <w:r>
              <w:rPr>
                <w:rFonts w:ascii="Arial" w:cs="Arial" w:hAnsi="Arial"/>
                <w:bCs/>
              </w:rPr>
              <w:t>Знания</w:t>
            </w:r>
            <w:r>
              <w:rPr>
                <w:rFonts w:ascii="Arial" w:cs="Arial" w:hAnsi="Arial"/>
                <w:bCs/>
              </w:rPr>
              <w:t>:</w:t>
            </w:r>
          </w:p>
          <w:p>
            <w:pPr>
              <w:rPr>
                <w:rFonts w:ascii="Arial" w:cs="Arial" w:hAnsi="Arial"/>
                <w:bCs/>
              </w:rPr>
            </w:pPr>
            <w:r>
              <w:rPr>
                <w:rFonts w:ascii="Arial" w:cs="Arial" w:hAnsi="Arial"/>
              </w:rPr>
              <w:t>сущность, цель, задачи, функции, содержание, формы и методы внеурочной работы и дополнительного образования в области физкультурно-оздоровительной и спортивно-оздоровительной деятельности;</w:t>
            </w:r>
          </w:p>
        </w:tc>
      </w:tr>
      <w:tr>
        <w:trPr/>
        <w:tc>
          <w:tcPr>
            <w:cnfStyle w:val="001000010000"/>
            <w:tcW w:w="9571" w:type="dxa"/>
            <w:gridSpan w:val="3"/>
            <w:shd w:val="clear" w:color="auto" w:fill="auto"/>
          </w:tcPr>
          <w:p>
            <w:pPr>
              <w:rPr>
                <w:rFonts w:ascii="Arial" w:cs="Arial" w:hAnsi="Arial"/>
                <w:bCs/>
              </w:rPr>
            </w:pPr>
            <w:r>
              <w:rPr>
                <w:rFonts w:ascii="Arial" w:cs="Arial" w:hAnsi="Arial"/>
                <w:b/>
              </w:rPr>
              <w:t>ПК 2.2 Проводить внеурочные мероприятия и занятия.</w:t>
            </w:r>
          </w:p>
        </w:tc>
      </w:tr>
      <w:tr>
        <w:trPr/>
        <w:tc>
          <w:tcPr>
            <w:cnfStyle w:val="001000100000"/>
            <w:tcW w:w="3211" w:type="dxa"/>
            <w:shd w:val="clear" w:color="auto" w:fill="auto"/>
          </w:tcPr>
          <w:p>
            <w:pPr>
              <w:rPr>
                <w:rFonts w:ascii="Arial" w:cs="Arial" w:hAnsi="Arial"/>
                <w:bCs/>
              </w:rPr>
            </w:pPr>
            <w:r>
              <w:rPr>
                <w:rFonts w:ascii="Arial" w:cs="Arial" w:hAnsi="Arial"/>
                <w:bCs/>
              </w:rPr>
              <w:t>Действия (практический опыт)</w:t>
            </w:r>
            <w:r>
              <w:rPr>
                <w:rFonts w:ascii="Arial" w:cs="Arial" w:hAnsi="Arial"/>
                <w:bCs/>
              </w:rPr>
              <w:t>:</w:t>
            </w:r>
          </w:p>
          <w:p>
            <w:pPr>
              <w:rPr>
                <w:rFonts w:ascii="Arial" w:cs="Arial" w:hAnsi="Arial"/>
                <w:bCs/>
              </w:rPr>
            </w:pPr>
            <w:r>
              <w:rPr>
                <w:rFonts w:ascii="Arial" w:cs="Arial" w:hAnsi="Arial"/>
              </w:rPr>
              <w:t>анализа планов и организации внеурочной работы и дополнительного образования в области физической культуры, разработки предложений по их совершенствованию;</w:t>
            </w:r>
          </w:p>
          <w:p>
            <w:pPr>
              <w:rPr>
                <w:rFonts w:ascii="Arial" w:cs="Arial" w:hAnsi="Arial"/>
                <w:bCs/>
              </w:rPr>
            </w:pPr>
          </w:p>
          <w:p>
            <w:pPr>
              <w:rPr>
                <w:rFonts w:ascii="Arial" w:cs="Arial" w:hAnsi="Arial"/>
                <w:bCs/>
              </w:rPr>
            </w:pPr>
          </w:p>
        </w:tc>
        <w:tc>
          <w:tcPr>
            <w:cnfStyle w:val="000000100000"/>
            <w:tcW w:w="3180" w:type="dxa"/>
            <w:shd w:val="clear" w:color="auto" w:fill="auto"/>
          </w:tcPr>
          <w:p>
            <w:pPr>
              <w:rPr>
                <w:rFonts w:ascii="Arial" w:cs="Arial" w:hAnsi="Arial"/>
                <w:bCs/>
              </w:rPr>
            </w:pPr>
            <w:r>
              <w:rPr>
                <w:rFonts w:ascii="Arial" w:cs="Arial" w:hAnsi="Arial"/>
                <w:bCs/>
              </w:rPr>
              <w:t>Умения</w:t>
            </w:r>
            <w:r>
              <w:rPr>
                <w:rFonts w:ascii="Arial" w:cs="Arial" w:hAnsi="Arial"/>
                <w:bCs/>
              </w:rPr>
              <w:t>:</w:t>
            </w:r>
          </w:p>
          <w:p>
            <w:pPr>
              <w:rPr>
                <w:rFonts w:ascii="Arial" w:cs="Arial" w:hAnsi="Arial"/>
              </w:rPr>
            </w:pPr>
            <w:r>
              <w:rPr>
                <w:rFonts w:ascii="Arial" w:cs="Arial" w:hAnsi="Arial"/>
              </w:rPr>
              <w:t>требования к планированию и проведению внеурочных мероприятий и занятий;</w:t>
            </w:r>
          </w:p>
          <w:p>
            <w:pPr>
              <w:rPr>
                <w:rFonts w:ascii="Arial" w:cs="Arial" w:hAnsi="Arial"/>
                <w:bCs/>
              </w:rPr>
            </w:pPr>
            <w:r>
              <w:rPr>
                <w:rFonts w:ascii="Arial" w:cs="Arial" w:hAnsi="Arial"/>
              </w:rPr>
              <w:t xml:space="preserve">применять приемы страховки и </w:t>
            </w:r>
            <w:r>
              <w:rPr>
                <w:rFonts w:ascii="Arial" w:cs="Arial" w:hAnsi="Arial"/>
              </w:rPr>
              <w:t>самостраховки</w:t>
            </w:r>
            <w:r>
              <w:rPr>
                <w:rFonts w:ascii="Arial" w:cs="Arial" w:hAnsi="Arial"/>
              </w:rPr>
              <w:t xml:space="preserve"> при выполнении физических упражнений, соблюдать технику безопасности на занятиях; организовывать, проводить соревнования и осуществлять судейство;</w:t>
            </w:r>
          </w:p>
        </w:tc>
        <w:tc>
          <w:tcPr>
            <w:cnfStyle w:val="000000100000"/>
            <w:tcW w:w="3180" w:type="dxa"/>
            <w:shd w:val="clear" w:color="auto" w:fill="auto"/>
          </w:tcPr>
          <w:p>
            <w:pPr>
              <w:rPr>
                <w:rFonts w:ascii="Arial" w:cs="Arial" w:hAnsi="Arial"/>
                <w:bCs/>
              </w:rPr>
            </w:pPr>
            <w:r>
              <w:rPr>
                <w:rFonts w:ascii="Arial" w:cs="Arial" w:hAnsi="Arial"/>
                <w:bCs/>
              </w:rPr>
              <w:t>Знания</w:t>
            </w:r>
            <w:r>
              <w:rPr>
                <w:rFonts w:ascii="Arial" w:cs="Arial" w:hAnsi="Arial"/>
                <w:bCs/>
              </w:rPr>
              <w:t>:</w:t>
            </w:r>
          </w:p>
          <w:p>
            <w:pPr>
              <w:rPr>
                <w:rFonts w:ascii="Arial" w:cs="Arial" w:hAnsi="Arial"/>
                <w:bCs/>
              </w:rPr>
            </w:pPr>
            <w:r>
              <w:rPr>
                <w:rFonts w:ascii="Arial" w:cs="Arial" w:hAnsi="Arial"/>
              </w:rPr>
              <w:t xml:space="preserve">требования к планированию и проведению внеурочных мероприятий и занятий; приемы, способы страховки и </w:t>
            </w:r>
            <w:r>
              <w:rPr>
                <w:rFonts w:ascii="Arial" w:cs="Arial" w:hAnsi="Arial"/>
              </w:rPr>
              <w:t>самостраховки</w:t>
            </w:r>
            <w:r>
              <w:rPr>
                <w:rFonts w:ascii="Arial" w:cs="Arial" w:hAnsi="Arial"/>
              </w:rPr>
              <w:t>;</w:t>
            </w:r>
          </w:p>
          <w:p>
            <w:pPr>
              <w:rPr>
                <w:rFonts w:ascii="Arial" w:cs="Arial" w:hAnsi="Arial"/>
                <w:bCs/>
              </w:rPr>
            </w:pPr>
          </w:p>
        </w:tc>
      </w:tr>
      <w:tr>
        <w:trPr/>
        <w:tc>
          <w:tcPr>
            <w:cnfStyle w:val="001000010000"/>
            <w:tcW w:w="9571" w:type="dxa"/>
            <w:gridSpan w:val="3"/>
            <w:shd w:val="clear" w:color="auto" w:fill="auto"/>
          </w:tcPr>
          <w:p>
            <w:pPr>
              <w:rPr>
                <w:rFonts w:ascii="Arial" w:cs="Arial" w:hAnsi="Arial"/>
                <w:bCs/>
              </w:rPr>
            </w:pPr>
            <w:r>
              <w:rPr>
                <w:rFonts w:ascii="Arial" w:cs="Arial" w:hAnsi="Arial"/>
                <w:b/>
              </w:rPr>
              <w:t xml:space="preserve">ПК 2.3 </w:t>
            </w:r>
            <w:r>
              <w:rPr>
                <w:rFonts w:ascii="Arial" w:cs="Arial" w:hAnsi="Arial"/>
              </w:rPr>
              <w:t>Мотивировать обучающихся, родителей (лиц, их заменяющих) к участию в физкультурно-спортивной деятельности.</w:t>
            </w:r>
          </w:p>
        </w:tc>
      </w:tr>
      <w:tr>
        <w:trPr/>
        <w:tc>
          <w:tcPr>
            <w:cnfStyle w:val="001000100000"/>
            <w:tcW w:w="3211" w:type="dxa"/>
            <w:shd w:val="clear" w:color="auto" w:fill="auto"/>
          </w:tcPr>
          <w:p>
            <w:pPr>
              <w:rPr>
                <w:rFonts w:ascii="Arial" w:cs="Arial" w:hAnsi="Arial"/>
                <w:bCs/>
              </w:rPr>
            </w:pPr>
            <w:r>
              <w:rPr>
                <w:rFonts w:ascii="Arial" w:cs="Arial" w:hAnsi="Arial"/>
              </w:rPr>
              <w:t xml:space="preserve">наблюдения, анализа и самоанализа внеурочных мероприятий и занятий </w:t>
            </w:r>
            <w:r>
              <w:rPr>
                <w:rFonts w:ascii="Arial" w:cs="Arial" w:hAnsi="Arial"/>
              </w:rPr>
              <w:t>физической культурой,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tc>
        <w:tc>
          <w:tcPr>
            <w:cnfStyle w:val="000000100000"/>
            <w:tcW w:w="3180" w:type="dxa"/>
            <w:shd w:val="clear" w:color="auto" w:fill="auto"/>
          </w:tcPr>
          <w:p>
            <w:pPr>
              <w:rPr>
                <w:rFonts w:ascii="Arial" w:cs="Arial" w:hAnsi="Arial"/>
                <w:bCs/>
              </w:rPr>
            </w:pPr>
            <w:r>
              <w:rPr>
                <w:rFonts w:ascii="Arial" w:cs="Arial" w:hAnsi="Arial"/>
              </w:rPr>
              <w:t xml:space="preserve">устанавливать педагогически целесообразные </w:t>
            </w:r>
            <w:r>
              <w:rPr>
                <w:rFonts w:ascii="Arial" w:cs="Arial" w:hAnsi="Arial"/>
              </w:rPr>
              <w:t>взаимоотношения с обучающимися; мотивировать обучающихся, родителей (лиц, их заменяющих) к участию в физкультурно-оздоровительной и спортивно-оздоровительной деятельности;</w:t>
            </w:r>
          </w:p>
        </w:tc>
        <w:tc>
          <w:tcPr>
            <w:cnfStyle w:val="000000100000"/>
            <w:tcW w:w="3180" w:type="dxa"/>
            <w:shd w:val="clear" w:color="auto" w:fill="auto"/>
          </w:tcPr>
          <w:p>
            <w:pPr>
              <w:rPr>
                <w:rFonts w:ascii="Arial" w:cs="Arial" w:hAnsi="Arial"/>
                <w:bCs/>
              </w:rPr>
            </w:pPr>
            <w:r>
              <w:rPr>
                <w:rFonts w:ascii="Arial" w:cs="Arial" w:hAnsi="Arial"/>
              </w:rPr>
              <w:t xml:space="preserve">формы и методы взаимодействия с родителями обучающихся </w:t>
            </w:r>
            <w:r>
              <w:rPr>
                <w:rFonts w:ascii="Arial" w:cs="Arial" w:hAnsi="Arial"/>
              </w:rPr>
              <w:t>или лицами, их заменяющими, как субъектами образовательного процесса;</w:t>
            </w:r>
          </w:p>
        </w:tc>
      </w:tr>
      <w:tr>
        <w:trPr/>
        <w:tc>
          <w:tcPr>
            <w:cnfStyle w:val="001000010000"/>
            <w:tcW w:w="9571" w:type="dxa"/>
            <w:gridSpan w:val="3"/>
            <w:shd w:val="clear" w:color="auto" w:fill="auto"/>
          </w:tcPr>
          <w:p>
            <w:pPr>
              <w:rPr>
                <w:rFonts w:ascii="Arial" w:cs="Arial" w:hAnsi="Arial"/>
                <w:bCs/>
              </w:rPr>
            </w:pPr>
            <w:r>
              <w:rPr>
                <w:rFonts w:ascii="Arial" w:cs="Arial" w:hAnsi="Arial"/>
                <w:b/>
              </w:rPr>
              <w:t>ПК 2.4</w:t>
            </w:r>
            <w:r>
              <w:rPr>
                <w:rFonts w:ascii="Arial" w:cs="Arial" w:hAnsi="Arial"/>
                <w:b/>
              </w:rPr>
              <w:t xml:space="preserve">  </w:t>
            </w:r>
            <w:r>
              <w:rPr>
                <w:rFonts w:ascii="Arial" w:cs="Arial" w:hAnsi="Arial"/>
              </w:rPr>
              <w:t>О</w:t>
            </w:r>
            <w:r>
              <w:rPr>
                <w:rFonts w:ascii="Arial" w:cs="Arial" w:hAnsi="Arial"/>
              </w:rPr>
              <w:t>существлять педагогический контроль, оценивать процесс и результаты деятельности обучающихся.</w:t>
            </w:r>
          </w:p>
        </w:tc>
      </w:tr>
      <w:tr>
        <w:trPr/>
        <w:tc>
          <w:tcPr>
            <w:cnfStyle w:val="001000100000"/>
            <w:tcW w:w="3211" w:type="dxa"/>
            <w:shd w:val="clear" w:color="auto" w:fill="auto"/>
          </w:tcPr>
          <w:p>
            <w:pPr>
              <w:rPr>
                <w:rFonts w:ascii="Arial" w:cs="Arial" w:hAnsi="Arial"/>
                <w:bCs/>
              </w:rPr>
            </w:pPr>
            <w:r>
              <w:rPr>
                <w:rFonts w:ascii="Arial" w:cs="Arial" w:hAnsi="Arial"/>
              </w:rPr>
              <w:t xml:space="preserve">проведения диагностики физической подготовленности </w:t>
            </w:r>
            <w:r>
              <w:rPr>
                <w:rFonts w:ascii="Arial" w:cs="Arial" w:hAnsi="Arial"/>
              </w:rPr>
              <w:t>обучающихся</w:t>
            </w:r>
            <w:r>
              <w:rPr>
                <w:rFonts w:ascii="Arial" w:cs="Arial" w:hAnsi="Arial"/>
              </w:rPr>
              <w:t>;</w:t>
            </w:r>
          </w:p>
        </w:tc>
        <w:tc>
          <w:tcPr>
            <w:cnfStyle w:val="000000100000"/>
            <w:tcW w:w="3180" w:type="dxa"/>
            <w:shd w:val="clear" w:color="auto" w:fill="auto"/>
          </w:tcPr>
          <w:p>
            <w:pPr>
              <w:rPr>
                <w:rFonts w:ascii="Arial" w:cs="Arial" w:hAnsi="Arial"/>
                <w:bCs/>
              </w:rPr>
            </w:pPr>
            <w:r>
              <w:rPr>
                <w:rFonts w:ascii="Arial" w:cs="Arial" w:hAnsi="Arial"/>
              </w:rPr>
              <w:t>осуществлять педагогический контроль, оценивать процесс и результаты деятельности обучающихся на занятии; осуществлять самоанализ и самоконтроль при проведении внеурочных мероприятий и занятий;</w:t>
            </w:r>
          </w:p>
        </w:tc>
        <w:tc>
          <w:tcPr>
            <w:cnfStyle w:val="000000100000"/>
            <w:tcW w:w="3180" w:type="dxa"/>
            <w:shd w:val="clear" w:color="auto" w:fill="auto"/>
          </w:tcPr>
          <w:p>
            <w:pPr>
              <w:rPr>
                <w:rFonts w:ascii="Arial" w:cs="Arial" w:hAnsi="Arial"/>
              </w:rPr>
            </w:pPr>
            <w:r>
              <w:rPr>
                <w:rFonts w:ascii="Arial" w:cs="Arial" w:hAnsi="Arial"/>
              </w:rPr>
              <w:t xml:space="preserve">требования к планированию и проведению </w:t>
            </w:r>
            <w:r>
              <w:rPr>
                <w:rFonts w:ascii="Arial" w:cs="Arial" w:hAnsi="Arial"/>
              </w:rPr>
              <w:t>внеурочных</w:t>
            </w:r>
            <w:r>
              <w:rPr>
                <w:rFonts w:ascii="Arial" w:cs="Arial" w:hAnsi="Arial"/>
              </w:rPr>
              <w:t xml:space="preserve">  </w:t>
            </w:r>
          </w:p>
          <w:p>
            <w:pPr>
              <w:rPr>
                <w:rFonts w:ascii="Arial" w:cs="Arial" w:hAnsi="Arial"/>
                <w:bCs/>
              </w:rPr>
            </w:pPr>
            <w:r>
              <w:rPr>
                <w:rFonts w:ascii="Arial" w:cs="Arial" w:hAnsi="Arial"/>
              </w:rPr>
              <w:t>мероприятий и занятий;</w:t>
            </w:r>
          </w:p>
        </w:tc>
      </w:tr>
      <w:tr>
        <w:trPr/>
        <w:tc>
          <w:tcPr>
            <w:cnfStyle w:val="001000010000"/>
            <w:tcW w:w="9571" w:type="dxa"/>
            <w:gridSpan w:val="3"/>
            <w:shd w:val="clear" w:color="auto" w:fill="auto"/>
          </w:tcPr>
          <w:p>
            <w:pPr>
              <w:rPr>
                <w:rFonts w:ascii="Arial" w:cs="Arial" w:hAnsi="Arial"/>
                <w:bCs/>
              </w:rPr>
            </w:pPr>
            <w:r>
              <w:rPr>
                <w:rFonts w:ascii="Arial" w:cs="Arial" w:hAnsi="Arial"/>
                <w:b/>
              </w:rPr>
              <w:t>ПК 2.5</w:t>
            </w:r>
            <w:r>
              <w:rPr>
                <w:rFonts w:ascii="Arial" w:cs="Arial" w:hAnsi="Arial"/>
                <w:b/>
              </w:rPr>
              <w:t xml:space="preserve">  </w:t>
            </w:r>
            <w:r>
              <w:rPr>
                <w:rFonts w:ascii="Arial" w:cs="Arial" w:hAnsi="Arial"/>
              </w:rPr>
              <w:t>А</w:t>
            </w:r>
            <w:r>
              <w:rPr>
                <w:rFonts w:ascii="Arial" w:cs="Arial" w:hAnsi="Arial"/>
              </w:rPr>
              <w:t>нализировать внеурочные мероприятия и занятия.</w:t>
            </w:r>
          </w:p>
        </w:tc>
      </w:tr>
      <w:tr>
        <w:trPr/>
        <w:tc>
          <w:tcPr>
            <w:cnfStyle w:val="001000100000"/>
            <w:tcW w:w="3211" w:type="dxa"/>
            <w:shd w:val="clear" w:color="auto" w:fill="auto"/>
          </w:tcPr>
          <w:p>
            <w:pPr>
              <w:rPr>
                <w:rFonts w:ascii="Arial" w:cs="Arial" w:hAnsi="Arial"/>
              </w:rPr>
            </w:pPr>
            <w:r>
              <w:rPr>
                <w:rFonts w:ascii="Arial" w:cs="Arial" w:hAnsi="Arial"/>
              </w:rPr>
              <w:t>анализа планов и организации внеурочной работы и дополнительного образования в области физической культуры, разработки предложений по их совершенствованию;</w:t>
            </w:r>
          </w:p>
          <w:p>
            <w:pPr>
              <w:rPr>
                <w:rFonts w:ascii="Arial" w:cs="Arial" w:hAnsi="Arial"/>
                <w:bCs/>
              </w:rPr>
            </w:pPr>
          </w:p>
        </w:tc>
        <w:tc>
          <w:tcPr>
            <w:cnfStyle w:val="000000100000"/>
            <w:tcW w:w="3180" w:type="dxa"/>
            <w:shd w:val="clear" w:color="auto" w:fill="auto"/>
          </w:tcPr>
          <w:p>
            <w:pPr>
              <w:rPr>
                <w:rFonts w:ascii="Arial" w:cs="Arial" w:hAnsi="Arial"/>
                <w:bCs/>
              </w:rPr>
            </w:pPr>
            <w:r>
              <w:rPr>
                <w:rFonts w:ascii="Arial" w:cs="Arial" w:hAnsi="Arial"/>
              </w:rPr>
              <w:t>анализировать внеурочные мероприятия и занятия, корректировать и совершенствовать процесс организации физкультурно-оздоровительной и спортивно-оздоровительной деятельности;</w:t>
            </w:r>
          </w:p>
        </w:tc>
        <w:tc>
          <w:tcPr>
            <w:cnfStyle w:val="000000100000"/>
            <w:tcW w:w="3180" w:type="dxa"/>
            <w:shd w:val="clear" w:color="auto" w:fill="auto"/>
          </w:tcPr>
          <w:p>
            <w:pPr>
              <w:rPr>
                <w:rFonts w:ascii="Arial" w:cs="Arial" w:hAnsi="Arial"/>
                <w:bCs/>
              </w:rPr>
            </w:pPr>
            <w:r>
              <w:rPr>
                <w:rFonts w:ascii="Arial" w:cs="Arial" w:hAnsi="Arial"/>
              </w:rPr>
              <w:t>логику, анализ внеурочных мероприятий и занятий по физической культуре;</w:t>
            </w:r>
          </w:p>
        </w:tc>
      </w:tr>
      <w:tr>
        <w:trPr/>
        <w:tc>
          <w:tcPr>
            <w:cnfStyle w:val="001000010000"/>
            <w:tcW w:w="9571" w:type="dxa"/>
            <w:gridSpan w:val="3"/>
            <w:shd w:val="clear" w:color="auto" w:fill="auto"/>
          </w:tcPr>
          <w:p>
            <w:pPr>
              <w:rPr>
                <w:rFonts w:ascii="Arial" w:cs="Arial" w:hAnsi="Arial"/>
                <w:bCs/>
              </w:rPr>
            </w:pPr>
            <w:r>
              <w:rPr>
                <w:rFonts w:ascii="Arial" w:cs="Arial" w:hAnsi="Arial"/>
                <w:b/>
              </w:rPr>
              <w:t xml:space="preserve">ПК 2.6  </w:t>
            </w:r>
            <w:r>
              <w:rPr>
                <w:rFonts w:ascii="Arial" w:cs="Arial" w:hAnsi="Arial"/>
              </w:rPr>
              <w:t>Вести документацию, обеспечивающую организацию физкультурно-спортивной деятельности</w:t>
            </w:r>
          </w:p>
        </w:tc>
      </w:tr>
      <w:tr>
        <w:trPr/>
        <w:tc>
          <w:tcPr>
            <w:cnfStyle w:val="001000100000"/>
            <w:tcW w:w="3211" w:type="dxa"/>
            <w:shd w:val="clear" w:color="auto" w:fill="auto"/>
          </w:tcPr>
          <w:p>
            <w:pPr>
              <w:rPr>
                <w:rFonts w:ascii="Arial" w:cs="Arial" w:hAnsi="Arial"/>
                <w:bCs/>
              </w:rPr>
            </w:pPr>
            <w:r>
              <w:rPr>
                <w:rFonts w:ascii="Arial" w:cs="Arial" w:hAnsi="Arial"/>
              </w:rPr>
              <w:t xml:space="preserve">ведения документации, обеспечивающей организацию </w:t>
            </w:r>
            <w:r>
              <w:rPr>
                <w:rFonts w:ascii="Arial" w:cs="Arial" w:hAnsi="Arial"/>
              </w:rPr>
              <w:t>физкультурно</w:t>
            </w:r>
            <w:r>
              <w:rPr>
                <w:rFonts w:ascii="Arial" w:cs="Arial" w:hAnsi="Arial"/>
              </w:rPr>
              <w:t xml:space="preserve"> - оздоровительной и спортивно-оздоровительной деятельности;</w:t>
            </w:r>
          </w:p>
        </w:tc>
        <w:tc>
          <w:tcPr>
            <w:cnfStyle w:val="000000100000"/>
            <w:tcW w:w="3180" w:type="dxa"/>
            <w:shd w:val="clear" w:color="auto" w:fill="auto"/>
          </w:tcPr>
          <w:p>
            <w:pPr>
              <w:tabs>
                <w:tab w:val="left" w:pos="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cs="Arial" w:hAnsi="Arial"/>
              </w:rPr>
            </w:pPr>
            <w:r>
              <w:rPr>
                <w:rFonts w:ascii="Arial" w:cs="Arial" w:hAnsi="Arial"/>
              </w:rPr>
              <w:t xml:space="preserve">находить и использовать методическую литературу и др. источники информации, необходимой для подготовки и проведения внеурочной работы и занятий по программам дополнительного образования в области физической культуры; </w:t>
            </w:r>
          </w:p>
          <w:p>
            <w:pPr>
              <w:rPr>
                <w:rFonts w:ascii="Arial" w:cs="Arial" w:hAnsi="Arial"/>
                <w:bCs/>
              </w:rPr>
            </w:pPr>
          </w:p>
        </w:tc>
        <w:tc>
          <w:tcPr>
            <w:cnfStyle w:val="000000100000"/>
            <w:tcW w:w="3180" w:type="dxa"/>
            <w:shd w:val="clear" w:color="auto" w:fill="auto"/>
          </w:tcPr>
          <w:p>
            <w:pPr>
              <w:rPr>
                <w:rFonts w:ascii="Arial" w:cs="Arial" w:hAnsi="Arial"/>
                <w:bCs/>
              </w:rPr>
            </w:pPr>
            <w:r>
              <w:rPr>
                <w:rFonts w:ascii="Arial" w:cs="Arial" w:hAnsi="Arial"/>
              </w:rPr>
              <w:t>виды документации, требования к ее оформлению.</w:t>
            </w:r>
          </w:p>
        </w:tc>
      </w:tr>
      <w:tr>
        <w:trPr>
          <w:trHeight w:val="4702"/>
        </w:trPr>
        <w:tc>
          <w:tcPr>
            <w:cnfStyle w:val="001000010000"/>
            <w:tcW w:w="9571" w:type="dxa"/>
            <w:gridSpan w:val="3"/>
            <w:shd w:val="clear" w:color="auto" w:fill="auto"/>
          </w:tcPr>
          <w:p>
            <w:pPr>
              <w:rPr>
                <w:rFonts w:ascii="Arial" w:cs="Arial" w:hAnsi="Arial"/>
                <w:bCs/>
              </w:rPr>
            </w:pPr>
            <w:r>
              <w:rPr>
                <w:rFonts w:ascii="Arial" w:cs="Arial" w:hAnsi="Arial"/>
                <w:bCs/>
              </w:rPr>
              <w:t>Материально-технические ресурсы:</w:t>
            </w:r>
          </w:p>
          <w:p>
            <w:pPr>
              <w:rPr>
                <w:rFonts w:ascii="Arial" w:cs="Arial" w:hAnsi="Arial"/>
                <w:bCs/>
              </w:rPr>
            </w:pPr>
          </w:p>
          <w:p>
            <w:pPr>
              <w:rPr>
                <w:rFonts w:ascii="Arial" w:cs="Arial" w:hAnsi="Arial"/>
                <w:color w:val="000000"/>
                <w:lang w:eastAsia="en-US"/>
              </w:rPr>
            </w:pPr>
            <w:r>
              <w:rPr>
                <w:rFonts w:ascii="Arial" w:cs="Arial" w:hAnsi="Arial"/>
                <w:color w:val="000000"/>
                <w:lang w:eastAsia="en-US"/>
              </w:rPr>
              <w:t xml:space="preserve">Кабинет </w:t>
            </w:r>
            <w:r>
              <w:rPr>
                <w:rFonts w:ascii="Arial" w:cs="Arial" w:hAnsi="Arial"/>
                <w:b/>
                <w:bCs/>
                <w:color w:val="000000"/>
                <w:lang w:eastAsia="en-US"/>
              </w:rPr>
              <w:t>«</w:t>
            </w:r>
            <w:r>
              <w:rPr>
                <w:rFonts w:ascii="Arial" w:cs="Arial" w:hAnsi="Arial"/>
                <w:lang w:bidi="ru-RU"/>
              </w:rPr>
              <w:t>МДК 05.01 .Методика внеурочной работы и дополнительного образования в области физической культуре и спорта</w:t>
            </w:r>
            <w:r>
              <w:rPr>
                <w:rFonts w:ascii="Arial" w:cs="Arial" w:hAnsi="Arial"/>
                <w:color w:val="000000"/>
                <w:lang w:eastAsia="en-US"/>
              </w:rPr>
              <w:t xml:space="preserve">: </w:t>
            </w:r>
          </w:p>
          <w:p>
            <w:pPr>
              <w:rPr>
                <w:rFonts w:ascii="Arial" w:cs="Arial" w:hAnsi="Arial"/>
                <w:color w:val="000000"/>
                <w:lang w:eastAsia="en-US"/>
              </w:rPr>
            </w:pPr>
            <w:r>
              <w:rPr>
                <w:rFonts w:ascii="Arial" w:cs="Arial" w:hAnsi="Arial"/>
                <w:color w:val="000000"/>
                <w:lang w:eastAsia="en-US"/>
              </w:rPr>
              <w:t xml:space="preserve">− посадочными местами по количеству обучающихся; </w:t>
            </w:r>
          </w:p>
          <w:p>
            <w:pPr>
              <w:rPr>
                <w:rFonts w:ascii="Arial" w:cs="Arial" w:hAnsi="Arial"/>
                <w:color w:val="000000"/>
                <w:lang w:eastAsia="en-US"/>
              </w:rPr>
            </w:pPr>
            <w:r>
              <w:rPr>
                <w:rFonts w:ascii="Arial" w:cs="Arial" w:hAnsi="Arial"/>
                <w:color w:val="000000"/>
                <w:lang w:eastAsia="en-US"/>
              </w:rPr>
              <w:t xml:space="preserve">− рабочим местом преподавателя; </w:t>
            </w:r>
          </w:p>
          <w:p>
            <w:pPr>
              <w:rPr>
                <w:rFonts w:ascii="Arial" w:cs="Arial" w:hAnsi="Arial"/>
                <w:color w:val="000000"/>
                <w:lang w:eastAsia="en-US"/>
              </w:rPr>
            </w:pPr>
            <w:r>
              <w:rPr>
                <w:rFonts w:ascii="Arial" w:cs="Arial" w:hAnsi="Arial"/>
                <w:color w:val="000000"/>
                <w:lang w:eastAsia="en-US"/>
              </w:rPr>
              <w:t xml:space="preserve">− систематизированными по типам наглядными пособиями по детской литературе; </w:t>
            </w:r>
          </w:p>
          <w:p>
            <w:pPr>
              <w:rPr>
                <w:rFonts w:ascii="Arial" w:cs="Arial" w:hAnsi="Arial"/>
                <w:color w:val="000000"/>
                <w:lang w:eastAsia="en-US"/>
              </w:rPr>
            </w:pPr>
            <w:r>
              <w:rPr>
                <w:rFonts w:ascii="Arial" w:cs="Arial" w:hAnsi="Arial"/>
                <w:color w:val="000000"/>
                <w:lang w:eastAsia="en-US"/>
              </w:rPr>
              <w:t xml:space="preserve">− раздаточным материалом по детской литературе, видео и </w:t>
            </w:r>
            <w:r>
              <w:rPr>
                <w:rFonts w:ascii="Arial" w:cs="Arial" w:hAnsi="Arial"/>
                <w:color w:val="000000"/>
                <w:lang w:eastAsia="en-US"/>
              </w:rPr>
              <w:t>аудио-записями</w:t>
            </w:r>
            <w:r>
              <w:rPr>
                <w:rFonts w:ascii="Arial" w:cs="Arial" w:hAnsi="Arial"/>
                <w:color w:val="000000"/>
                <w:lang w:eastAsia="en-US"/>
              </w:rPr>
              <w:t xml:space="preserve">; </w:t>
            </w:r>
          </w:p>
          <w:p>
            <w:pPr>
              <w:rPr>
                <w:rFonts w:ascii="Arial" w:cs="Arial" w:hAnsi="Arial"/>
                <w:color w:val="000000"/>
                <w:lang w:eastAsia="en-US"/>
              </w:rPr>
            </w:pPr>
            <w:r>
              <w:rPr>
                <w:rFonts w:ascii="Arial" w:cs="Arial" w:hAnsi="Arial"/>
                <w:color w:val="000000"/>
                <w:lang w:eastAsia="en-US"/>
              </w:rPr>
              <w:t>− комплектом необходимой методической документации учителя физической культуры в предметной области «</w:t>
            </w:r>
            <w:r>
              <w:rPr>
                <w:rFonts w:ascii="Arial" w:cs="Arial" w:hAnsi="Arial"/>
                <w:lang w:bidi="ru-RU"/>
              </w:rPr>
              <w:t>МДК 05.01. Методика внеурочной работы и дополнительного образования в области физической культуре и спорта</w:t>
            </w:r>
            <w:r>
              <w:rPr>
                <w:rFonts w:ascii="Arial" w:cs="Arial" w:hAnsi="Arial"/>
                <w:color w:val="000000"/>
                <w:lang w:eastAsia="en-US"/>
              </w:rPr>
              <w:t xml:space="preserve">: </w:t>
            </w:r>
          </w:p>
          <w:p>
            <w:pPr>
              <w:rPr>
                <w:rFonts w:ascii="Arial" w:cs="Arial" w:hAnsi="Arial"/>
                <w:color w:val="000000"/>
                <w:lang w:eastAsia="en-US"/>
              </w:rPr>
            </w:pPr>
            <w:r>
              <w:rPr>
                <w:rFonts w:ascii="Arial" w:cs="Arial" w:hAnsi="Arial"/>
                <w:color w:val="000000"/>
                <w:lang w:eastAsia="en-US"/>
              </w:rPr>
              <w:t xml:space="preserve">− интерактивной доской с лицензионным программным обеспечением и </w:t>
            </w:r>
            <w:r>
              <w:rPr>
                <w:rFonts w:ascii="Arial" w:cs="Arial" w:hAnsi="Arial"/>
                <w:color w:val="000000"/>
                <w:lang w:eastAsia="en-US"/>
              </w:rPr>
              <w:t>мультимедиапроектором</w:t>
            </w:r>
            <w:r>
              <w:rPr>
                <w:rFonts w:ascii="Arial" w:cs="Arial" w:hAnsi="Arial"/>
                <w:color w:val="000000"/>
                <w:lang w:eastAsia="en-US"/>
              </w:rPr>
              <w:t xml:space="preserve">; </w:t>
            </w:r>
          </w:p>
          <w:p>
            <w:pPr>
              <w:rPr>
                <w:rFonts w:ascii="Arial" w:cs="Arial" w:hAnsi="Arial"/>
                <w:color w:val="000000"/>
                <w:lang w:eastAsia="en-US"/>
              </w:rPr>
            </w:pPr>
            <w:r>
              <w:rPr>
                <w:rFonts w:ascii="Arial" w:cs="Arial" w:hAnsi="Arial"/>
                <w:color w:val="000000"/>
                <w:lang w:eastAsia="en-US"/>
              </w:rPr>
              <w:t>− вентиляционным оборудованием, обеспечивающим комфортные условия проведения занятий;</w:t>
            </w:r>
          </w:p>
          <w:p>
            <w:pPr>
              <w:rPr>
                <w:rFonts w:ascii="Arial" w:cs="Arial" w:hAnsi="Arial"/>
                <w:bCs/>
              </w:rPr>
            </w:pPr>
          </w:p>
          <w:p>
            <w:pPr>
              <w:rPr>
                <w:rFonts w:ascii="Arial" w:cs="Arial" w:hAnsi="Arial"/>
                <w:bCs/>
              </w:rPr>
            </w:pPr>
          </w:p>
        </w:tc>
      </w:tr>
    </w:tbl>
    <w:p>
      <w:pPr>
        <w:pStyle w:val="ListParagraph"/>
        <w:ind w:left="0"/>
        <w:rPr>
          <w:rFonts w:ascii="Arial" w:cs="Arial" w:hAnsi="Arial"/>
          <w:b/>
        </w:rPr>
      </w:pPr>
    </w:p>
    <w:p>
      <w:pPr>
        <w:pStyle w:val="ListParagraph"/>
        <w:numPr>
          <w:ilvl w:val="1"/>
          <w:numId w:val="2"/>
        </w:numPr>
        <w:ind w:left="0"/>
        <w:rPr>
          <w:rFonts w:ascii="Arial" w:cs="Arial" w:hAnsi="Arial"/>
          <w:b/>
        </w:rPr>
      </w:pPr>
      <w:r>
        <w:rPr>
          <w:rFonts w:ascii="Arial" w:cs="Arial" w:hAnsi="Arial"/>
          <w:b/>
        </w:rPr>
        <w:t>Количество часов, отводимое на освоение профессионального модуля</w:t>
      </w:r>
    </w:p>
    <w:p>
      <w:pPr>
        <w:rPr>
          <w:rFonts w:ascii="Arial" w:cs="Arial" w:hAnsi="Arial"/>
          <w:b/>
        </w:rPr>
      </w:pPr>
    </w:p>
    <w:p>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cs="Arial" w:hAnsi="Arial"/>
        </w:rPr>
      </w:pPr>
      <w:r>
        <w:rPr>
          <w:rFonts w:ascii="Arial" w:cs="Arial" w:hAnsi="Arial"/>
        </w:rPr>
        <w:t>Всего часов</w:t>
      </w:r>
      <w:r>
        <w:rPr>
          <w:rFonts w:ascii="Arial" w:cs="Arial" w:hAnsi="Arial"/>
        </w:rPr>
        <w:t xml:space="preserve"> –</w:t>
      </w:r>
      <w:r>
        <w:rPr>
          <w:rFonts w:ascii="Arial" w:cs="Arial" w:hAnsi="Arial"/>
        </w:rPr>
        <w:t xml:space="preserve"> 374</w:t>
      </w:r>
      <w:r>
        <w:rPr>
          <w:rFonts w:ascii="Arial" w:cs="Arial" w:hAnsi="Arial"/>
        </w:rPr>
        <w:t xml:space="preserve"> часов,</w:t>
      </w:r>
    </w:p>
    <w:p>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cs="Arial" w:hAnsi="Arial"/>
        </w:rPr>
      </w:pPr>
      <w:r>
        <w:rPr>
          <w:rFonts w:ascii="Arial" w:cs="Arial" w:hAnsi="Arial"/>
        </w:rPr>
        <w:t xml:space="preserve">Из них </w:t>
      </w:r>
      <w:r>
        <w:rPr>
          <w:rFonts w:ascii="Arial" w:cs="Arial" w:hAnsi="Arial"/>
        </w:rPr>
        <w:t>на освоение МДК 260 часов</w:t>
      </w:r>
      <w:r>
        <w:rPr>
          <w:rFonts w:ascii="Arial" w:cs="Arial" w:hAnsi="Arial"/>
        </w:rPr>
        <w:t>;</w:t>
      </w:r>
    </w:p>
    <w:p>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cs="Arial" w:hAnsi="Arial"/>
        </w:rPr>
      </w:pPr>
      <w:r>
        <w:rPr>
          <w:rFonts w:ascii="Arial" w:cs="Arial" w:hAnsi="Arial"/>
        </w:rPr>
        <w:t>консультаци</w:t>
      </w:r>
      <w:r>
        <w:rPr>
          <w:rFonts w:ascii="Arial" w:cs="Arial" w:hAnsi="Arial"/>
        </w:rPr>
        <w:t>я</w:t>
      </w:r>
      <w:r>
        <w:rPr>
          <w:rFonts w:ascii="Arial" w:cs="Arial" w:hAnsi="Arial"/>
        </w:rPr>
        <w:t xml:space="preserve"> -</w:t>
      </w:r>
      <w:r>
        <w:rPr>
          <w:rFonts w:ascii="Arial" w:cs="Arial" w:hAnsi="Arial"/>
        </w:rPr>
        <w:t xml:space="preserve"> </w:t>
      </w:r>
      <w:r>
        <w:rPr>
          <w:rFonts w:ascii="Arial" w:cs="Arial" w:hAnsi="Arial"/>
        </w:rPr>
        <w:t>4 часа;</w:t>
      </w:r>
    </w:p>
    <w:p>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cs="Arial" w:hAnsi="Arial"/>
        </w:rPr>
      </w:pPr>
      <w:r>
        <w:rPr>
          <w:rFonts w:ascii="Arial" w:cs="Arial" w:hAnsi="Arial"/>
        </w:rPr>
        <w:t xml:space="preserve">В том числе,промежуточную аттестацию  </w:t>
      </w:r>
      <w:r>
        <w:rPr>
          <w:rFonts w:ascii="Arial" w:cs="Arial" w:hAnsi="Arial"/>
        </w:rPr>
        <w:t>– 6</w:t>
      </w:r>
      <w:r>
        <w:rPr>
          <w:rFonts w:ascii="Arial" w:cs="Arial" w:hAnsi="Arial"/>
        </w:rPr>
        <w:t xml:space="preserve"> часов;</w:t>
      </w:r>
    </w:p>
    <w:p>
      <w:pPr>
        <w:rPr>
          <w:rFonts w:ascii="Arial" w:cs="Arial" w:hAnsi="Arial"/>
        </w:rPr>
      </w:pPr>
      <w:r>
        <w:rPr>
          <w:rFonts w:ascii="Arial" w:cs="Arial" w:hAnsi="Arial"/>
        </w:rPr>
        <w:t xml:space="preserve">на практики, в том числе </w:t>
      </w:r>
      <w:r>
        <w:rPr>
          <w:rFonts w:ascii="Arial" w:cs="Arial" w:hAnsi="Arial"/>
        </w:rPr>
        <w:t>учебную</w:t>
      </w:r>
      <w:r>
        <w:rPr>
          <w:rFonts w:ascii="Arial" w:cs="Arial" w:hAnsi="Arial"/>
        </w:rPr>
        <w:t xml:space="preserve"> </w:t>
      </w:r>
      <w:r>
        <w:rPr>
          <w:rFonts w:ascii="Arial" w:cs="Arial" w:hAnsi="Arial"/>
        </w:rPr>
        <w:t>– 36</w:t>
      </w:r>
      <w:r>
        <w:rPr>
          <w:rFonts w:ascii="Arial" w:cs="Arial" w:hAnsi="Arial"/>
        </w:rPr>
        <w:t xml:space="preserve"> часов</w:t>
      </w:r>
      <w:r>
        <w:rPr>
          <w:rFonts w:ascii="Arial" w:cs="Arial" w:hAnsi="Arial"/>
        </w:rPr>
        <w:t>;</w:t>
      </w:r>
    </w:p>
    <w:p>
      <w:pPr>
        <w:rPr/>
        <w:sectPr>
          <w:pgSz w:w="11906" w:h="16838"/>
          <w:pgMar w:top="1134" w:right="850" w:bottom="1134" w:left="1701" w:header="708" w:footer="708" w:gutter="0"/>
          <w:cols w:space="708"/>
        </w:sectPr>
      </w:pPr>
      <w:r>
        <w:rPr>
          <w:rFonts w:ascii="Arial" w:cs="Arial" w:hAnsi="Arial"/>
        </w:rPr>
        <w:t xml:space="preserve">и </w:t>
      </w:r>
      <w:r>
        <w:rPr>
          <w:rFonts w:ascii="Arial" w:cs="Arial" w:hAnsi="Arial"/>
        </w:rPr>
        <w:t>производственную</w:t>
      </w:r>
      <w:r>
        <w:rPr>
          <w:rFonts w:ascii="Arial" w:cs="Arial" w:hAnsi="Arial"/>
        </w:rPr>
        <w:t xml:space="preserve"> – 72 часов</w:t>
      </w:r>
      <w:r>
        <w:rPr>
          <w:rFonts w:ascii="Arial" w:cs="Arial" w:hAnsi="Arial"/>
        </w:rPr>
        <w:t>;</w:t>
      </w:r>
      <w:r>
        <w:rPr>
          <w:rFonts w:ascii="Arial" w:cs="Arial" w:hAnsi="Arial"/>
        </w:rPr>
        <w:t>
</w:t>
      </w:r>
    </w:p>
    <w:p>
      <w:pPr>
        <w:rPr>
          <w:rFonts w:ascii="Arial" w:cs="Arial" w:hAnsi="Arial"/>
          <w:b/>
        </w:rPr>
      </w:pPr>
      <w:r>
        <w:rPr>
          <w:rFonts w:ascii="Arial" w:cs="Arial" w:hAnsi="Arial"/>
          <w:b/>
        </w:rPr>
        <w:t>2. Структура и содержание</w:t>
      </w:r>
      <w:r>
        <w:rPr>
          <w:rFonts w:ascii="Arial" w:cs="Arial" w:hAnsi="Arial"/>
          <w:b/>
        </w:rPr>
        <w:t xml:space="preserve"> </w:t>
      </w:r>
      <w:r>
        <w:rPr>
          <w:rFonts w:ascii="Arial" w:cs="Arial" w:hAnsi="Arial"/>
          <w:b/>
        </w:rPr>
        <w:t>профессионального модуля</w:t>
      </w:r>
      <w:r>
        <w:rPr>
          <w:rFonts w:ascii="Arial" w:cs="Arial" w:hAnsi="Arial"/>
          <w:b/>
        </w:rPr>
        <w:t xml:space="preserve"> </w:t>
      </w:r>
    </w:p>
    <w:p>
      <w:pPr>
        <w:rPr>
          <w:rFonts w:ascii="Arial" w:cs="Arial" w:hAnsi="Arial"/>
          <w:b/>
        </w:rPr>
      </w:pPr>
      <w:r>
        <w:rPr>
          <w:rFonts w:ascii="Arial" w:cs="Arial" w:hAnsi="Arial"/>
          <w:b/>
        </w:rPr>
        <w:t xml:space="preserve">2.1. Структура </w:t>
      </w:r>
      <w:r>
        <w:rPr>
          <w:rFonts w:ascii="Arial" w:cs="Arial" w:hAnsi="Arial"/>
          <w:b/>
        </w:rPr>
        <w:t>профессионального модуля</w:t>
      </w:r>
      <w:r>
        <w:rPr>
          <w:rFonts w:ascii="Arial" w:cs="Arial" w:hAnsi="Arial"/>
          <w:b/>
        </w:rPr>
        <w:t xml:space="preserve"> </w:t>
      </w:r>
    </w:p>
    <w:tbl>
      <w:tblPr>
        <w:tblW w:w="50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tblPr>
      <w:tblGrid>
        <w:gridCol w:w="1818"/>
        <w:gridCol w:w="2212"/>
        <w:gridCol w:w="1224"/>
        <w:gridCol w:w="813"/>
        <w:gridCol w:w="1845"/>
        <w:gridCol w:w="1419"/>
        <w:gridCol w:w="1136"/>
        <w:gridCol w:w="2127"/>
        <w:gridCol w:w="1347"/>
        <w:gridCol w:w="1065"/>
      </w:tblGrid>
      <w:tr>
        <w:trPr>
          <w:trHeight w:val="353"/>
        </w:trPr>
        <w:tc>
          <w:tcPr>
            <w:cnfStyle w:val="101000000000"/>
            <w:tcW w:w="606" w:type="pct"/>
            <w:vMerge w:val="restart"/>
            <w:vAlign w:val="center"/>
          </w:tcPr>
          <w:p>
            <w:pPr>
              <w:jc w:val="center"/>
              <w:rPr>
                <w:rFonts w:ascii="Arial" w:cs="Arial" w:hAnsi="Arial"/>
              </w:rPr>
            </w:pPr>
            <w:r>
              <w:rPr>
                <w:rFonts w:ascii="Arial" w:cs="Arial" w:hAnsi="Arial"/>
              </w:rPr>
              <w:t>Коды профессиональных общих компетенций</w:t>
            </w:r>
          </w:p>
        </w:tc>
        <w:tc>
          <w:tcPr>
            <w:cnfStyle w:val="100010000000"/>
            <w:tcW w:w="737" w:type="pct"/>
            <w:vMerge w:val="restart"/>
            <w:vAlign w:val="center"/>
          </w:tcPr>
          <w:p>
            <w:pPr>
              <w:jc w:val="center"/>
              <w:rPr>
                <w:rFonts w:ascii="Arial" w:cs="Arial" w:hAnsi="Arial"/>
              </w:rPr>
            </w:pPr>
            <w:r>
              <w:rPr>
                <w:rFonts w:ascii="Arial" w:cs="Arial" w:hAnsi="Arial"/>
              </w:rPr>
              <w:t>Наименования разделов профессионального модуля</w:t>
            </w:r>
          </w:p>
        </w:tc>
        <w:tc>
          <w:tcPr>
            <w:cnfStyle w:val="100001000000"/>
            <w:tcW w:w="408" w:type="pct"/>
            <w:vMerge w:val="restart"/>
            <w:vAlign w:val="center"/>
          </w:tcPr>
          <w:p>
            <w:pPr>
              <w:jc w:val="center"/>
              <w:rPr>
                <w:rFonts w:ascii="Arial" w:cs="Arial" w:hAnsi="Arial"/>
                <w:iCs/>
              </w:rPr>
            </w:pPr>
            <w:r>
              <w:rPr>
                <w:rFonts w:ascii="Arial" w:cs="Arial" w:hAnsi="Arial"/>
                <w:iCs/>
              </w:rPr>
              <w:t>Суммарный объем нагрузки, час.</w:t>
            </w:r>
          </w:p>
        </w:tc>
        <w:tc>
          <w:tcPr>
            <w:cnfStyle w:val="100100000000"/>
            <w:tcW w:w="3249" w:type="pct"/>
            <w:gridSpan w:val="7"/>
          </w:tcPr>
          <w:p>
            <w:pPr>
              <w:jc w:val="center"/>
              <w:rPr>
                <w:rFonts w:ascii="Arial" w:cs="Arial" w:hAnsi="Arial"/>
              </w:rPr>
            </w:pPr>
            <w:r>
              <w:rPr>
                <w:rFonts w:ascii="Arial" w:cs="Arial" w:hAnsi="Arial"/>
              </w:rPr>
              <w:t xml:space="preserve">Объем профессионального модуля, </w:t>
            </w:r>
            <w:r>
              <w:rPr>
                <w:rFonts w:ascii="Arial" w:cs="Arial" w:hAnsi="Arial"/>
              </w:rPr>
              <w:t>ак</w:t>
            </w:r>
            <w:r>
              <w:rPr>
                <w:rFonts w:ascii="Arial" w:cs="Arial" w:hAnsi="Arial"/>
              </w:rPr>
              <w:t>. час.</w:t>
            </w:r>
          </w:p>
        </w:tc>
      </w:tr>
      <w:tr>
        <w:trPr>
          <w:trHeight w:val="353"/>
        </w:trPr>
        <w:tc>
          <w:tcPr>
            <w:cnfStyle w:val="001000100000"/>
            <w:tcW w:w="606" w:type="pct"/>
            <w:vMerge w:val="continue"/>
            <w:vAlign w:val="center"/>
          </w:tcPr>
          <w:p>
            <w:pPr>
              <w:jc w:val="center"/>
              <w:rPr>
                <w:rFonts w:ascii="Arial" w:cs="Arial" w:hAnsi="Arial"/>
              </w:rPr>
            </w:pPr>
          </w:p>
        </w:tc>
        <w:tc>
          <w:tcPr>
            <w:cnfStyle w:val="000010100000"/>
            <w:tcW w:w="737" w:type="pct"/>
            <w:vMerge w:val="continue"/>
            <w:vAlign w:val="center"/>
          </w:tcPr>
          <w:p>
            <w:pPr>
              <w:jc w:val="center"/>
              <w:rPr>
                <w:rFonts w:ascii="Arial" w:cs="Arial" w:hAnsi="Arial"/>
              </w:rPr>
            </w:pPr>
          </w:p>
        </w:tc>
        <w:tc>
          <w:tcPr>
            <w:cnfStyle w:val="000001100000"/>
            <w:tcW w:w="408" w:type="pct"/>
            <w:vMerge w:val="continue"/>
            <w:vAlign w:val="center"/>
          </w:tcPr>
          <w:p>
            <w:pPr>
              <w:jc w:val="center"/>
              <w:rPr>
                <w:rFonts w:ascii="Arial" w:cs="Arial" w:hAnsi="Arial"/>
                <w:iCs/>
              </w:rPr>
            </w:pPr>
          </w:p>
        </w:tc>
        <w:tc>
          <w:tcPr>
            <w:cnfStyle w:val="000010100000"/>
            <w:tcW w:w="2445" w:type="pct"/>
            <w:gridSpan w:val="5"/>
            <w:vAlign w:val="center"/>
          </w:tcPr>
          <w:p>
            <w:pPr>
              <w:jc w:val="center"/>
              <w:rPr>
                <w:rFonts w:ascii="Arial" w:cs="Arial" w:hAnsi="Arial"/>
              </w:rPr>
            </w:pPr>
            <w:r>
              <w:rPr>
                <w:rFonts w:ascii="Arial" w:cs="Arial" w:hAnsi="Arial"/>
              </w:rPr>
              <w:t>Работа обучающихся во взаимодействии с преподавателем</w:t>
            </w:r>
          </w:p>
        </w:tc>
        <w:tc>
          <w:tcPr>
            <w:cnfStyle w:val="000001100000"/>
            <w:tcW w:w="449" w:type="pct"/>
            <w:vMerge w:val="restart"/>
          </w:tcPr>
          <w:p>
            <w:pPr>
              <w:jc w:val="center"/>
              <w:rPr>
                <w:rFonts w:ascii="Arial" w:cs="Arial" w:hAnsi="Arial"/>
              </w:rPr>
            </w:pPr>
            <w:r>
              <w:rPr>
                <w:rFonts w:ascii="Arial" w:cs="Arial" w:hAnsi="Arial"/>
              </w:rPr>
              <w:t>Промежуточная аттестация</w:t>
            </w:r>
          </w:p>
        </w:tc>
        <w:tc>
          <w:tcPr>
            <w:cnfStyle w:val="000100100000"/>
            <w:tcW w:w="355" w:type="pct"/>
            <w:vMerge w:val="restart"/>
            <w:vAlign w:val="center"/>
          </w:tcPr>
          <w:p>
            <w:pPr>
              <w:jc w:val="center"/>
              <w:rPr>
                <w:rFonts w:ascii="Arial" w:cs="Arial" w:hAnsi="Arial"/>
              </w:rPr>
            </w:pPr>
            <w:r>
              <w:rPr>
                <w:rFonts w:ascii="Arial" w:cs="Arial" w:hAnsi="Arial"/>
              </w:rPr>
              <w:t>Самостоятельная работа</w:t>
            </w:r>
            <w:r>
              <w:rPr>
                <w:rFonts w:ascii="Arial" w:cs="Arial" w:hAnsi="Arial"/>
                <w:i/>
                <w:vertAlign w:val="superscript"/>
              </w:rPr>
              <w:footnoteReference w:id="3"/>
            </w:r>
          </w:p>
        </w:tc>
      </w:tr>
      <w:tr>
        <w:trPr/>
        <w:tc>
          <w:tcPr>
            <w:cnfStyle w:val="001000010000"/>
            <w:tcW w:w="606" w:type="pct"/>
            <w:vMerge w:val="continue"/>
          </w:tcPr>
          <w:p>
            <w:pPr>
              <w:rPr>
                <w:rFonts w:ascii="Arial" w:cs="Arial" w:hAnsi="Arial"/>
                <w:i/>
              </w:rPr>
            </w:pPr>
          </w:p>
        </w:tc>
        <w:tc>
          <w:tcPr>
            <w:cnfStyle w:val="000010010000"/>
            <w:tcW w:w="737" w:type="pct"/>
            <w:vMerge w:val="continue"/>
            <w:vAlign w:val="center"/>
          </w:tcPr>
          <w:p>
            <w:pPr>
              <w:rPr>
                <w:rFonts w:ascii="Arial" w:cs="Arial" w:hAnsi="Arial"/>
                <w:i/>
              </w:rPr>
            </w:pPr>
          </w:p>
        </w:tc>
        <w:tc>
          <w:tcPr>
            <w:cnfStyle w:val="000001010000"/>
            <w:tcW w:w="408" w:type="pct"/>
            <w:vMerge w:val="continue"/>
            <w:vAlign w:val="center"/>
          </w:tcPr>
          <w:p>
            <w:pPr>
              <w:rPr>
                <w:rFonts w:ascii="Arial" w:cs="Arial" w:hAnsi="Arial"/>
                <w:i/>
                <w:iCs/>
              </w:rPr>
            </w:pPr>
          </w:p>
        </w:tc>
        <w:tc>
          <w:tcPr>
            <w:cnfStyle w:val="000010010000"/>
            <w:tcW w:w="1358" w:type="pct"/>
            <w:gridSpan w:val="3"/>
            <w:vAlign w:val="center"/>
          </w:tcPr>
          <w:p>
            <w:pPr>
              <w:jc w:val="center"/>
              <w:rPr>
                <w:rFonts w:ascii="Arial" w:cs="Arial" w:hAnsi="Arial"/>
              </w:rPr>
            </w:pPr>
            <w:r>
              <w:rPr>
                <w:rFonts w:ascii="Arial" w:cs="Arial" w:hAnsi="Arial"/>
              </w:rPr>
              <w:t>Обучение по МДК</w:t>
            </w:r>
          </w:p>
        </w:tc>
        <w:tc>
          <w:tcPr>
            <w:cnfStyle w:val="000001010000"/>
            <w:tcW w:w="1087" w:type="pct"/>
            <w:gridSpan w:val="2"/>
            <w:vMerge w:val="restart"/>
            <w:vAlign w:val="center"/>
          </w:tcPr>
          <w:p>
            <w:pPr>
              <w:jc w:val="center"/>
              <w:rPr>
                <w:rFonts w:ascii="Arial" w:cs="Arial" w:hAnsi="Arial"/>
              </w:rPr>
            </w:pPr>
            <w:r>
              <w:rPr>
                <w:rFonts w:ascii="Arial" w:cs="Arial" w:hAnsi="Arial"/>
              </w:rPr>
              <w:t>Практики</w:t>
            </w:r>
          </w:p>
        </w:tc>
        <w:tc>
          <w:tcPr>
            <w:cnfStyle w:val="000010010000"/>
            <w:tcW w:w="449" w:type="pct"/>
            <w:vMerge w:val="continue"/>
          </w:tcPr>
          <w:p>
            <w:pPr>
              <w:rPr>
                <w:rFonts w:ascii="Arial" w:cs="Arial" w:hAnsi="Arial"/>
                <w:i/>
              </w:rPr>
            </w:pPr>
          </w:p>
        </w:tc>
        <w:tc>
          <w:tcPr>
            <w:cnfStyle w:val="000100010000"/>
            <w:tcW w:w="355" w:type="pct"/>
            <w:vMerge w:val="continue"/>
            <w:vAlign w:val="center"/>
          </w:tcPr>
          <w:p>
            <w:pPr>
              <w:rPr>
                <w:rFonts w:ascii="Arial" w:cs="Arial" w:hAnsi="Arial"/>
                <w:i/>
              </w:rPr>
            </w:pPr>
          </w:p>
        </w:tc>
      </w:tr>
      <w:tr>
        <w:trPr/>
        <w:tc>
          <w:tcPr>
            <w:cnfStyle w:val="001000100000"/>
            <w:tcW w:w="606" w:type="pct"/>
            <w:vMerge w:val="continue"/>
          </w:tcPr>
          <w:p>
            <w:pPr>
              <w:rPr>
                <w:rFonts w:ascii="Arial" w:cs="Arial" w:hAnsi="Arial"/>
                <w:i/>
              </w:rPr>
            </w:pPr>
          </w:p>
        </w:tc>
        <w:tc>
          <w:tcPr>
            <w:cnfStyle w:val="000010100000"/>
            <w:tcW w:w="737" w:type="pct"/>
            <w:vMerge w:val="continue"/>
            <w:vAlign w:val="center"/>
          </w:tcPr>
          <w:p>
            <w:pPr>
              <w:rPr>
                <w:rFonts w:ascii="Arial" w:cs="Arial" w:hAnsi="Arial"/>
                <w:i/>
              </w:rPr>
            </w:pPr>
          </w:p>
        </w:tc>
        <w:tc>
          <w:tcPr>
            <w:cnfStyle w:val="000001100000"/>
            <w:tcW w:w="408" w:type="pct"/>
            <w:vMerge w:val="continue"/>
            <w:vAlign w:val="center"/>
          </w:tcPr>
          <w:p>
            <w:pPr>
              <w:rPr>
                <w:rFonts w:ascii="Arial" w:cs="Arial" w:hAnsi="Arial"/>
                <w:i/>
                <w:iCs/>
              </w:rPr>
            </w:pPr>
          </w:p>
        </w:tc>
        <w:tc>
          <w:tcPr>
            <w:cnfStyle w:val="000010100000"/>
            <w:tcW w:w="271" w:type="pct"/>
            <w:vMerge w:val="restart"/>
            <w:vAlign w:val="center"/>
          </w:tcPr>
          <w:p>
            <w:pPr>
              <w:jc w:val="center"/>
              <w:rPr>
                <w:rFonts w:ascii="Arial" w:cs="Arial" w:hAnsi="Arial"/>
              </w:rPr>
            </w:pPr>
            <w:r>
              <w:rPr>
                <w:rFonts w:ascii="Arial" w:cs="Arial" w:hAnsi="Arial"/>
              </w:rPr>
              <w:t>Всего</w:t>
            </w:r>
          </w:p>
          <w:p>
            <w:pPr>
              <w:jc w:val="center"/>
              <w:rPr>
                <w:rFonts w:ascii="Arial" w:cs="Arial" w:hAnsi="Arial"/>
                <w:i/>
              </w:rPr>
            </w:pPr>
          </w:p>
        </w:tc>
        <w:tc>
          <w:tcPr>
            <w:cnfStyle w:val="000001100000"/>
            <w:tcW w:w="1087" w:type="pct"/>
            <w:gridSpan w:val="2"/>
            <w:vAlign w:val="center"/>
          </w:tcPr>
          <w:p>
            <w:pPr>
              <w:jc w:val="center"/>
              <w:rPr>
                <w:rFonts w:ascii="Arial" w:cs="Arial" w:hAnsi="Arial"/>
              </w:rPr>
            </w:pPr>
            <w:r>
              <w:rPr>
                <w:rFonts w:ascii="Arial" w:cs="Arial" w:hAnsi="Arial"/>
              </w:rPr>
              <w:t>В том числе</w:t>
            </w:r>
          </w:p>
        </w:tc>
        <w:tc>
          <w:tcPr>
            <w:cnfStyle w:val="000010100000"/>
            <w:tcW w:w="1087" w:type="pct"/>
            <w:gridSpan w:val="2"/>
            <w:vMerge w:val="continue"/>
            <w:vAlign w:val="center"/>
          </w:tcPr>
          <w:p>
            <w:pPr>
              <w:jc w:val="center"/>
              <w:rPr>
                <w:rFonts w:ascii="Arial" w:cs="Arial" w:hAnsi="Arial"/>
                <w:i/>
              </w:rPr>
            </w:pPr>
          </w:p>
        </w:tc>
        <w:tc>
          <w:tcPr>
            <w:cnfStyle w:val="000001100000"/>
            <w:tcW w:w="449" w:type="pct"/>
            <w:vMerge w:val="continue"/>
          </w:tcPr>
          <w:p>
            <w:pPr>
              <w:rPr>
                <w:rFonts w:ascii="Arial" w:cs="Arial" w:hAnsi="Arial"/>
                <w:i/>
              </w:rPr>
            </w:pPr>
          </w:p>
        </w:tc>
        <w:tc>
          <w:tcPr>
            <w:cnfStyle w:val="000100100000"/>
            <w:tcW w:w="355" w:type="pct"/>
            <w:vMerge w:val="continue"/>
            <w:vAlign w:val="center"/>
          </w:tcPr>
          <w:p>
            <w:pPr>
              <w:rPr>
                <w:rFonts w:ascii="Arial" w:cs="Arial" w:hAnsi="Arial"/>
                <w:i/>
              </w:rPr>
            </w:pPr>
          </w:p>
        </w:tc>
      </w:tr>
      <w:tr>
        <w:trPr/>
        <w:tc>
          <w:tcPr>
            <w:cnfStyle w:val="001000010000"/>
            <w:tcW w:w="606" w:type="pct"/>
            <w:vMerge w:val="continue"/>
          </w:tcPr>
          <w:p>
            <w:pPr>
              <w:rPr>
                <w:rFonts w:ascii="Arial" w:cs="Arial" w:hAnsi="Arial"/>
                <w:i/>
              </w:rPr>
            </w:pPr>
          </w:p>
        </w:tc>
        <w:tc>
          <w:tcPr>
            <w:cnfStyle w:val="000010010000"/>
            <w:tcW w:w="737" w:type="pct"/>
            <w:vMerge w:val="continue"/>
            <w:vAlign w:val="center"/>
          </w:tcPr>
          <w:p>
            <w:pPr>
              <w:rPr>
                <w:rFonts w:ascii="Arial" w:cs="Arial" w:hAnsi="Arial"/>
                <w:i/>
              </w:rPr>
            </w:pPr>
          </w:p>
        </w:tc>
        <w:tc>
          <w:tcPr>
            <w:cnfStyle w:val="000001010000"/>
            <w:tcW w:w="408" w:type="pct"/>
            <w:vMerge w:val="continue"/>
            <w:vAlign w:val="center"/>
          </w:tcPr>
          <w:p>
            <w:pPr>
              <w:rPr>
                <w:rFonts w:ascii="Arial" w:cs="Arial" w:hAnsi="Arial"/>
                <w:i/>
              </w:rPr>
            </w:pPr>
          </w:p>
        </w:tc>
        <w:tc>
          <w:tcPr>
            <w:cnfStyle w:val="000010010000"/>
            <w:tcW w:w="271" w:type="pct"/>
            <w:vMerge w:val="continue"/>
            <w:vAlign w:val="center"/>
          </w:tcPr>
          <w:p>
            <w:pPr>
              <w:jc w:val="center"/>
              <w:rPr>
                <w:rFonts w:ascii="Arial" w:cs="Arial" w:hAnsi="Arial"/>
                <w:i/>
              </w:rPr>
            </w:pPr>
          </w:p>
        </w:tc>
        <w:tc>
          <w:tcPr>
            <w:cnfStyle w:val="000001010000"/>
            <w:tcW w:w="614" w:type="pct"/>
            <w:vAlign w:val="center"/>
          </w:tcPr>
          <w:p>
            <w:pPr>
              <w:jc w:val="center"/>
              <w:rPr>
                <w:rFonts w:ascii="Arial" w:cs="Arial" w:hAnsi="Arial"/>
                <w:color w:val="000000"/>
              </w:rPr>
            </w:pPr>
            <w:r>
              <w:rPr>
                <w:rFonts w:ascii="Arial" w:cs="Arial" w:hAnsi="Arial"/>
                <w:color w:val="000000"/>
              </w:rPr>
              <w:t>Лабораторных и практических занятий</w:t>
            </w:r>
          </w:p>
        </w:tc>
        <w:tc>
          <w:tcPr>
            <w:cnfStyle w:val="000010010000"/>
            <w:tcW w:w="473" w:type="pct"/>
            <w:vAlign w:val="center"/>
          </w:tcPr>
          <w:p>
            <w:pPr>
              <w:jc w:val="center"/>
              <w:rPr>
                <w:rFonts w:ascii="Arial" w:cs="Arial" w:hAnsi="Arial"/>
                <w:color w:val="000000"/>
              </w:rPr>
            </w:pPr>
            <w:r>
              <w:rPr>
                <w:rFonts w:ascii="Arial" w:cs="Arial" w:hAnsi="Arial"/>
                <w:color w:val="000000"/>
              </w:rPr>
              <w:t>Курсовых работ (проектов)</w:t>
            </w:r>
          </w:p>
        </w:tc>
        <w:tc>
          <w:tcPr>
            <w:cnfStyle w:val="000001010000"/>
            <w:tcW w:w="378" w:type="pct"/>
            <w:vAlign w:val="center"/>
          </w:tcPr>
          <w:p>
            <w:pPr>
              <w:jc w:val="center"/>
              <w:rPr>
                <w:rFonts w:ascii="Arial" w:cs="Arial" w:hAnsi="Arial"/>
                <w:i/>
              </w:rPr>
            </w:pPr>
            <w:r>
              <w:rPr>
                <w:rFonts w:ascii="Arial" w:cs="Arial" w:hAnsi="Arial"/>
              </w:rPr>
              <w:t>Учебная</w:t>
            </w:r>
          </w:p>
        </w:tc>
        <w:tc>
          <w:tcPr>
            <w:cnfStyle w:val="000010010000"/>
            <w:tcW w:w="709" w:type="pct"/>
            <w:vAlign w:val="center"/>
          </w:tcPr>
          <w:p>
            <w:pPr>
              <w:jc w:val="center"/>
              <w:rPr>
                <w:rFonts w:ascii="Arial" w:cs="Arial" w:hAnsi="Arial"/>
              </w:rPr>
            </w:pPr>
            <w:r>
              <w:rPr>
                <w:rFonts w:ascii="Arial" w:cs="Arial" w:hAnsi="Arial"/>
              </w:rPr>
              <w:t>Производственная</w:t>
            </w:r>
          </w:p>
          <w:p>
            <w:pPr>
              <w:jc w:val="center"/>
              <w:rPr>
                <w:rFonts w:ascii="Arial" w:cs="Arial" w:hAnsi="Arial"/>
                <w:i/>
              </w:rPr>
            </w:pPr>
          </w:p>
        </w:tc>
        <w:tc>
          <w:tcPr>
            <w:cnfStyle w:val="000001010000"/>
            <w:tcW w:w="449" w:type="pct"/>
            <w:vMerge w:val="continue"/>
          </w:tcPr>
          <w:p>
            <w:pPr>
              <w:rPr>
                <w:rFonts w:ascii="Arial" w:cs="Arial" w:hAnsi="Arial"/>
                <w:i/>
              </w:rPr>
            </w:pPr>
          </w:p>
        </w:tc>
        <w:tc>
          <w:tcPr>
            <w:cnfStyle w:val="000100010000"/>
            <w:tcW w:w="355" w:type="pct"/>
            <w:vMerge w:val="continue"/>
            <w:vAlign w:val="center"/>
          </w:tcPr>
          <w:p>
            <w:pPr>
              <w:rPr>
                <w:rFonts w:ascii="Arial" w:cs="Arial" w:hAnsi="Arial"/>
                <w:i/>
              </w:rPr>
            </w:pPr>
          </w:p>
        </w:tc>
      </w:tr>
      <w:tr>
        <w:trPr/>
        <w:tc>
          <w:tcPr>
            <w:cnfStyle w:val="001000100000"/>
            <w:tcW w:w="606" w:type="pct"/>
            <w:vAlign w:val="center"/>
          </w:tcPr>
          <w:p>
            <w:pPr>
              <w:jc w:val="center"/>
              <w:rPr>
                <w:rFonts w:ascii="Arial" w:cs="Arial" w:hAnsi="Arial"/>
                <w:i/>
              </w:rPr>
            </w:pPr>
            <w:r>
              <w:rPr>
                <w:rFonts w:ascii="Arial" w:cs="Arial" w:hAnsi="Arial"/>
                <w:i/>
              </w:rPr>
              <w:t>1</w:t>
            </w:r>
          </w:p>
        </w:tc>
        <w:tc>
          <w:tcPr>
            <w:cnfStyle w:val="000010100000"/>
            <w:tcW w:w="737" w:type="pct"/>
            <w:vAlign w:val="center"/>
          </w:tcPr>
          <w:p>
            <w:pPr>
              <w:jc w:val="center"/>
              <w:rPr>
                <w:rFonts w:ascii="Arial" w:cs="Arial" w:hAnsi="Arial"/>
                <w:i/>
              </w:rPr>
            </w:pPr>
            <w:r>
              <w:rPr>
                <w:rFonts w:ascii="Arial" w:cs="Arial" w:hAnsi="Arial"/>
                <w:i/>
              </w:rPr>
              <w:t>2</w:t>
            </w:r>
          </w:p>
        </w:tc>
        <w:tc>
          <w:tcPr>
            <w:cnfStyle w:val="000001100000"/>
            <w:tcW w:w="408" w:type="pct"/>
            <w:vAlign w:val="center"/>
          </w:tcPr>
          <w:p>
            <w:pPr>
              <w:jc w:val="center"/>
              <w:rPr>
                <w:rFonts w:ascii="Arial" w:cs="Arial" w:hAnsi="Arial"/>
                <w:i/>
              </w:rPr>
            </w:pPr>
            <w:r>
              <w:rPr>
                <w:rFonts w:ascii="Arial" w:cs="Arial" w:hAnsi="Arial"/>
                <w:i/>
              </w:rPr>
              <w:t>3</w:t>
            </w:r>
          </w:p>
        </w:tc>
        <w:tc>
          <w:tcPr>
            <w:cnfStyle w:val="000010100000"/>
            <w:tcW w:w="271" w:type="pct"/>
            <w:vAlign w:val="center"/>
          </w:tcPr>
          <w:p>
            <w:pPr>
              <w:jc w:val="center"/>
              <w:rPr>
                <w:rFonts w:ascii="Arial" w:cs="Arial" w:hAnsi="Arial"/>
                <w:i/>
              </w:rPr>
            </w:pPr>
            <w:r>
              <w:rPr>
                <w:rFonts w:ascii="Arial" w:cs="Arial" w:hAnsi="Arial"/>
                <w:i/>
              </w:rPr>
              <w:t>4</w:t>
            </w:r>
          </w:p>
        </w:tc>
        <w:tc>
          <w:tcPr>
            <w:cnfStyle w:val="000001100000"/>
            <w:tcW w:w="614" w:type="pct"/>
            <w:vAlign w:val="center"/>
          </w:tcPr>
          <w:p>
            <w:pPr>
              <w:jc w:val="center"/>
              <w:rPr>
                <w:rFonts w:ascii="Arial" w:cs="Arial" w:hAnsi="Arial"/>
                <w:i/>
              </w:rPr>
            </w:pPr>
            <w:r>
              <w:rPr>
                <w:rFonts w:ascii="Arial" w:cs="Arial" w:hAnsi="Arial"/>
                <w:i/>
              </w:rPr>
              <w:t>5</w:t>
            </w:r>
          </w:p>
        </w:tc>
        <w:tc>
          <w:tcPr>
            <w:cnfStyle w:val="000010100000"/>
            <w:tcW w:w="473" w:type="pct"/>
            <w:vAlign w:val="center"/>
          </w:tcPr>
          <w:p>
            <w:pPr>
              <w:jc w:val="center"/>
              <w:rPr>
                <w:rFonts w:ascii="Arial" w:cs="Arial" w:hAnsi="Arial"/>
                <w:i/>
              </w:rPr>
            </w:pPr>
            <w:r>
              <w:rPr>
                <w:rFonts w:ascii="Arial" w:cs="Arial" w:hAnsi="Arial"/>
                <w:i/>
              </w:rPr>
              <w:t>6</w:t>
            </w:r>
          </w:p>
        </w:tc>
        <w:tc>
          <w:tcPr>
            <w:cnfStyle w:val="000001100000"/>
            <w:tcW w:w="378" w:type="pct"/>
            <w:vAlign w:val="center"/>
          </w:tcPr>
          <w:p>
            <w:pPr>
              <w:jc w:val="center"/>
              <w:rPr>
                <w:rFonts w:ascii="Arial" w:cs="Arial" w:hAnsi="Arial"/>
                <w:i/>
              </w:rPr>
            </w:pPr>
            <w:r>
              <w:rPr>
                <w:rFonts w:ascii="Arial" w:cs="Arial" w:hAnsi="Arial"/>
                <w:i/>
              </w:rPr>
              <w:t>7</w:t>
            </w:r>
          </w:p>
        </w:tc>
        <w:tc>
          <w:tcPr>
            <w:cnfStyle w:val="000010100000"/>
            <w:tcW w:w="709" w:type="pct"/>
            <w:vAlign w:val="center"/>
          </w:tcPr>
          <w:p>
            <w:pPr>
              <w:jc w:val="center"/>
              <w:rPr>
                <w:rFonts w:ascii="Arial" w:cs="Arial" w:hAnsi="Arial"/>
                <w:i/>
              </w:rPr>
            </w:pPr>
            <w:r>
              <w:rPr>
                <w:rFonts w:ascii="Arial" w:cs="Arial" w:hAnsi="Arial"/>
                <w:i/>
              </w:rPr>
              <w:t>8</w:t>
            </w:r>
          </w:p>
        </w:tc>
        <w:tc>
          <w:tcPr>
            <w:cnfStyle w:val="000001100000"/>
            <w:tcW w:w="449" w:type="pct"/>
          </w:tcPr>
          <w:p>
            <w:pPr>
              <w:jc w:val="center"/>
              <w:rPr>
                <w:rFonts w:ascii="Arial" w:cs="Arial" w:hAnsi="Arial"/>
                <w:i/>
              </w:rPr>
            </w:pPr>
          </w:p>
        </w:tc>
        <w:tc>
          <w:tcPr>
            <w:cnfStyle w:val="000100100000"/>
            <w:tcW w:w="355" w:type="pct"/>
            <w:vAlign w:val="center"/>
          </w:tcPr>
          <w:p>
            <w:pPr>
              <w:jc w:val="center"/>
              <w:rPr>
                <w:rFonts w:ascii="Arial" w:cs="Arial" w:hAnsi="Arial"/>
                <w:i/>
              </w:rPr>
            </w:pPr>
            <w:r>
              <w:rPr>
                <w:rFonts w:ascii="Arial" w:cs="Arial" w:hAnsi="Arial"/>
                <w:i/>
              </w:rPr>
              <w:t>9</w:t>
            </w:r>
          </w:p>
        </w:tc>
      </w:tr>
      <w:tr>
        <w:trPr/>
        <w:tc>
          <w:tcPr>
            <w:cnfStyle w:val="001000010000"/>
            <w:tcW w:w="606" w:type="pct"/>
          </w:tcPr>
          <w:p>
            <w:pPr>
              <w:rPr>
                <w:rFonts w:ascii="Arial" w:cs="Arial" w:hAnsi="Arial"/>
              </w:rPr>
            </w:pPr>
            <w:r>
              <w:rPr>
                <w:rFonts w:ascii="Arial" w:cs="Arial" w:hAnsi="Arial"/>
              </w:rPr>
              <w:t xml:space="preserve">ПК 2.1-2.6 </w:t>
            </w:r>
          </w:p>
        </w:tc>
        <w:tc>
          <w:tcPr>
            <w:cnfStyle w:val="000010010000"/>
            <w:tcW w:w="737" w:type="pct"/>
          </w:tcPr>
          <w:p>
            <w:pPr>
              <w:rPr>
                <w:rFonts w:ascii="Arial" w:cs="Arial" w:hAnsi="Arial"/>
              </w:rPr>
            </w:pPr>
            <w:r>
              <w:rPr>
                <w:rFonts w:ascii="Arial" w:cs="Arial" w:hAnsi="Arial"/>
              </w:rPr>
              <w:t>МДК.05.01. Методика внеурочной работы и дополнительного образования в области физической культуры</w:t>
            </w:r>
          </w:p>
        </w:tc>
        <w:tc>
          <w:tcPr>
            <w:cnfStyle w:val="000001010000"/>
            <w:tcW w:w="408" w:type="pct"/>
            <w:vAlign w:val="center"/>
          </w:tcPr>
          <w:p>
            <w:pPr>
              <w:jc w:val="center"/>
              <w:rPr>
                <w:rFonts w:ascii="Arial" w:cs="Arial" w:hAnsi="Arial"/>
              </w:rPr>
            </w:pPr>
            <w:r>
              <w:rPr>
                <w:rFonts w:ascii="Arial" w:cs="Arial" w:hAnsi="Arial"/>
              </w:rPr>
              <w:t>302</w:t>
            </w:r>
          </w:p>
        </w:tc>
        <w:tc>
          <w:tcPr>
            <w:cnfStyle w:val="000010010000"/>
            <w:tcW w:w="271" w:type="pct"/>
            <w:vAlign w:val="center"/>
          </w:tcPr>
          <w:p>
            <w:pPr>
              <w:jc w:val="center"/>
              <w:rPr>
                <w:rFonts w:ascii="Arial" w:cs="Arial" w:hAnsi="Arial"/>
                <w:b/>
              </w:rPr>
            </w:pPr>
            <w:r>
              <w:rPr>
                <w:rFonts w:ascii="Arial" w:cs="Arial" w:hAnsi="Arial"/>
                <w:b/>
              </w:rPr>
              <w:t>260</w:t>
            </w:r>
          </w:p>
        </w:tc>
        <w:tc>
          <w:tcPr>
            <w:cnfStyle w:val="000001010000"/>
            <w:tcW w:w="614" w:type="pct"/>
            <w:vAlign w:val="center"/>
          </w:tcPr>
          <w:p>
            <w:pPr>
              <w:jc w:val="center"/>
              <w:rPr>
                <w:rFonts w:ascii="Arial" w:cs="Arial" w:hAnsi="Arial"/>
              </w:rPr>
            </w:pPr>
            <w:r>
              <w:rPr>
                <w:rFonts w:ascii="Arial" w:cs="Arial" w:hAnsi="Arial"/>
              </w:rPr>
              <w:t>260</w:t>
            </w:r>
          </w:p>
        </w:tc>
        <w:tc>
          <w:tcPr>
            <w:cnfStyle w:val="000010010000"/>
            <w:tcW w:w="473" w:type="pct"/>
            <w:vAlign w:val="center"/>
          </w:tcPr>
          <w:p>
            <w:pPr>
              <w:jc w:val="center"/>
              <w:rPr>
                <w:rFonts w:ascii="Arial" w:cs="Arial" w:hAnsi="Arial"/>
              </w:rPr>
            </w:pPr>
          </w:p>
        </w:tc>
        <w:tc>
          <w:tcPr>
            <w:cnfStyle w:val="000001010000"/>
            <w:tcW w:w="378" w:type="pct"/>
            <w:vAlign w:val="center"/>
          </w:tcPr>
          <w:p>
            <w:pPr>
              <w:jc w:val="center"/>
              <w:rPr>
                <w:rFonts w:ascii="Arial" w:cs="Arial" w:hAnsi="Arial"/>
                <w:b/>
              </w:rPr>
            </w:pPr>
            <w:r>
              <w:rPr>
                <w:rFonts w:ascii="Arial" w:cs="Arial" w:hAnsi="Arial"/>
                <w:b/>
              </w:rPr>
              <w:t>36</w:t>
            </w:r>
          </w:p>
        </w:tc>
        <w:tc>
          <w:tcPr>
            <w:cnfStyle w:val="000010010000"/>
            <w:tcW w:w="709" w:type="pct"/>
            <w:vAlign w:val="center"/>
          </w:tcPr>
          <w:p>
            <w:pPr>
              <w:jc w:val="center"/>
              <w:rPr>
                <w:rFonts w:ascii="Arial" w:cs="Arial" w:hAnsi="Arial"/>
                <w:b/>
              </w:rPr>
            </w:pPr>
          </w:p>
        </w:tc>
        <w:tc>
          <w:tcPr>
            <w:cnfStyle w:val="000001010000"/>
            <w:tcW w:w="449" w:type="pct"/>
          </w:tcPr>
          <w:p>
            <w:pPr>
              <w:jc w:val="center"/>
              <w:rPr>
                <w:rFonts w:ascii="Arial" w:cs="Arial" w:hAnsi="Arial"/>
                <w:b/>
              </w:rPr>
            </w:pPr>
          </w:p>
          <w:p>
            <w:pPr>
              <w:jc w:val="center"/>
              <w:rPr>
                <w:rFonts w:ascii="Arial" w:cs="Arial" w:hAnsi="Arial"/>
                <w:b/>
              </w:rPr>
            </w:pPr>
          </w:p>
          <w:p>
            <w:pPr>
              <w:jc w:val="center"/>
              <w:rPr>
                <w:rFonts w:ascii="Arial" w:cs="Arial" w:hAnsi="Arial"/>
                <w:b/>
              </w:rPr>
            </w:pPr>
          </w:p>
          <w:p>
            <w:pPr>
              <w:jc w:val="center"/>
              <w:rPr>
                <w:rFonts w:ascii="Arial" w:cs="Arial" w:hAnsi="Arial"/>
                <w:b/>
              </w:rPr>
            </w:pPr>
          </w:p>
          <w:p>
            <w:pPr>
              <w:jc w:val="center"/>
              <w:rPr>
                <w:rFonts w:ascii="Arial" w:cs="Arial" w:hAnsi="Arial"/>
                <w:b/>
              </w:rPr>
            </w:pPr>
            <w:r>
              <w:rPr>
                <w:rFonts w:ascii="Arial" w:cs="Arial" w:hAnsi="Arial"/>
                <w:b/>
              </w:rPr>
              <w:t>6</w:t>
            </w:r>
          </w:p>
        </w:tc>
        <w:tc>
          <w:tcPr>
            <w:cnfStyle w:val="000100010000"/>
            <w:tcW w:w="355" w:type="pct"/>
            <w:vAlign w:val="center"/>
          </w:tcPr>
          <w:p>
            <w:pPr>
              <w:jc w:val="center"/>
              <w:rPr>
                <w:rFonts w:ascii="Arial" w:cs="Arial" w:hAnsi="Arial"/>
                <w:b/>
              </w:rPr>
            </w:pPr>
            <w:r>
              <w:rPr>
                <w:rFonts w:ascii="Arial" w:cs="Arial" w:hAnsi="Arial"/>
                <w:b/>
              </w:rPr>
              <w:t>-</w:t>
            </w:r>
          </w:p>
        </w:tc>
      </w:tr>
      <w:tr>
        <w:trPr/>
        <w:tc>
          <w:tcPr>
            <w:cnfStyle w:val="001000100000"/>
            <w:tcW w:w="606" w:type="pct"/>
          </w:tcPr>
          <w:p>
            <w:pPr>
              <w:rPr>
                <w:rFonts w:ascii="Arial" w:cs="Arial" w:hAnsi="Arial"/>
                <w:i/>
              </w:rPr>
            </w:pPr>
          </w:p>
        </w:tc>
        <w:tc>
          <w:tcPr>
            <w:cnfStyle w:val="000010100000"/>
            <w:tcW w:w="737" w:type="pct"/>
          </w:tcPr>
          <w:p>
            <w:pPr>
              <w:rPr>
                <w:rFonts w:ascii="Arial" w:cs="Arial" w:hAnsi="Arial"/>
              </w:rPr>
            </w:pPr>
            <w:r>
              <w:rPr>
                <w:rFonts w:ascii="Arial" w:cs="Arial" w:hAnsi="Arial"/>
              </w:rPr>
              <w:t xml:space="preserve">Производственная практика (по профилю специальности), часов </w:t>
            </w:r>
            <w:r>
              <w:rPr>
                <w:rFonts w:ascii="Arial" w:cs="Arial" w:hAnsi="Arial"/>
                <w:i/>
              </w:rPr>
              <w:t>(если предусмотрена итоговая (концентрированная) практика</w:t>
            </w:r>
            <w:r>
              <w:rPr>
                <w:rFonts w:ascii="Arial" w:cs="Arial" w:hAnsi="Arial"/>
              </w:rPr>
              <w:t>)</w:t>
            </w:r>
          </w:p>
        </w:tc>
        <w:tc>
          <w:tcPr>
            <w:cnfStyle w:val="000001100000"/>
            <w:tcW w:w="408" w:type="pct"/>
          </w:tcPr>
          <w:p>
            <w:pPr>
              <w:jc w:val="center"/>
              <w:rPr>
                <w:rFonts w:ascii="Arial" w:cs="Arial" w:hAnsi="Arial"/>
                <w:i/>
              </w:rPr>
            </w:pPr>
            <w:r>
              <w:rPr>
                <w:rFonts w:ascii="Arial" w:cs="Arial" w:hAnsi="Arial"/>
              </w:rPr>
              <w:t>72</w:t>
            </w:r>
          </w:p>
        </w:tc>
        <w:tc>
          <w:tcPr>
            <w:cnfStyle w:val="000010100000"/>
            <w:tcW w:w="1736" w:type="pct"/>
            <w:gridSpan w:val="4"/>
            <w:shd w:val="clear" w:color="auto" w:fill="c0c0c0"/>
          </w:tcPr>
          <w:p>
            <w:pPr>
              <w:rPr>
                <w:rFonts w:ascii="Arial" w:cs="Arial" w:hAnsi="Arial"/>
                <w:i/>
              </w:rPr>
            </w:pPr>
          </w:p>
        </w:tc>
        <w:tc>
          <w:tcPr>
            <w:cnfStyle w:val="000001100000"/>
            <w:tcW w:w="709" w:type="pct"/>
          </w:tcPr>
          <w:p>
            <w:pPr>
              <w:jc w:val="center"/>
              <w:rPr>
                <w:rFonts w:ascii="Arial" w:cs="Arial" w:hAnsi="Arial"/>
                <w:i/>
              </w:rPr>
            </w:pPr>
            <w:r>
              <w:rPr>
                <w:rFonts w:ascii="Arial" w:cs="Arial" w:hAnsi="Arial"/>
              </w:rPr>
              <w:t>7</w:t>
            </w:r>
            <w:r>
              <w:rPr>
                <w:rFonts w:ascii="Arial" w:cs="Arial" w:hAnsi="Arial"/>
              </w:rPr>
              <w:t>2</w:t>
            </w:r>
          </w:p>
        </w:tc>
        <w:tc>
          <w:tcPr>
            <w:cnfStyle w:val="000010100000"/>
            <w:tcW w:w="449" w:type="pct"/>
          </w:tcPr>
          <w:p>
            <w:pPr>
              <w:jc w:val="center"/>
              <w:rPr>
                <w:rFonts w:ascii="Arial" w:cs="Arial" w:hAnsi="Arial"/>
                <w:i/>
              </w:rPr>
            </w:pPr>
            <w:r>
              <w:rPr>
                <w:rFonts w:ascii="Arial" w:cs="Arial" w:hAnsi="Arial"/>
                <w:i/>
              </w:rPr>
              <w:t>-</w:t>
            </w:r>
          </w:p>
        </w:tc>
        <w:tc>
          <w:tcPr>
            <w:cnfStyle w:val="000100100000"/>
            <w:tcW w:w="355" w:type="pct"/>
          </w:tcPr>
          <w:p>
            <w:pPr>
              <w:jc w:val="center"/>
              <w:rPr>
                <w:rFonts w:ascii="Arial" w:cs="Arial" w:hAnsi="Arial"/>
                <w:i/>
              </w:rPr>
            </w:pPr>
            <w:r>
              <w:rPr>
                <w:rFonts w:ascii="Arial" w:cs="Arial" w:hAnsi="Arial"/>
                <w:i/>
              </w:rPr>
              <w:t>-</w:t>
            </w:r>
          </w:p>
        </w:tc>
      </w:tr>
      <w:tr>
        <w:trPr/>
        <w:tc>
          <w:tcPr>
            <w:cnfStyle w:val="011000000000"/>
            <w:tcW w:w="606" w:type="pct"/>
          </w:tcPr>
          <w:p>
            <w:pPr>
              <w:rPr>
                <w:rFonts w:ascii="Arial" w:cs="Arial" w:hAnsi="Arial"/>
                <w:b/>
                <w:i/>
              </w:rPr>
            </w:pPr>
          </w:p>
        </w:tc>
        <w:tc>
          <w:tcPr>
            <w:cnfStyle w:val="010010000000"/>
            <w:tcW w:w="737" w:type="pct"/>
          </w:tcPr>
          <w:p>
            <w:pPr>
              <w:rPr>
                <w:rFonts w:ascii="Arial" w:cs="Arial" w:hAnsi="Arial"/>
                <w:b/>
                <w:i/>
              </w:rPr>
            </w:pPr>
            <w:r>
              <w:rPr>
                <w:rFonts w:ascii="Arial" w:cs="Arial" w:hAnsi="Arial"/>
                <w:b/>
                <w:i/>
              </w:rPr>
              <w:t>Всего:</w:t>
            </w:r>
          </w:p>
        </w:tc>
        <w:tc>
          <w:tcPr>
            <w:cnfStyle w:val="010001000000"/>
            <w:tcW w:w="408" w:type="pct"/>
          </w:tcPr>
          <w:p>
            <w:pPr>
              <w:jc w:val="center"/>
              <w:rPr>
                <w:rFonts w:ascii="Arial" w:cs="Arial" w:hAnsi="Arial"/>
                <w:b/>
                <w:i/>
              </w:rPr>
            </w:pPr>
            <w:r>
              <w:rPr>
                <w:rFonts w:ascii="Arial" w:cs="Arial" w:hAnsi="Arial"/>
                <w:b/>
                <w:i/>
              </w:rPr>
              <w:t>374</w:t>
            </w:r>
          </w:p>
        </w:tc>
        <w:tc>
          <w:tcPr>
            <w:cnfStyle w:val="010010000000"/>
            <w:tcW w:w="270" w:type="pct"/>
          </w:tcPr>
          <w:p>
            <w:pPr>
              <w:jc w:val="center"/>
              <w:rPr>
                <w:rFonts w:ascii="Arial" w:cs="Arial" w:hAnsi="Arial"/>
                <w:b/>
                <w:i/>
              </w:rPr>
            </w:pPr>
            <w:r>
              <w:rPr>
                <w:rFonts w:ascii="Arial" w:cs="Arial" w:hAnsi="Arial"/>
                <w:b/>
                <w:i/>
              </w:rPr>
              <w:t>260</w:t>
            </w:r>
          </w:p>
        </w:tc>
        <w:tc>
          <w:tcPr>
            <w:cnfStyle w:val="010001000000"/>
            <w:tcW w:w="615" w:type="pct"/>
          </w:tcPr>
          <w:p>
            <w:pPr>
              <w:jc w:val="center"/>
              <w:rPr>
                <w:rFonts w:ascii="Arial" w:cs="Arial" w:hAnsi="Arial"/>
                <w:b/>
                <w:i/>
              </w:rPr>
            </w:pPr>
            <w:r>
              <w:rPr>
                <w:rFonts w:ascii="Arial" w:cs="Arial" w:hAnsi="Arial"/>
                <w:b/>
                <w:i/>
              </w:rPr>
              <w:t>260</w:t>
            </w:r>
          </w:p>
        </w:tc>
        <w:tc>
          <w:tcPr>
            <w:cnfStyle w:val="010010000000"/>
            <w:tcW w:w="473" w:type="pct"/>
          </w:tcPr>
          <w:p>
            <w:pPr>
              <w:jc w:val="center"/>
              <w:rPr>
                <w:rFonts w:ascii="Arial" w:cs="Arial" w:hAnsi="Arial"/>
                <w:b/>
                <w:i/>
              </w:rPr>
            </w:pPr>
          </w:p>
        </w:tc>
        <w:tc>
          <w:tcPr>
            <w:cnfStyle w:val="010001000000"/>
            <w:tcW w:w="378" w:type="pct"/>
          </w:tcPr>
          <w:p>
            <w:pPr>
              <w:jc w:val="center"/>
              <w:rPr>
                <w:rFonts w:ascii="Arial" w:cs="Arial" w:hAnsi="Arial"/>
                <w:b/>
                <w:i/>
              </w:rPr>
            </w:pPr>
            <w:r>
              <w:rPr>
                <w:rFonts w:ascii="Arial" w:cs="Arial" w:hAnsi="Arial"/>
                <w:b/>
                <w:i/>
              </w:rPr>
              <w:t>36</w:t>
            </w:r>
          </w:p>
        </w:tc>
        <w:tc>
          <w:tcPr>
            <w:cnfStyle w:val="010010000000"/>
            <w:tcW w:w="709" w:type="pct"/>
          </w:tcPr>
          <w:p>
            <w:pPr>
              <w:jc w:val="center"/>
              <w:rPr>
                <w:rFonts w:ascii="Arial" w:cs="Arial" w:hAnsi="Arial"/>
                <w:b/>
                <w:i/>
              </w:rPr>
            </w:pPr>
            <w:r>
              <w:rPr>
                <w:rFonts w:ascii="Arial" w:cs="Arial" w:hAnsi="Arial"/>
                <w:b/>
                <w:i/>
              </w:rPr>
              <w:t>7</w:t>
            </w:r>
            <w:r>
              <w:rPr>
                <w:rFonts w:ascii="Arial" w:cs="Arial" w:hAnsi="Arial"/>
                <w:b/>
                <w:i/>
              </w:rPr>
              <w:t>2</w:t>
            </w:r>
          </w:p>
        </w:tc>
        <w:tc>
          <w:tcPr>
            <w:cnfStyle w:val="010001000000"/>
            <w:tcW w:w="449" w:type="pct"/>
          </w:tcPr>
          <w:p>
            <w:pPr>
              <w:jc w:val="center"/>
              <w:rPr>
                <w:rFonts w:ascii="Arial" w:cs="Arial" w:hAnsi="Arial"/>
                <w:b/>
                <w:i/>
              </w:rPr>
            </w:pPr>
            <w:r>
              <w:rPr>
                <w:rFonts w:ascii="Arial" w:cs="Arial" w:hAnsi="Arial"/>
                <w:b/>
                <w:i/>
              </w:rPr>
              <w:t>6</w:t>
            </w:r>
          </w:p>
        </w:tc>
        <w:tc>
          <w:tcPr>
            <w:cnfStyle w:val="010100000000"/>
            <w:tcW w:w="355" w:type="pct"/>
          </w:tcPr>
          <w:p>
            <w:pPr>
              <w:jc w:val="center"/>
              <w:rPr>
                <w:rFonts w:ascii="Arial" w:cs="Arial" w:hAnsi="Arial"/>
                <w:b/>
                <w:i/>
              </w:rPr>
            </w:pPr>
            <w:r>
              <w:rPr>
                <w:rFonts w:ascii="Arial" w:cs="Arial" w:hAnsi="Arial"/>
                <w:b/>
                <w:i/>
              </w:rPr>
              <w:t>-</w:t>
            </w:r>
          </w:p>
        </w:tc>
      </w:tr>
    </w:tbl>
    <w:p>
      <w:pPr>
        <w:jc w:val="both"/>
        <w:rPr>
          <w:rFonts w:ascii="Arial" w:cs="Arial" w:hAnsi="Arial"/>
          <w:b/>
        </w:rPr>
      </w:pPr>
      <w:r>
        <w:rPr>
          <w:b/>
          <w:caps/>
        </w:rPr>
        <w:br w:type="page"/>
      </w:r>
      <w:r>
        <w:rPr>
          <w:rFonts w:ascii="Arial" w:cs="Arial" w:hAnsi="Arial"/>
          <w:b/>
        </w:rPr>
        <w:t>2.2. Тематический план и содержание профессионального модуля (ПМ)</w:t>
      </w:r>
    </w:p>
    <w:p>
      <w:pPr>
        <w:jc w:val="both"/>
        <w:rPr>
          <w:rFonts w:ascii="Arial" w:cs="Arial" w:hAnsi="Arial"/>
          <w:b/>
        </w:rPr>
      </w:pPr>
    </w:p>
    <w:tbl>
      <w:tblPr>
        <w:tblStyle w:val="TableGrid"/>
        <w:tblW w:w="14992" w:type="dxa"/>
        <w:tblLook w:val="04A0"/>
      </w:tblPr>
      <w:tblGrid>
        <w:gridCol w:w="4159"/>
        <w:gridCol w:w="9427"/>
        <w:gridCol w:w="1406"/>
      </w:tblGrid>
      <w:tr>
        <w:trPr>
          <w:trHeight w:val="1271"/>
        </w:trPr>
        <w:tc>
          <w:tcPr>
            <w:cnfStyle w:val="101000000000"/>
            <w:tcW w:w="4077" w:type="dxa"/>
          </w:tcPr>
          <w:p>
            <w:pPr>
              <w:jc w:val="both"/>
              <w:rPr>
                <w:rFonts w:ascii="Arial" w:cs="Arial" w:hAnsi="Arial"/>
                <w:b/>
              </w:rPr>
            </w:pPr>
            <w:r>
              <w:rPr>
                <w:rFonts w:ascii="Arial" w:cs="Arial" w:hAnsi="Arial"/>
                <w:b/>
              </w:rPr>
              <w:t>Наименование разделов профессионального модуля (ПМ), междисциплинарных курсов (МДК) и тем</w:t>
            </w:r>
          </w:p>
        </w:tc>
        <w:tc>
          <w:tcPr>
            <w:cnfStyle w:val="100000000000"/>
            <w:tcW w:w="9498" w:type="dxa"/>
          </w:tcPr>
          <w:p>
            <w:pPr>
              <w:jc w:val="both"/>
              <w:rPr>
                <w:rFonts w:ascii="Arial" w:cs="Arial" w:hAnsi="Arial"/>
                <w:b/>
              </w:rPr>
            </w:pPr>
            <w:r>
              <w:rPr>
                <w:rFonts w:ascii="Arial" w:cs="Arial" w:hAnsi="Arial"/>
                <w:b/>
              </w:rPr>
              <w:t>Содержание учебного материала, практические занятия, самостоятельная работа обучающихся, курсовая работа (проект)</w:t>
            </w:r>
          </w:p>
        </w:tc>
        <w:tc>
          <w:tcPr>
            <w:cnfStyle w:val="100000000000"/>
            <w:tcW w:w="1417" w:type="dxa"/>
          </w:tcPr>
          <w:p>
            <w:pPr>
              <w:jc w:val="both"/>
              <w:rPr>
                <w:rFonts w:ascii="Arial" w:cs="Arial" w:hAnsi="Arial"/>
                <w:b/>
              </w:rPr>
            </w:pPr>
            <w:r>
              <w:rPr>
                <w:rFonts w:ascii="Arial" w:cs="Arial" w:hAnsi="Arial"/>
                <w:b/>
                <w:bCs/>
              </w:rPr>
              <w:t>Объем часов</w:t>
            </w:r>
          </w:p>
        </w:tc>
      </w:tr>
      <w:tr>
        <w:trPr>
          <w:trHeight w:val="314"/>
        </w:trPr>
        <w:tc>
          <w:tcPr>
            <w:cnfStyle w:val="001000100000"/>
            <w:tcW w:w="4077" w:type="dxa"/>
          </w:tcPr>
          <w:p>
            <w:pPr>
              <w:jc w:val="center"/>
              <w:rPr>
                <w:rFonts w:ascii="Arial" w:cs="Arial" w:hAnsi="Arial"/>
                <w:b/>
              </w:rPr>
            </w:pPr>
            <w:r>
              <w:rPr>
                <w:rFonts w:ascii="Arial" w:cs="Arial" w:hAnsi="Arial"/>
                <w:b/>
              </w:rPr>
              <w:t>1</w:t>
            </w:r>
          </w:p>
        </w:tc>
        <w:tc>
          <w:tcPr>
            <w:cnfStyle w:val="000000100000"/>
            <w:tcW w:w="9498" w:type="dxa"/>
          </w:tcPr>
          <w:p>
            <w:pPr>
              <w:jc w:val="center"/>
              <w:rPr>
                <w:rFonts w:ascii="Arial" w:cs="Arial" w:hAnsi="Arial"/>
                <w:b/>
              </w:rPr>
            </w:pPr>
            <w:r>
              <w:rPr>
                <w:rFonts w:ascii="Arial" w:cs="Arial" w:hAnsi="Arial"/>
                <w:b/>
                <w:bCs/>
              </w:rPr>
              <w:t>2</w:t>
            </w:r>
          </w:p>
        </w:tc>
        <w:tc>
          <w:tcPr>
            <w:cnfStyle w:val="000000100000"/>
            <w:tcW w:w="1417" w:type="dxa"/>
          </w:tcPr>
          <w:p>
            <w:pPr>
              <w:jc w:val="center"/>
              <w:rPr>
                <w:rFonts w:ascii="Arial" w:cs="Arial" w:hAnsi="Arial"/>
                <w:b/>
              </w:rPr>
            </w:pPr>
            <w:r>
              <w:rPr>
                <w:rFonts w:ascii="Arial" w:cs="Arial" w:hAnsi="Arial"/>
                <w:b/>
                <w:bCs/>
              </w:rPr>
              <w:t>3</w:t>
            </w:r>
          </w:p>
        </w:tc>
      </w:tr>
      <w:tr>
        <w:trPr>
          <w:trHeight w:val="331"/>
        </w:trPr>
        <w:tc>
          <w:tcPr>
            <w:cnfStyle w:val="001000010000"/>
            <w:tcW w:w="4077" w:type="dxa"/>
          </w:tcPr>
          <w:p>
            <w:pPr>
              <w:jc w:val="center"/>
              <w:rPr>
                <w:rFonts w:ascii="Arial" w:cs="Arial" w:hAnsi="Arial"/>
                <w:b/>
              </w:rPr>
            </w:pPr>
            <w:r>
              <w:rPr>
                <w:rFonts w:ascii="Arial" w:cs="Arial" w:hAnsi="Arial"/>
                <w:b/>
              </w:rPr>
              <w:t>МДК.05.01. Методика внеурочной работы и дополнительного образования в области физической культуры</w:t>
            </w:r>
          </w:p>
        </w:tc>
        <w:tc>
          <w:tcPr>
            <w:cnfStyle w:val="000000010000"/>
            <w:tcW w:w="9498" w:type="dxa"/>
          </w:tcPr>
          <w:p>
            <w:pPr>
              <w:jc w:val="both"/>
              <w:rPr>
                <w:rFonts w:ascii="Arial" w:cs="Arial" w:hAnsi="Arial"/>
                <w:b/>
              </w:rPr>
            </w:pPr>
          </w:p>
        </w:tc>
        <w:tc>
          <w:tcPr>
            <w:cnfStyle w:val="000000010000"/>
            <w:tcW w:w="1417" w:type="dxa"/>
          </w:tcPr>
          <w:p>
            <w:pPr>
              <w:jc w:val="center"/>
              <w:rPr>
                <w:rFonts w:ascii="Arial" w:cs="Arial" w:hAnsi="Arial"/>
                <w:b/>
              </w:rPr>
            </w:pPr>
            <w:r>
              <w:rPr>
                <w:rFonts w:ascii="Arial" w:cs="Arial" w:hAnsi="Arial"/>
                <w:b/>
              </w:rPr>
              <w:t>374</w:t>
            </w:r>
          </w:p>
        </w:tc>
      </w:tr>
      <w:tr>
        <w:trPr>
          <w:trHeight w:val="417"/>
        </w:trPr>
        <w:tc>
          <w:tcPr>
            <w:cnfStyle w:val="001000100000"/>
            <w:tcW w:w="4077" w:type="dxa"/>
            <w:vMerge w:val="restart"/>
          </w:tcPr>
          <w:p>
            <w:pPr>
              <w:jc w:val="both"/>
              <w:rPr>
                <w:rFonts w:ascii="Arial" w:cs="Arial" w:hAnsi="Arial"/>
                <w:b/>
              </w:rPr>
            </w:pPr>
            <w:r>
              <w:rPr>
                <w:rFonts w:ascii="Arial" w:cs="Arial" w:hAnsi="Arial"/>
                <w:b/>
              </w:rPr>
              <w:t>Тема1.1. Теоретические основы организации внеурочной работы в области физической культуры в школе</w:t>
            </w:r>
          </w:p>
        </w:tc>
        <w:tc>
          <w:tcPr>
            <w:cnfStyle w:val="000000100000"/>
            <w:tcW w:w="9498" w:type="dxa"/>
          </w:tcPr>
          <w:p>
            <w:pPr>
              <w:jc w:val="both"/>
              <w:rPr>
                <w:rFonts w:ascii="Arial" w:cs="Arial" w:hAnsi="Arial"/>
                <w:b/>
              </w:rPr>
            </w:pPr>
            <w:r>
              <w:rPr>
                <w:rFonts w:ascii="Arial" w:cs="Arial" w:hAnsi="Arial"/>
                <w:b/>
              </w:rPr>
              <w:t>Содержание</w:t>
            </w:r>
          </w:p>
        </w:tc>
        <w:tc>
          <w:tcPr>
            <w:cnfStyle w:val="000000100000"/>
            <w:tcW w:w="1417" w:type="dxa"/>
          </w:tcPr>
          <w:p>
            <w:pPr>
              <w:jc w:val="center"/>
              <w:rPr>
                <w:rFonts w:ascii="Arial" w:cs="Arial" w:hAnsi="Arial"/>
                <w:b/>
              </w:rPr>
            </w:pPr>
            <w:r>
              <w:rPr>
                <w:rFonts w:ascii="Arial" w:cs="Arial" w:hAnsi="Arial"/>
                <w:b/>
              </w:rPr>
              <w:t>16</w:t>
            </w:r>
          </w:p>
        </w:tc>
      </w:tr>
      <w:tr>
        <w:trPr>
          <w:trHeight w:val="795"/>
        </w:trPr>
        <w:tc>
          <w:tcPr>
            <w:cnfStyle w:val="001000010000"/>
            <w:tcW w:w="4077" w:type="dxa"/>
            <w:vMerge w:val="continue"/>
          </w:tcPr>
          <w:p>
            <w:pPr>
              <w:jc w:val="both"/>
              <w:rPr>
                <w:rFonts w:ascii="Arial" w:cs="Arial" w:hAnsi="Arial"/>
                <w:b/>
              </w:rPr>
            </w:pPr>
          </w:p>
        </w:tc>
        <w:tc>
          <w:tcPr>
            <w:cnfStyle w:val="000000010000"/>
            <w:tcW w:w="9498" w:type="dxa"/>
          </w:tcPr>
          <w:p>
            <w:pPr>
              <w:pStyle w:val="ListParagraph"/>
              <w:numPr>
                <w:ilvl w:val="0"/>
                <w:numId w:val="27"/>
              </w:numPr>
              <w:jc w:val="both"/>
              <w:rPr>
                <w:rFonts w:ascii="Arial" w:cs="Arial" w:hAnsi="Arial"/>
                <w:b/>
              </w:rPr>
            </w:pPr>
            <w:r>
              <w:rPr>
                <w:rFonts w:ascii="Arial" w:cs="Arial" w:hAnsi="Arial"/>
              </w:rPr>
              <w:t>Общая характеристика теории и методики внеурочной работы и дополнительного образования в области физической культуры и спорта</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100000"/>
            <w:tcW w:w="4077" w:type="dxa"/>
            <w:vMerge w:val="continue"/>
          </w:tcPr>
          <w:p>
            <w:pPr>
              <w:jc w:val="both"/>
              <w:rPr>
                <w:rFonts w:ascii="Arial" w:cs="Arial" w:hAnsi="Arial"/>
                <w:b/>
              </w:rPr>
            </w:pPr>
          </w:p>
        </w:tc>
        <w:tc>
          <w:tcPr>
            <w:cnfStyle w:val="000000100000"/>
            <w:tcW w:w="9498" w:type="dxa"/>
          </w:tcPr>
          <w:p>
            <w:pPr>
              <w:pStyle w:val="ListParagraph"/>
              <w:numPr>
                <w:ilvl w:val="0"/>
                <w:numId w:val="27"/>
              </w:numPr>
              <w:jc w:val="both"/>
              <w:rPr>
                <w:rFonts w:ascii="Arial" w:cs="Arial" w:hAnsi="Arial"/>
                <w:b/>
              </w:rPr>
            </w:pPr>
            <w:r>
              <w:rPr>
                <w:rFonts w:ascii="Arial" w:cs="Arial" w:hAnsi="Arial"/>
              </w:rPr>
              <w:t>Физкультурно-педагогический характер и специфическая направленность внеурочной работы и дополнительного образования в области физической культуры и спорта.</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010000"/>
            <w:tcW w:w="4077" w:type="dxa"/>
            <w:vMerge w:val="continue"/>
          </w:tcPr>
          <w:p>
            <w:pPr>
              <w:jc w:val="both"/>
              <w:rPr>
                <w:rFonts w:ascii="Arial" w:cs="Arial" w:hAnsi="Arial"/>
                <w:b/>
              </w:rPr>
            </w:pPr>
          </w:p>
        </w:tc>
        <w:tc>
          <w:tcPr>
            <w:cnfStyle w:val="000000010000"/>
            <w:tcW w:w="9498" w:type="dxa"/>
          </w:tcPr>
          <w:p>
            <w:pPr>
              <w:pStyle w:val="ListParagraph"/>
              <w:numPr>
                <w:ilvl w:val="0"/>
                <w:numId w:val="27"/>
              </w:numPr>
              <w:jc w:val="both"/>
              <w:rPr>
                <w:rFonts w:ascii="Arial" w:cs="Arial" w:hAnsi="Arial"/>
                <w:b/>
              </w:rPr>
            </w:pPr>
            <w:r>
              <w:rPr>
                <w:rFonts w:ascii="Arial" w:cs="Arial" w:hAnsi="Arial"/>
              </w:rPr>
              <w:t>Сущность задач, решаемых внеурочной работой и дополнительного образования в области физической культуры и спорта.</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100000"/>
            <w:tcW w:w="4077" w:type="dxa"/>
            <w:vMerge w:val="continue"/>
          </w:tcPr>
          <w:p>
            <w:pPr>
              <w:jc w:val="both"/>
              <w:rPr>
                <w:rFonts w:ascii="Arial" w:cs="Arial" w:hAnsi="Arial"/>
                <w:b/>
              </w:rPr>
            </w:pPr>
          </w:p>
        </w:tc>
        <w:tc>
          <w:tcPr>
            <w:cnfStyle w:val="000000100000"/>
            <w:tcW w:w="9498" w:type="dxa"/>
          </w:tcPr>
          <w:p>
            <w:pPr>
              <w:pStyle w:val="ListParagraph"/>
              <w:numPr>
                <w:ilvl w:val="0"/>
                <w:numId w:val="27"/>
              </w:numPr>
              <w:jc w:val="both"/>
              <w:rPr>
                <w:rFonts w:ascii="Arial" w:cs="Arial" w:hAnsi="Arial"/>
              </w:rPr>
            </w:pPr>
            <w:r>
              <w:rPr>
                <w:rFonts w:ascii="Arial" w:cs="Arial" w:hAnsi="Arial"/>
                <w:bCs/>
              </w:rPr>
              <w:t>Внеурочная работа и дополнительного образования в системе физического воспитания</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010000"/>
            <w:tcW w:w="4077" w:type="dxa"/>
            <w:vMerge w:val="continue"/>
          </w:tcPr>
          <w:p>
            <w:pPr>
              <w:jc w:val="both"/>
              <w:rPr>
                <w:rFonts w:ascii="Arial" w:cs="Arial" w:hAnsi="Arial"/>
                <w:b/>
              </w:rPr>
            </w:pPr>
          </w:p>
        </w:tc>
        <w:tc>
          <w:tcPr>
            <w:cnfStyle w:val="000000010000"/>
            <w:tcW w:w="9498" w:type="dxa"/>
          </w:tcPr>
          <w:p>
            <w:pPr>
              <w:pStyle w:val="ListParagraph"/>
              <w:numPr>
                <w:ilvl w:val="0"/>
                <w:numId w:val="27"/>
              </w:numPr>
              <w:jc w:val="both"/>
              <w:rPr>
                <w:rFonts w:ascii="Arial" w:cs="Arial" w:hAnsi="Arial"/>
              </w:rPr>
            </w:pPr>
            <w:r>
              <w:rPr>
                <w:rFonts w:ascii="Arial" w:cs="Arial" w:hAnsi="Arial"/>
              </w:rPr>
              <w:t>Средства физического воспитания используемые внеурочной работе и дополнительном образовании</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100000"/>
            <w:tcW w:w="4077" w:type="dxa"/>
            <w:vMerge w:val="continue"/>
          </w:tcPr>
          <w:p>
            <w:pPr>
              <w:jc w:val="both"/>
              <w:rPr>
                <w:rFonts w:ascii="Arial" w:cs="Arial" w:hAnsi="Arial"/>
                <w:b/>
              </w:rPr>
            </w:pPr>
          </w:p>
        </w:tc>
        <w:tc>
          <w:tcPr>
            <w:cnfStyle w:val="000000100000"/>
            <w:tcW w:w="9498" w:type="dxa"/>
          </w:tcPr>
          <w:p>
            <w:pPr>
              <w:pStyle w:val="ListParagraph"/>
              <w:numPr>
                <w:ilvl w:val="0"/>
                <w:numId w:val="27"/>
              </w:numPr>
              <w:jc w:val="both"/>
              <w:rPr>
                <w:rFonts w:ascii="Arial" w:cs="Arial" w:hAnsi="Arial"/>
              </w:rPr>
            </w:pPr>
            <w:r>
              <w:rPr>
                <w:rFonts w:ascii="Arial" w:cs="Arial" w:hAnsi="Arial"/>
              </w:rPr>
              <w:t>Диагностика и контроль в процессе внеурочной работы и дополнительного образования Педагогический контроль и оценка процесса и результатов деятельности обучающихся на внеурочных мероприятиях и занятиях по физической культуре в общеобразовательной организации. Диагностика физических качеств и физической подготовленности обучающихся, проведение тестирования обучающихся на определение уровня развития физических качеств. Использование результатов диагностики в планировании внеурочной работы и дополнительного образования обучающихся в области физической культуры.</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010000"/>
            <w:tcW w:w="4077" w:type="dxa"/>
            <w:vMerge w:val="continue"/>
          </w:tcPr>
          <w:p>
            <w:pPr>
              <w:jc w:val="both"/>
              <w:rPr>
                <w:rFonts w:ascii="Arial" w:cs="Arial" w:hAnsi="Arial"/>
                <w:b/>
              </w:rPr>
            </w:pPr>
          </w:p>
        </w:tc>
        <w:tc>
          <w:tcPr>
            <w:cnfStyle w:val="000000010000"/>
            <w:tcW w:w="9498" w:type="dxa"/>
          </w:tcPr>
          <w:p>
            <w:pPr>
              <w:pStyle w:val="ListParagraph"/>
              <w:numPr>
                <w:ilvl w:val="0"/>
                <w:numId w:val="27"/>
              </w:numPr>
              <w:jc w:val="both"/>
              <w:rPr>
                <w:rFonts w:ascii="Arial" w:cs="Arial" w:hAnsi="Arial"/>
                <w:b/>
              </w:rPr>
            </w:pPr>
            <w:r>
              <w:rPr>
                <w:rFonts w:ascii="Arial" w:cs="Arial" w:hAnsi="Arial"/>
              </w:rPr>
              <w:t>Логика анализа внеурочных мероприятий и занятий по физической культуре Анализ, самоанализ и самоконтроль деятельности учителя физической культуры при проведении внеурочных занятий и мероприятий.</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100000"/>
            <w:tcW w:w="4077" w:type="dxa"/>
            <w:vMerge w:val="continue"/>
          </w:tcPr>
          <w:p>
            <w:pPr>
              <w:jc w:val="both"/>
              <w:rPr>
                <w:rFonts w:ascii="Arial" w:cs="Arial" w:hAnsi="Arial"/>
                <w:b/>
              </w:rPr>
            </w:pPr>
          </w:p>
        </w:tc>
        <w:tc>
          <w:tcPr>
            <w:cnfStyle w:val="000000100000"/>
            <w:tcW w:w="9498" w:type="dxa"/>
          </w:tcPr>
          <w:p>
            <w:pPr>
              <w:pStyle w:val="ListParagraph"/>
              <w:numPr>
                <w:ilvl w:val="0"/>
                <w:numId w:val="27"/>
              </w:numPr>
              <w:jc w:val="both"/>
              <w:rPr>
                <w:rFonts w:ascii="Arial" w:cs="Arial" w:hAnsi="Arial"/>
                <w:b/>
              </w:rPr>
            </w:pPr>
            <w:r>
              <w:rPr>
                <w:rFonts w:ascii="Arial" w:cs="Arial" w:hAnsi="Arial"/>
              </w:rPr>
              <w:t>Организация деятельности спортивного клуба школы Сущность, цель, задачи, структура, рук</w:t>
            </w:r>
            <w:r>
              <w:rPr>
                <w:rFonts w:ascii="Arial" w:cs="Arial" w:hAnsi="Arial"/>
              </w:rPr>
              <w:t xml:space="preserve">оводство спортивным клубом </w:t>
            </w:r>
            <w:r>
              <w:rPr>
                <w:rFonts w:ascii="Arial" w:cs="Arial" w:hAnsi="Arial"/>
              </w:rPr>
              <w:t>школы.</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010000"/>
            <w:tcW w:w="4077" w:type="dxa"/>
            <w:vMerge w:val="continue"/>
          </w:tcPr>
          <w:p>
            <w:pPr>
              <w:jc w:val="both"/>
              <w:rPr>
                <w:rFonts w:ascii="Arial" w:cs="Arial" w:hAnsi="Arial"/>
                <w:b/>
              </w:rPr>
            </w:pPr>
          </w:p>
        </w:tc>
        <w:tc>
          <w:tcPr>
            <w:cnfStyle w:val="000000010000"/>
            <w:tcW w:w="9498" w:type="dxa"/>
          </w:tcPr>
          <w:p>
            <w:pPr>
              <w:jc w:val="both"/>
              <w:rPr>
                <w:rFonts w:ascii="Arial" w:cs="Arial" w:hAnsi="Arial"/>
                <w:b/>
              </w:rPr>
            </w:pPr>
            <w:r>
              <w:rPr>
                <w:rFonts w:ascii="Arial" w:cs="Arial" w:hAnsi="Arial"/>
                <w:b/>
                <w:bCs/>
              </w:rPr>
              <w:t>Практические занятия:</w:t>
            </w:r>
          </w:p>
        </w:tc>
        <w:tc>
          <w:tcPr>
            <w:cnfStyle w:val="000000010000"/>
            <w:tcW w:w="1417" w:type="dxa"/>
          </w:tcPr>
          <w:p>
            <w:pPr>
              <w:jc w:val="center"/>
              <w:rPr>
                <w:rFonts w:ascii="Arial" w:cs="Arial" w:hAnsi="Arial"/>
                <w:b/>
              </w:rPr>
            </w:pPr>
            <w:r>
              <w:rPr>
                <w:rFonts w:ascii="Arial" w:cs="Arial" w:hAnsi="Arial"/>
                <w:b/>
              </w:rPr>
              <w:t>12</w:t>
            </w:r>
          </w:p>
        </w:tc>
      </w:tr>
      <w:tr>
        <w:trPr>
          <w:trHeight w:val="331"/>
        </w:trPr>
        <w:tc>
          <w:tcPr>
            <w:cnfStyle w:val="001000100000"/>
            <w:tcW w:w="4077" w:type="dxa"/>
            <w:vMerge w:val="continue"/>
          </w:tcPr>
          <w:p>
            <w:pPr>
              <w:jc w:val="both"/>
              <w:rPr>
                <w:rFonts w:ascii="Arial" w:cs="Arial" w:hAnsi="Arial"/>
                <w:b/>
              </w:rPr>
            </w:pPr>
          </w:p>
        </w:tc>
        <w:tc>
          <w:tcPr>
            <w:cnfStyle w:val="000000100000"/>
            <w:tcW w:w="9498" w:type="dxa"/>
          </w:tcPr>
          <w:p>
            <w:pPr>
              <w:pStyle w:val="ListParagraph"/>
              <w:numPr>
                <w:ilvl w:val="0"/>
                <w:numId w:val="28"/>
              </w:numPr>
              <w:jc w:val="both"/>
              <w:rPr>
                <w:rFonts w:ascii="Arial" w:cs="Arial" w:hAnsi="Arial"/>
                <w:b/>
                <w:bCs/>
              </w:rPr>
            </w:pPr>
            <w:r>
              <w:rPr>
                <w:rFonts w:ascii="Arial" w:cs="Arial" w:hAnsi="Arial"/>
              </w:rPr>
              <w:t>Анализ документации по планированию и организации внеурочной работы в области физической культуры на соответствие целям и задачам, требованиям к оформлению документации.</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010000"/>
            <w:tcW w:w="4077" w:type="dxa"/>
            <w:vMerge w:val="continue"/>
          </w:tcPr>
          <w:p>
            <w:pPr>
              <w:jc w:val="both"/>
              <w:rPr>
                <w:rFonts w:ascii="Arial" w:cs="Arial" w:hAnsi="Arial"/>
                <w:b/>
              </w:rPr>
            </w:pPr>
          </w:p>
        </w:tc>
        <w:tc>
          <w:tcPr>
            <w:cnfStyle w:val="000000010000"/>
            <w:tcW w:w="9498" w:type="dxa"/>
          </w:tcPr>
          <w:p>
            <w:pPr>
              <w:pStyle w:val="ListParagraph"/>
              <w:numPr>
                <w:ilvl w:val="0"/>
                <w:numId w:val="28"/>
              </w:numPr>
              <w:jc w:val="both"/>
              <w:rPr>
                <w:rFonts w:ascii="Arial" w:cs="Arial" w:hAnsi="Arial"/>
                <w:b/>
                <w:bCs/>
              </w:rPr>
            </w:pPr>
            <w:r>
              <w:rPr>
                <w:rFonts w:ascii="Arial" w:cs="Arial" w:hAnsi="Arial"/>
              </w:rPr>
              <w:t>Анализ документации по планированию и организации дополнительного образования в области физической культуры на соответствие целям и задачам, требованиям к оформлению документации</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100000"/>
            <w:tcW w:w="4077" w:type="dxa"/>
            <w:vMerge w:val="continue"/>
          </w:tcPr>
          <w:p>
            <w:pPr>
              <w:jc w:val="both"/>
              <w:rPr>
                <w:rFonts w:ascii="Arial" w:cs="Arial" w:hAnsi="Arial"/>
                <w:b/>
              </w:rPr>
            </w:pPr>
          </w:p>
        </w:tc>
        <w:tc>
          <w:tcPr>
            <w:cnfStyle w:val="000000100000"/>
            <w:tcW w:w="9498" w:type="dxa"/>
          </w:tcPr>
          <w:p>
            <w:pPr>
              <w:pStyle w:val="ListParagraph"/>
              <w:numPr>
                <w:ilvl w:val="0"/>
                <w:numId w:val="28"/>
              </w:numPr>
              <w:jc w:val="both"/>
              <w:rPr>
                <w:rFonts w:ascii="Arial" w:cs="Arial" w:hAnsi="Arial"/>
                <w:b/>
                <w:bCs/>
              </w:rPr>
            </w:pPr>
            <w:r>
              <w:rPr>
                <w:rFonts w:ascii="Arial" w:cs="Arial" w:hAnsi="Arial"/>
              </w:rPr>
              <w:t>Составление годового плана-графика внеурочной работы в области физической культуры в общеобразовательной организации.</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010000"/>
            <w:tcW w:w="4077" w:type="dxa"/>
            <w:vMerge w:val="continue"/>
          </w:tcPr>
          <w:p>
            <w:pPr>
              <w:jc w:val="both"/>
              <w:rPr>
                <w:rFonts w:ascii="Arial" w:cs="Arial" w:hAnsi="Arial"/>
                <w:b/>
              </w:rPr>
            </w:pPr>
          </w:p>
        </w:tc>
        <w:tc>
          <w:tcPr>
            <w:cnfStyle w:val="000000010000"/>
            <w:tcW w:w="9498" w:type="dxa"/>
          </w:tcPr>
          <w:p>
            <w:pPr>
              <w:pStyle w:val="ListParagraph"/>
              <w:numPr>
                <w:ilvl w:val="0"/>
                <w:numId w:val="28"/>
              </w:numPr>
              <w:jc w:val="both"/>
              <w:rPr>
                <w:rFonts w:ascii="Arial" w:cs="Arial" w:hAnsi="Arial"/>
                <w:b/>
                <w:bCs/>
              </w:rPr>
            </w:pPr>
            <w:r>
              <w:rPr>
                <w:rFonts w:ascii="Arial" w:cs="Arial" w:hAnsi="Arial"/>
              </w:rPr>
              <w:t>Просмотр и анализ внеурочных мероприятий и занятий по физической культуре (рекомендуется использовать видеозапись).</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100000"/>
            <w:tcW w:w="4077" w:type="dxa"/>
            <w:vMerge w:val="continue"/>
          </w:tcPr>
          <w:p>
            <w:pPr>
              <w:jc w:val="both"/>
              <w:rPr>
                <w:rFonts w:ascii="Arial" w:cs="Arial" w:hAnsi="Arial"/>
                <w:b/>
              </w:rPr>
            </w:pPr>
          </w:p>
        </w:tc>
        <w:tc>
          <w:tcPr>
            <w:cnfStyle w:val="000000100000"/>
            <w:tcW w:w="9498" w:type="dxa"/>
          </w:tcPr>
          <w:p>
            <w:pPr>
              <w:pStyle w:val="ListParagraph"/>
              <w:numPr>
                <w:ilvl w:val="0"/>
                <w:numId w:val="28"/>
              </w:numPr>
              <w:jc w:val="both"/>
              <w:rPr>
                <w:rFonts w:ascii="Arial" w:cs="Arial" w:hAnsi="Arial"/>
                <w:b/>
                <w:bCs/>
              </w:rPr>
            </w:pPr>
            <w:r>
              <w:rPr>
                <w:rFonts w:ascii="Arial" w:cs="Arial" w:hAnsi="Arial"/>
              </w:rPr>
              <w:t>Разработка критериев оценивания процесса и результатов деятельности обучающихся на внеурочных занятиях и мероприятиях.</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331"/>
        </w:trPr>
        <w:tc>
          <w:tcPr>
            <w:cnfStyle w:val="001000010000"/>
            <w:tcW w:w="4077" w:type="dxa"/>
            <w:vMerge w:val="continue"/>
          </w:tcPr>
          <w:p>
            <w:pPr>
              <w:jc w:val="both"/>
              <w:rPr>
                <w:rFonts w:ascii="Arial" w:cs="Arial" w:hAnsi="Arial"/>
                <w:b/>
              </w:rPr>
            </w:pPr>
          </w:p>
        </w:tc>
        <w:tc>
          <w:tcPr>
            <w:cnfStyle w:val="000000010000"/>
            <w:tcW w:w="9498" w:type="dxa"/>
          </w:tcPr>
          <w:p>
            <w:pPr>
              <w:pStyle w:val="ListParagraph"/>
              <w:numPr>
                <w:ilvl w:val="0"/>
                <w:numId w:val="28"/>
              </w:numPr>
              <w:jc w:val="both"/>
              <w:rPr>
                <w:rFonts w:ascii="Arial" w:cs="Arial" w:hAnsi="Arial"/>
                <w:b/>
                <w:bCs/>
              </w:rPr>
            </w:pPr>
            <w:r>
              <w:rPr>
                <w:rFonts w:ascii="Arial" w:cs="Arial" w:hAnsi="Arial"/>
              </w:rPr>
              <w:t>Виды документации, обеспечивающие организацию внеурочной работы и дополнительного образования по физической культуре в области физкультурно-оздоровительной и спортивно-оздоровительной работы и требования к ее оформлению.</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restart"/>
          </w:tcPr>
          <w:p>
            <w:pPr>
              <w:rPr>
                <w:rFonts w:ascii="Arial" w:cs="Arial" w:hAnsi="Arial"/>
                <w:b/>
              </w:rPr>
            </w:pPr>
            <w:r>
              <w:rPr>
                <w:rFonts w:ascii="Arial" w:cs="Arial" w:hAnsi="Arial"/>
                <w:b/>
              </w:rPr>
              <w:t>Тема 1. 2. Особенности организации взаимодействия субъектов внеурочной деятельности в области физической культуры</w:t>
            </w:r>
          </w:p>
        </w:tc>
        <w:tc>
          <w:tcPr>
            <w:cnfStyle w:val="000000100000"/>
            <w:tcW w:w="9498" w:type="dxa"/>
          </w:tcPr>
          <w:p>
            <w:pPr>
              <w:jc w:val="both"/>
              <w:rPr>
                <w:rFonts w:ascii="Arial" w:cs="Arial" w:hAnsi="Arial"/>
                <w:b/>
                <w:bCs/>
              </w:rPr>
            </w:pPr>
            <w:r>
              <w:rPr>
                <w:rFonts w:ascii="Arial" w:cs="Arial" w:hAnsi="Arial"/>
              </w:rPr>
              <w:t>Содержание</w:t>
            </w:r>
          </w:p>
        </w:tc>
        <w:tc>
          <w:tcPr>
            <w:cnfStyle w:val="000000100000"/>
            <w:tcW w:w="1417" w:type="dxa"/>
          </w:tcPr>
          <w:p>
            <w:pPr>
              <w:jc w:val="center"/>
              <w:rPr>
                <w:rFonts w:ascii="Arial" w:cs="Arial" w:hAnsi="Arial"/>
                <w:b/>
              </w:rPr>
            </w:pPr>
            <w:r>
              <w:rPr>
                <w:rFonts w:ascii="Arial" w:cs="Arial" w:hAnsi="Arial"/>
                <w:b/>
              </w:rPr>
              <w:t>4</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29"/>
              </w:numPr>
              <w:jc w:val="both"/>
              <w:rPr>
                <w:rFonts w:ascii="Arial" w:cs="Arial" w:hAnsi="Arial"/>
                <w:b/>
                <w:bCs/>
              </w:rPr>
            </w:pPr>
            <w:r>
              <w:rPr>
                <w:rFonts w:ascii="Arial" w:cs="Arial" w:hAnsi="Arial"/>
              </w:rPr>
              <w:t xml:space="preserve">Взаимодействие руководящих и педагогических работников общеобразовательной организации Взаимодействие заместителя директора по учебно-воспитательной работе, психолога, социального педагога, классного руководителя, педагога дополнительного образования детей, учителя физической культуры при организации внеурочной работы и дополнительного образования в области физической культуры. Совместная деятельность общеобразовательного учреждения и учреждений дополнительного образования детей, организаций культуры и спорта в процессе реализации внеурочной деятельности в области физической культуры. Особенности организации взаимодействия субъектов внеурочной деятельности в области физической культуры, обучающихся </w:t>
            </w:r>
            <w:r>
              <w:rPr>
                <w:rFonts w:ascii="Arial" w:cs="Arial" w:hAnsi="Arial"/>
              </w:rPr>
              <w:t>отнесенных к специальным медицинским группам.</w:t>
            </w:r>
          </w:p>
        </w:tc>
        <w:tc>
          <w:tcPr>
            <w:cnfStyle w:val="000000010000"/>
            <w:tcW w:w="1417" w:type="dxa"/>
          </w:tcPr>
          <w:p>
            <w:pPr>
              <w:jc w:val="center"/>
              <w:rPr>
                <w:rFonts w:ascii="Arial" w:cs="Arial" w:hAnsi="Arial"/>
                <w:b/>
              </w:rPr>
            </w:pPr>
            <w:r>
              <w:rPr>
                <w:rFonts w:ascii="Arial" w:cs="Arial" w:hAnsi="Arial"/>
                <w:b w:val="off"/>
                <w:bCs w:val="off"/>
              </w:rPr>
              <w:t>4</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jc w:val="both"/>
              <w:rPr>
                <w:rFonts w:ascii="Arial" w:cs="Arial" w:hAnsi="Arial"/>
                <w:b/>
                <w:bCs/>
              </w:rPr>
            </w:pPr>
            <w:r>
              <w:rPr>
                <w:rFonts w:ascii="Arial" w:cs="Arial" w:hAnsi="Arial"/>
                <w:b/>
              </w:rPr>
              <w:t>Практические занятия</w:t>
            </w:r>
          </w:p>
        </w:tc>
        <w:tc>
          <w:tcPr>
            <w:cnfStyle w:val="000000100000"/>
            <w:tcW w:w="1417" w:type="dxa"/>
          </w:tcPr>
          <w:p>
            <w:pPr>
              <w:jc w:val="center"/>
              <w:rPr>
                <w:rFonts w:ascii="Arial" w:cs="Arial" w:hAnsi="Arial"/>
                <w:b/>
              </w:rPr>
            </w:pPr>
            <w:r>
              <w:rPr>
                <w:rFonts w:ascii="Arial" w:cs="Arial" w:hAnsi="Arial"/>
                <w:b/>
              </w:rPr>
              <w:t>16</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0"/>
              </w:numPr>
              <w:rPr>
                <w:rFonts w:ascii="Arial" w:cs="Arial" w:hAnsi="Arial"/>
                <w:b/>
                <w:bCs/>
              </w:rPr>
            </w:pPr>
            <w:r>
              <w:rPr>
                <w:rFonts w:ascii="Arial" w:cs="Arial" w:hAnsi="Arial"/>
              </w:rPr>
              <w:t>Проведение ролевой игры «Взаимодействие руководящих и педагогических работников образовательного учреждения при организации внеурочной работы и дополнительного образования в области физической культуры».</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0"/>
              </w:numPr>
              <w:rPr>
                <w:rFonts w:ascii="Arial" w:cs="Arial" w:hAnsi="Arial"/>
              </w:rPr>
            </w:pPr>
            <w:r>
              <w:rPr>
                <w:rFonts w:ascii="Arial" w:cs="Arial" w:hAnsi="Arial"/>
              </w:rPr>
              <w:t>Проведение ролевой игры «Родительское собрание» по теме «Мотивация    обучающихся к физической культуре».</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0"/>
              </w:numPr>
              <w:rPr>
                <w:rFonts w:ascii="Arial" w:cs="Arial" w:hAnsi="Arial"/>
                <w:b/>
                <w:bCs/>
              </w:rPr>
            </w:pPr>
            <w:r>
              <w:rPr>
                <w:rFonts w:ascii="Arial" w:cs="Arial" w:hAnsi="Arial"/>
              </w:rPr>
              <w:t>Анализ и решение педагогических задач по теме.</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1"/>
              </w:numPr>
              <w:rPr>
                <w:rFonts w:ascii="Arial" w:cs="Arial" w:hAnsi="Arial"/>
                <w:b/>
                <w:bCs/>
              </w:rPr>
            </w:pPr>
            <w:r>
              <w:rPr>
                <w:rFonts w:ascii="Arial" w:cs="Arial" w:hAnsi="Arial"/>
              </w:rPr>
              <w:t xml:space="preserve">Составление программы педагогической внеурочной работы с родителями в </w:t>
            </w:r>
            <w:bookmarkStart w:id="0" w:name="_GoBack"/>
            <w:bookmarkEnd w:id="0"/>
            <w:r>
              <w:rPr>
                <w:rFonts w:ascii="Arial" w:cs="Arial" w:hAnsi="Arial"/>
              </w:rPr>
              <w:t>о</w:t>
            </w:r>
            <w:r>
              <w:rPr>
                <w:rFonts w:ascii="Arial" w:cs="Arial" w:hAnsi="Arial"/>
              </w:rPr>
              <w:t>бласти физической культуры.</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1"/>
              </w:numPr>
              <w:rPr>
                <w:rFonts w:ascii="Arial" w:cs="Arial" w:hAnsi="Arial"/>
              </w:rPr>
            </w:pPr>
            <w:r>
              <w:rPr>
                <w:rFonts w:ascii="Arial" w:cs="Arial" w:hAnsi="Arial"/>
              </w:rPr>
              <w:t>Анализ программ спортивных секций (кружков, студий, клубов) в образовательной организации по различным видам спорта.</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1"/>
              </w:numPr>
              <w:rPr>
                <w:rFonts w:ascii="Arial" w:cs="Arial" w:hAnsi="Arial"/>
              </w:rPr>
            </w:pPr>
            <w:r>
              <w:rPr>
                <w:rFonts w:ascii="Arial" w:cs="Arial" w:hAnsi="Arial"/>
              </w:rPr>
              <w:t>Разработка рекомендаций для родителей по совершенствованию и коррекции двигательного режима обучающихся во внеурочное время, в точности обучающихся отнесенных к специальным медицинским группам.</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1"/>
              </w:numPr>
              <w:rPr>
                <w:rFonts w:ascii="Arial" w:cs="Arial" w:hAnsi="Arial"/>
              </w:rPr>
            </w:pPr>
            <w:r>
              <w:rPr>
                <w:rFonts w:ascii="Arial" w:cs="Arial" w:hAnsi="Arial"/>
              </w:rPr>
              <w:t>Способы комплектования детского объединения (кружка, секции, студии, клуба и др.) и сохранения состава обучающихся в течение срока обучения.</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1"/>
              </w:numPr>
              <w:rPr>
                <w:rFonts w:ascii="Arial" w:cs="Arial" w:hAnsi="Arial"/>
              </w:rPr>
            </w:pPr>
            <w:r>
              <w:rPr>
                <w:rFonts w:ascii="Arial" w:cs="Arial" w:hAnsi="Arial"/>
              </w:rPr>
              <w:t>Условия и способы развития мотивации обучающихся, родителей или лиц, их заменяющих, к участию во внеурочной работе и дополнительном образовании в области физической культуры.</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restart"/>
          </w:tcPr>
          <w:p>
            <w:pPr>
              <w:rPr>
                <w:rFonts w:ascii="Arial" w:cs="Arial" w:hAnsi="Arial"/>
                <w:b/>
              </w:rPr>
            </w:pPr>
            <w:r>
              <w:rPr>
                <w:rFonts w:ascii="Arial" w:cs="Arial" w:hAnsi="Arial"/>
                <w:b/>
              </w:rPr>
              <w:t>Тема 1.3</w:t>
            </w:r>
            <w:r>
              <w:rPr>
                <w:rFonts w:ascii="Arial" w:cs="Arial" w:hAnsi="Arial"/>
                <w:b/>
              </w:rPr>
              <w:t xml:space="preserve">. </w:t>
            </w:r>
            <w:r>
              <w:rPr>
                <w:rFonts w:ascii="Arial" w:cs="Arial" w:hAnsi="Arial"/>
                <w:b/>
              </w:rPr>
              <w:t>Методика проведения внеурочной работы и занятий по программам дополнительного образования в области физкультурно-оздоровительной работы в общеобразовательной организации</w:t>
            </w:r>
          </w:p>
        </w:tc>
        <w:tc>
          <w:tcPr>
            <w:cnfStyle w:val="000000010000"/>
            <w:tcW w:w="9498" w:type="dxa"/>
          </w:tcPr>
          <w:p>
            <w:pPr>
              <w:jc w:val="both"/>
              <w:rPr>
                <w:rFonts w:ascii="Arial" w:cs="Arial" w:hAnsi="Arial"/>
              </w:rPr>
            </w:pPr>
            <w:r>
              <w:rPr>
                <w:rFonts w:ascii="Arial" w:cs="Arial" w:hAnsi="Arial"/>
                <w:b/>
                <w:bCs/>
              </w:rPr>
              <w:t>Содержание</w:t>
            </w:r>
            <w:r>
              <w:rPr>
                <w:rFonts w:ascii="Arial" w:cs="Arial" w:hAnsi="Arial"/>
                <w:bCs/>
              </w:rPr>
              <w:t>:</w:t>
            </w:r>
          </w:p>
        </w:tc>
        <w:tc>
          <w:tcPr>
            <w:cnfStyle w:val="000000010000"/>
            <w:tcW w:w="1417" w:type="dxa"/>
          </w:tcPr>
          <w:p>
            <w:pPr>
              <w:jc w:val="center"/>
              <w:rPr>
                <w:rFonts w:ascii="Arial" w:cs="Arial" w:hAnsi="Arial"/>
                <w:b/>
              </w:rPr>
            </w:pPr>
            <w:r>
              <w:rPr>
                <w:rFonts w:ascii="Arial" w:cs="Arial" w:hAnsi="Arial"/>
                <w:b/>
              </w:rPr>
              <w:t>8</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2"/>
              </w:numPr>
              <w:jc w:val="both"/>
              <w:rPr>
                <w:rFonts w:ascii="Arial" w:cs="Arial" w:hAnsi="Arial"/>
              </w:rPr>
            </w:pPr>
            <w:r>
              <w:rPr>
                <w:rFonts w:ascii="Arial" w:cs="Arial" w:hAnsi="Arial"/>
              </w:rPr>
              <w:t xml:space="preserve">Физкультурно-оздоровительные мероприятия в режиме дня Цель, задачи, содержание физкультурно-оздоровительной работы в общеобразовательной организации. Основные формы физкультурно-оздоровительной работы в общеобразовательной организации: утренняя гимнастика до занятий, физкультминутка, подвижная перемена, спортивный час (в том числе в группах продленного дня), «Дни здоровья» и т.п. Учет возрастно-половых, морфофункциональных и индивидуально-психологических особенностей обучающихся при проведении занятий и мероприятий в области физкультурно-оздоровительной работы. Методы и приемы обучения двигательным действиям и дозирования физической нагрузки, методика развития физических качеств при проведении занятий и мероприятий в области физкультурно-оздоровительной работы. Соблюдение техники безопасности, приемов страховки и </w:t>
            </w:r>
            <w:r>
              <w:rPr>
                <w:rFonts w:ascii="Arial" w:cs="Arial" w:hAnsi="Arial"/>
              </w:rPr>
              <w:t>самостраховки</w:t>
            </w:r>
            <w:r>
              <w:rPr>
                <w:rFonts w:ascii="Arial" w:cs="Arial" w:hAnsi="Arial"/>
              </w:rPr>
              <w:t xml:space="preserve"> </w:t>
            </w:r>
            <w:r>
              <w:rPr>
                <w:rFonts w:ascii="Arial" w:cs="Arial" w:hAnsi="Arial"/>
              </w:rPr>
              <w:t>при проведении физкультурно-оздоровительной работы, в точности обучающихся отнесенных к специальным медицинским группам</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2"/>
              </w:numPr>
              <w:jc w:val="both"/>
              <w:rPr>
                <w:rFonts w:ascii="Arial" w:cs="Arial" w:hAnsi="Arial"/>
              </w:rPr>
            </w:pPr>
            <w:r>
              <w:rPr>
                <w:rFonts w:ascii="Arial" w:cs="Arial" w:hAnsi="Arial"/>
              </w:rPr>
              <w:t>Общешкольные физкультурно-массовые и спортивные мероприятия Дни здоровья и спорта, спортивно-физкультурные праздники, соревнования «Веселые старты», спортивные соревнования «Старты надежд», общешкольные спортивные соревнования. спортивные соревнования «Шиповка юных», президентские состязания, смотр физической подготовленности (ФСО «ЮНОСТЬ РОССИИ), всероссийская олимпиада школьников по предмету «ФИЗИЧЕСКАЯ КУЛЬТУРА», Семейные физкультурно-спортивные развлекательные состязания «Мама, папа, я – спортивная семья»</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2"/>
              </w:numPr>
              <w:jc w:val="both"/>
              <w:rPr>
                <w:rFonts w:ascii="Arial" w:cs="Arial" w:hAnsi="Arial"/>
              </w:rPr>
            </w:pPr>
            <w:r>
              <w:rPr>
                <w:rFonts w:ascii="Arial" w:cs="Arial" w:hAnsi="Arial"/>
              </w:rPr>
              <w:t>Внеклассные мероприятия по физической культуре Формы, содержание, требования к комплектации и сохранению состава занимающихся</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jc w:val="both"/>
              <w:rPr>
                <w:rFonts w:ascii="Arial" w:cs="Arial" w:hAnsi="Arial"/>
              </w:rPr>
            </w:pPr>
            <w:r>
              <w:rPr>
                <w:rFonts w:ascii="Arial" w:cs="Arial" w:hAnsi="Arial"/>
                <w:b/>
                <w:bCs/>
              </w:rPr>
              <w:t>Практические занятия:</w:t>
            </w:r>
          </w:p>
        </w:tc>
        <w:tc>
          <w:tcPr>
            <w:cnfStyle w:val="000000010000"/>
            <w:tcW w:w="1417" w:type="dxa"/>
          </w:tcPr>
          <w:p>
            <w:pPr>
              <w:jc w:val="center"/>
              <w:rPr>
                <w:rFonts w:ascii="Arial" w:cs="Arial" w:hAnsi="Arial"/>
                <w:b/>
              </w:rPr>
            </w:pPr>
            <w:r>
              <w:rPr>
                <w:rFonts w:ascii="Arial" w:cs="Arial" w:hAnsi="Arial"/>
                <w:b/>
              </w:rPr>
              <w:t>22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3"/>
              </w:numPr>
              <w:jc w:val="both"/>
              <w:rPr>
                <w:rFonts w:ascii="Arial" w:cs="Arial" w:hAnsi="Arial"/>
              </w:rPr>
            </w:pPr>
            <w:r>
              <w:rPr>
                <w:rFonts w:ascii="Arial" w:cs="Arial" w:hAnsi="Arial"/>
              </w:rPr>
              <w:t>Использование различных методов и форм организации внеурочных мероприятий и занятий, постройка их с учетом возрастно-половых, морфофункциональных и индивидуально-психологических особенностей обучающихся, уровня их физической подготовленности.</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3"/>
              </w:numPr>
              <w:jc w:val="both"/>
              <w:rPr>
                <w:rFonts w:ascii="Arial" w:cs="Arial" w:hAnsi="Arial"/>
              </w:rPr>
            </w:pPr>
            <w:r>
              <w:rPr>
                <w:rFonts w:ascii="Arial" w:cs="Arial" w:hAnsi="Arial"/>
              </w:rPr>
              <w:t>Составление комплексов утренней гимнастики до занятий, физкультминуток</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3"/>
              </w:numPr>
              <w:jc w:val="both"/>
              <w:rPr>
                <w:rFonts w:ascii="Arial" w:cs="Arial" w:hAnsi="Arial"/>
              </w:rPr>
            </w:pPr>
            <w:r>
              <w:rPr>
                <w:rFonts w:ascii="Arial" w:cs="Arial" w:hAnsi="Arial"/>
              </w:rPr>
              <w:t>Составление комплексов физкультурных занятий в группах продлённого дня.</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3"/>
              </w:numPr>
              <w:jc w:val="both"/>
              <w:rPr>
                <w:rFonts w:ascii="Arial" w:cs="Arial" w:hAnsi="Arial"/>
              </w:rPr>
            </w:pPr>
            <w:r>
              <w:rPr>
                <w:rFonts w:ascii="Arial" w:cs="Arial" w:hAnsi="Arial"/>
              </w:rPr>
              <w:t>Составление комплексов содержания удлинённых перемен, эстафет</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3"/>
              </w:numPr>
              <w:jc w:val="both"/>
              <w:rPr>
                <w:rFonts w:ascii="Arial" w:cs="Arial" w:hAnsi="Arial"/>
              </w:rPr>
            </w:pPr>
            <w:r>
              <w:rPr>
                <w:rFonts w:ascii="Arial" w:cs="Arial" w:hAnsi="Arial"/>
              </w:rPr>
              <w:t>Составление комплекса подвижных игр.</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3"/>
              </w:numPr>
              <w:jc w:val="both"/>
              <w:rPr>
                <w:rFonts w:ascii="Arial" w:cs="Arial" w:hAnsi="Arial"/>
              </w:rPr>
            </w:pPr>
            <w:r>
              <w:rPr>
                <w:rFonts w:ascii="Arial" w:cs="Arial" w:hAnsi="Arial"/>
              </w:rPr>
              <w:t>Составление сценария физкультурно-оздоровительного мероприятия</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3"/>
              </w:numPr>
              <w:jc w:val="both"/>
              <w:rPr>
                <w:rFonts w:ascii="Arial" w:cs="Arial" w:hAnsi="Arial"/>
              </w:rPr>
            </w:pPr>
            <w:r>
              <w:rPr>
                <w:rFonts w:ascii="Arial" w:cs="Arial" w:hAnsi="Arial"/>
              </w:rPr>
              <w:t>Составление плана-конспекта физкультурно-оздоровительного занятия</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3"/>
              </w:numPr>
              <w:jc w:val="both"/>
              <w:rPr>
                <w:rFonts w:ascii="Arial" w:cs="Arial" w:hAnsi="Arial"/>
              </w:rPr>
            </w:pPr>
            <w:r>
              <w:rPr>
                <w:rFonts w:ascii="Arial" w:cs="Arial" w:hAnsi="Arial"/>
              </w:rPr>
              <w:t>Наблюдение и анализ внеурочного мероприятия, занятия в области физкультурно-оздоровительной работы</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3"/>
              </w:numPr>
              <w:jc w:val="both"/>
              <w:rPr>
                <w:rFonts w:ascii="Arial" w:cs="Arial" w:hAnsi="Arial"/>
              </w:rPr>
            </w:pPr>
            <w:r>
              <w:rPr>
                <w:rFonts w:ascii="Arial" w:cs="Arial" w:hAnsi="Arial"/>
              </w:rPr>
              <w:t>Оформление документов контроля и учета физкультурно-оздоровительного занятия.</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3"/>
              </w:numPr>
              <w:jc w:val="both"/>
              <w:rPr>
                <w:rFonts w:ascii="Arial" w:cs="Arial" w:hAnsi="Arial"/>
              </w:rPr>
            </w:pPr>
            <w:r>
              <w:rPr>
                <w:rFonts w:ascii="Arial" w:cs="Arial" w:hAnsi="Arial"/>
              </w:rPr>
              <w:t>Разработка календарно-тематического планирования работы школьного кружка на учебный год.</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3"/>
              </w:numPr>
              <w:jc w:val="both"/>
              <w:rPr>
                <w:rFonts w:ascii="Arial" w:cs="Arial" w:hAnsi="Arial"/>
              </w:rPr>
            </w:pPr>
            <w:r>
              <w:rPr>
                <w:rFonts w:ascii="Arial" w:cs="Arial" w:hAnsi="Arial"/>
              </w:rPr>
              <w:t>Разработка календарно-тематического планирования работы школьной секции или др. форм внеклассной работы на учебный год.</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restart"/>
          </w:tcPr>
          <w:p>
            <w:pPr>
              <w:rPr>
                <w:rFonts w:ascii="Arial" w:cs="Arial" w:hAnsi="Arial"/>
                <w:b/>
              </w:rPr>
            </w:pPr>
            <w:r>
              <w:rPr>
                <w:rFonts w:ascii="Arial" w:cs="Arial" w:hAnsi="Arial"/>
                <w:b/>
              </w:rPr>
              <w:t>Тема 1.4</w:t>
            </w:r>
            <w:r>
              <w:rPr>
                <w:rFonts w:ascii="Arial" w:cs="Arial" w:hAnsi="Arial"/>
                <w:b/>
              </w:rPr>
              <w:t xml:space="preserve">. Методика внеурочной работы и дополнительного </w:t>
            </w:r>
            <w:r>
              <w:rPr>
                <w:rFonts w:ascii="Arial" w:cs="Arial" w:hAnsi="Arial"/>
                <w:b/>
              </w:rPr>
              <w:t>образования в дошкольников</w:t>
            </w:r>
          </w:p>
        </w:tc>
        <w:tc>
          <w:tcPr>
            <w:cnfStyle w:val="000000010000"/>
            <w:tcW w:w="9498" w:type="dxa"/>
          </w:tcPr>
          <w:p>
            <w:pPr>
              <w:jc w:val="both"/>
              <w:rPr>
                <w:rFonts w:ascii="Arial" w:cs="Arial" w:hAnsi="Arial"/>
              </w:rPr>
            </w:pPr>
            <w:r>
              <w:rPr>
                <w:rFonts w:ascii="Arial" w:cs="Arial" w:hAnsi="Arial"/>
                <w:b/>
                <w:bCs/>
              </w:rPr>
              <w:t>Содержание</w:t>
            </w:r>
            <w:r>
              <w:rPr>
                <w:rFonts w:ascii="Arial" w:cs="Arial" w:hAnsi="Arial"/>
                <w:bCs/>
              </w:rPr>
              <w:t>:</w:t>
            </w:r>
          </w:p>
        </w:tc>
        <w:tc>
          <w:tcPr>
            <w:cnfStyle w:val="000000010000"/>
            <w:tcW w:w="1417" w:type="dxa"/>
          </w:tcPr>
          <w:p>
            <w:pPr>
              <w:jc w:val="center"/>
              <w:rPr>
                <w:rFonts w:ascii="Arial" w:cs="Arial" w:hAnsi="Arial"/>
                <w:b/>
              </w:rPr>
            </w:pPr>
            <w:r>
              <w:rPr>
                <w:rFonts w:ascii="Arial" w:cs="Arial" w:hAnsi="Arial"/>
                <w:b/>
              </w:rPr>
              <w:t>12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4"/>
              </w:numPr>
              <w:jc w:val="both"/>
              <w:rPr>
                <w:rFonts w:ascii="Arial" w:cs="Arial" w:hAnsi="Arial"/>
              </w:rPr>
            </w:pPr>
            <w:r>
              <w:rPr>
                <w:rFonts w:ascii="Arial" w:cs="Arial" w:hAnsi="Arial"/>
              </w:rPr>
              <w:t xml:space="preserve">Учёт  возрастных особенностей  развития ребёнка от рождения до 7 лет при </w:t>
            </w:r>
            <w:r>
              <w:rPr>
                <w:rFonts w:ascii="Arial" w:cs="Arial" w:hAnsi="Arial"/>
              </w:rPr>
              <w:t>осуществлении внеурочной работы и дополнительного образования.</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4"/>
              </w:numPr>
              <w:jc w:val="both"/>
              <w:rPr>
                <w:rFonts w:ascii="Arial" w:cs="Arial" w:hAnsi="Arial"/>
              </w:rPr>
            </w:pPr>
            <w:r>
              <w:rPr>
                <w:rFonts w:ascii="Arial" w:cs="Arial" w:hAnsi="Arial"/>
              </w:rPr>
              <w:t>Характеристика программ внеурочной работы и дополнительного образования.</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4"/>
              </w:numPr>
              <w:jc w:val="both"/>
              <w:rPr>
                <w:rFonts w:ascii="Arial" w:cs="Arial" w:hAnsi="Arial"/>
              </w:rPr>
            </w:pPr>
            <w:r>
              <w:rPr>
                <w:rFonts w:ascii="Arial" w:cs="Arial" w:hAnsi="Arial"/>
              </w:rPr>
              <w:t>Закономерности формирования  двигательных навыков у детей во внеурочной работе и дополнительного образования</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4"/>
              </w:numPr>
              <w:jc w:val="both"/>
              <w:rPr>
                <w:rFonts w:ascii="Arial" w:cs="Arial" w:hAnsi="Arial"/>
              </w:rPr>
            </w:pPr>
            <w:r>
              <w:rPr>
                <w:rFonts w:ascii="Arial" w:cs="Arial" w:hAnsi="Arial"/>
              </w:rPr>
              <w:t>Спорт ка средство внеурочной работы и дополнительного образования.</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4"/>
              </w:numPr>
              <w:jc w:val="both"/>
              <w:rPr>
                <w:rFonts w:ascii="Arial" w:cs="Arial" w:hAnsi="Arial"/>
              </w:rPr>
            </w:pPr>
            <w:r>
              <w:rPr>
                <w:rFonts w:ascii="Arial" w:cs="Arial" w:hAnsi="Arial"/>
              </w:rPr>
              <w:t>Игра как средство гармоничного развития ребёнка во внеурочной работе и дополнительном образовании.</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4"/>
              </w:numPr>
              <w:jc w:val="both"/>
              <w:rPr>
                <w:rFonts w:ascii="Arial" w:cs="Arial" w:hAnsi="Arial"/>
              </w:rPr>
            </w:pPr>
            <w:r>
              <w:rPr>
                <w:rFonts w:ascii="Arial" w:cs="Arial" w:hAnsi="Arial"/>
              </w:rPr>
              <w:t>Формы организации активного отдыха дошкольников.</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jc w:val="both"/>
              <w:rPr>
                <w:rFonts w:ascii="Arial" w:cs="Arial" w:hAnsi="Arial"/>
              </w:rPr>
            </w:pPr>
            <w:r>
              <w:rPr>
                <w:rFonts w:ascii="Arial" w:cs="Arial" w:hAnsi="Arial"/>
                <w:b/>
                <w:bCs/>
              </w:rPr>
              <w:t>Практические занятия:</w:t>
            </w:r>
          </w:p>
        </w:tc>
        <w:tc>
          <w:tcPr>
            <w:cnfStyle w:val="000000100000"/>
            <w:tcW w:w="1417" w:type="dxa"/>
          </w:tcPr>
          <w:p>
            <w:pPr>
              <w:jc w:val="center"/>
              <w:rPr>
                <w:rFonts w:ascii="Arial" w:cs="Arial" w:hAnsi="Arial"/>
                <w:b/>
              </w:rPr>
            </w:pPr>
            <w:r>
              <w:rPr>
                <w:rFonts w:ascii="Arial" w:cs="Arial" w:hAnsi="Arial"/>
                <w:b/>
              </w:rPr>
              <w:t>14</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5"/>
              </w:numPr>
              <w:jc w:val="both"/>
              <w:rPr>
                <w:rFonts w:ascii="Arial" w:cs="Arial" w:hAnsi="Arial"/>
              </w:rPr>
            </w:pPr>
            <w:r>
              <w:rPr>
                <w:rFonts w:ascii="Arial" w:cs="Arial" w:hAnsi="Arial"/>
                <w:bCs/>
              </w:rPr>
              <w:t>Формы и содержание физического воспитания дошкольников.</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5"/>
              </w:numPr>
              <w:jc w:val="both"/>
              <w:rPr>
                <w:rFonts w:ascii="Arial" w:cs="Arial" w:hAnsi="Arial"/>
              </w:rPr>
            </w:pPr>
            <w:r>
              <w:rPr>
                <w:rFonts w:ascii="Arial" w:cs="Arial" w:hAnsi="Arial"/>
              </w:rPr>
              <w:t>Составление примерных планов обучения подвижных и спортивных игр дошкольников.</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5"/>
              </w:numPr>
              <w:jc w:val="both"/>
              <w:rPr>
                <w:rFonts w:ascii="Arial" w:cs="Arial" w:hAnsi="Arial"/>
              </w:rPr>
            </w:pPr>
            <w:r>
              <w:rPr>
                <w:rFonts w:ascii="Arial" w:cs="Arial" w:hAnsi="Arial"/>
              </w:rPr>
              <w:t>Составления примерных индивидуальных планов работы с ребенком по физическому воспитанию.</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5"/>
              </w:numPr>
              <w:jc w:val="both"/>
              <w:rPr>
                <w:rFonts w:ascii="Arial" w:cs="Arial" w:hAnsi="Arial"/>
              </w:rPr>
            </w:pPr>
            <w:r>
              <w:rPr>
                <w:rFonts w:ascii="Arial" w:cs="Arial" w:hAnsi="Arial"/>
              </w:rPr>
              <w:t>Преподавания курса «Методика физического воспитания и развития ребенка» в педагогическом колледже.</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5"/>
              </w:numPr>
              <w:jc w:val="both"/>
              <w:rPr>
                <w:rFonts w:ascii="Arial" w:cs="Arial" w:hAnsi="Arial"/>
              </w:rPr>
            </w:pPr>
            <w:r>
              <w:rPr>
                <w:rFonts w:ascii="Arial" w:cs="Arial" w:hAnsi="Arial"/>
              </w:rPr>
              <w:t>Планирования и организация работы по физическому воспитанию в дошкольных учреждениях.</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rPr>
                <w:rFonts w:ascii="Arial" w:cs="Arial" w:hAnsi="Arial"/>
                <w:b/>
              </w:rPr>
            </w:pPr>
          </w:p>
        </w:tc>
        <w:tc>
          <w:tcPr>
            <w:cnfStyle w:val="000000100000"/>
            <w:tcW w:w="9498" w:type="dxa"/>
          </w:tcPr>
          <w:p>
            <w:pPr>
              <w:pStyle w:val="ListParagraph"/>
              <w:numPr>
                <w:ilvl w:val="0"/>
                <w:numId w:val="35"/>
              </w:numPr>
              <w:jc w:val="both"/>
              <w:rPr>
                <w:rFonts w:ascii="Arial" w:cs="Arial" w:hAnsi="Arial"/>
              </w:rPr>
            </w:pPr>
            <w:r>
              <w:rPr>
                <w:rFonts w:ascii="Arial" w:cs="Arial" w:hAnsi="Arial"/>
              </w:rPr>
              <w:t>Работа методиста в дошкольном учреждении.</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rPr>
                <w:rFonts w:ascii="Arial" w:cs="Arial" w:hAnsi="Arial"/>
                <w:b/>
              </w:rPr>
            </w:pPr>
          </w:p>
        </w:tc>
        <w:tc>
          <w:tcPr>
            <w:cnfStyle w:val="000000010000"/>
            <w:tcW w:w="9498" w:type="dxa"/>
          </w:tcPr>
          <w:p>
            <w:pPr>
              <w:pStyle w:val="ListParagraph"/>
              <w:numPr>
                <w:ilvl w:val="0"/>
                <w:numId w:val="35"/>
              </w:numPr>
              <w:rPr>
                <w:rFonts w:ascii="Arial" w:cs="Arial" w:hAnsi="Arial"/>
              </w:rPr>
            </w:pPr>
            <w:r>
              <w:rPr>
                <w:rFonts w:ascii="Arial" w:cs="Arial" w:hAnsi="Arial"/>
              </w:rPr>
              <w:t>Экскурсия в дошкольное учреждение с целью анализа внеурочных форм организации физического воспитания</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restart"/>
          </w:tcPr>
          <w:p>
            <w:pPr>
              <w:tabs>
                <w:tab w:val="left" w:pos="991"/>
              </w:tabs>
              <w:jc w:val="both"/>
              <w:rPr>
                <w:rFonts w:ascii="Arial" w:cs="Arial" w:hAnsi="Arial"/>
                <w:b/>
              </w:rPr>
            </w:pPr>
            <w:r>
              <w:rPr>
                <w:rFonts w:ascii="Arial" w:cs="Arial" w:hAnsi="Arial"/>
                <w:b/>
              </w:rPr>
              <w:t>Тема 1.5</w:t>
            </w:r>
            <w:r>
              <w:rPr>
                <w:rFonts w:ascii="Arial" w:cs="Arial" w:hAnsi="Arial"/>
                <w:b/>
              </w:rPr>
              <w:t>. Методика внеурочной работы и дополнительного образования школьников.</w:t>
            </w:r>
          </w:p>
          <w:p>
            <w:pPr>
              <w:rPr>
                <w:rFonts w:ascii="Arial" w:cs="Arial" w:hAnsi="Arial"/>
                <w:b/>
              </w:rPr>
            </w:pPr>
          </w:p>
        </w:tc>
        <w:tc>
          <w:tcPr>
            <w:cnfStyle w:val="000000100000"/>
            <w:tcW w:w="9498" w:type="dxa"/>
          </w:tcPr>
          <w:p>
            <w:pPr>
              <w:rPr>
                <w:rFonts w:ascii="Arial" w:cs="Arial" w:hAnsi="Arial"/>
              </w:rPr>
            </w:pPr>
            <w:r>
              <w:rPr>
                <w:rFonts w:ascii="Arial" w:cs="Arial" w:hAnsi="Arial"/>
                <w:b/>
                <w:bCs/>
              </w:rPr>
              <w:t>Содержание</w:t>
            </w:r>
            <w:r>
              <w:rPr>
                <w:rFonts w:ascii="Arial" w:cs="Arial" w:hAnsi="Arial"/>
                <w:bCs/>
              </w:rPr>
              <w:t>:</w:t>
            </w:r>
          </w:p>
        </w:tc>
        <w:tc>
          <w:tcPr>
            <w:cnfStyle w:val="000000100000"/>
            <w:tcW w:w="1417" w:type="dxa"/>
          </w:tcPr>
          <w:p>
            <w:pPr>
              <w:jc w:val="center"/>
              <w:rPr>
                <w:rFonts w:ascii="Arial" w:cs="Arial" w:hAnsi="Arial"/>
                <w:b/>
              </w:rPr>
            </w:pPr>
            <w:r>
              <w:rPr>
                <w:rFonts w:ascii="Arial" w:cs="Arial" w:hAnsi="Arial"/>
                <w:b/>
              </w:rPr>
              <w:t>18</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36"/>
              </w:numPr>
              <w:tabs>
                <w:tab w:val="left" w:pos="991"/>
              </w:tabs>
              <w:jc w:val="both"/>
              <w:rPr>
                <w:rFonts w:ascii="Arial" w:cs="Arial" w:hAnsi="Arial"/>
              </w:rPr>
            </w:pPr>
            <w:r>
              <w:rPr>
                <w:rFonts w:ascii="Arial" w:cs="Arial" w:hAnsi="Arial"/>
              </w:rPr>
              <w:t>Формы построения внеурочных форм и дополнительного образования школьников: классификация и характеристика неурочных форм организации физического воспитания.</w:t>
            </w:r>
          </w:p>
          <w:p>
            <w:pPr>
              <w:rPr>
                <w:rFonts w:ascii="Arial" w:cs="Arial" w:hAnsi="Arial"/>
              </w:rPr>
            </w:pP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36"/>
              </w:numPr>
              <w:rPr>
                <w:rFonts w:ascii="Arial" w:cs="Arial" w:hAnsi="Arial"/>
              </w:rPr>
            </w:pPr>
            <w:r>
              <w:rPr>
                <w:rFonts w:ascii="Arial" w:cs="Arial" w:hAnsi="Arial"/>
              </w:rPr>
              <w:t>Социально- педагогическое значение и задачи внеурочных форм работы и дополнительного образования детей школьного возраста</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36"/>
              </w:numPr>
              <w:rPr>
                <w:rFonts w:ascii="Arial" w:cs="Arial" w:hAnsi="Arial"/>
              </w:rPr>
            </w:pPr>
            <w:r>
              <w:rPr>
                <w:rFonts w:ascii="Arial" w:cs="Arial" w:hAnsi="Arial"/>
              </w:rPr>
              <w:t>Учет возрастных особенностей физического развития и физической подготовленности во внеурочной работе и дополнительном образовании детей школьного возраста.</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36"/>
              </w:numPr>
              <w:rPr>
                <w:rFonts w:ascii="Arial" w:cs="Arial" w:hAnsi="Arial"/>
              </w:rPr>
            </w:pPr>
            <w:r>
              <w:rPr>
                <w:rFonts w:ascii="Arial" w:cs="Arial" w:hAnsi="Arial"/>
              </w:rPr>
              <w:t>Внеурочные формы работы и дополнительного образования со школьниками с ослабленным здоровьем.</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36"/>
              </w:numPr>
              <w:rPr>
                <w:rFonts w:ascii="Arial" w:cs="Arial" w:hAnsi="Arial"/>
              </w:rPr>
            </w:pPr>
            <w:r>
              <w:rPr>
                <w:rFonts w:ascii="Arial" w:cs="Arial" w:hAnsi="Arial"/>
              </w:rPr>
              <w:t>Формы организации физического воспитания детей школьного возраста в системе внешкольных учреждении.</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36"/>
              </w:numPr>
              <w:rPr>
                <w:rFonts w:ascii="Arial" w:cs="Arial" w:hAnsi="Arial"/>
              </w:rPr>
            </w:pPr>
            <w:r>
              <w:rPr>
                <w:rFonts w:ascii="Arial" w:cs="Arial" w:hAnsi="Arial"/>
              </w:rPr>
              <w:t>Формы организации физического воспитания в семье.</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36"/>
              </w:numPr>
              <w:rPr>
                <w:rFonts w:ascii="Arial" w:cs="Arial" w:hAnsi="Arial"/>
              </w:rPr>
            </w:pPr>
            <w:r>
              <w:rPr>
                <w:rFonts w:ascii="Arial" w:cs="Arial" w:hAnsi="Arial"/>
              </w:rPr>
              <w:t>Внеурочная работа и дополнительное образование с детьми младшего школьного возраста в физическом воспитании.</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36"/>
              </w:numPr>
              <w:rPr>
                <w:rFonts w:ascii="Arial" w:cs="Arial" w:hAnsi="Arial"/>
              </w:rPr>
            </w:pPr>
            <w:r>
              <w:rPr>
                <w:rFonts w:ascii="Arial" w:cs="Arial" w:hAnsi="Arial"/>
              </w:rPr>
              <w:t>Внеурочная работа и дополнительное образование с детьми среднего школьного возраста в физическом воспитании</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36"/>
              </w:numPr>
              <w:rPr>
                <w:rFonts w:ascii="Arial" w:cs="Arial" w:hAnsi="Arial"/>
              </w:rPr>
            </w:pPr>
            <w:r>
              <w:rPr>
                <w:rFonts w:ascii="Arial" w:cs="Arial" w:hAnsi="Arial"/>
              </w:rPr>
              <w:t>Внеурочная работа и дополнительное образование с детьми старшего школьного возраста в физическом воспитании.</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rPr>
                <w:rFonts w:ascii="Arial" w:cs="Arial" w:hAnsi="Arial"/>
              </w:rPr>
            </w:pPr>
            <w:r>
              <w:rPr>
                <w:rFonts w:ascii="Arial" w:cs="Arial" w:hAnsi="Arial"/>
                <w:b/>
                <w:bCs/>
              </w:rPr>
              <w:t>Практические занятия:</w:t>
            </w:r>
          </w:p>
        </w:tc>
        <w:tc>
          <w:tcPr>
            <w:cnfStyle w:val="000000100000"/>
            <w:tcW w:w="1417" w:type="dxa"/>
          </w:tcPr>
          <w:p>
            <w:pPr>
              <w:jc w:val="center"/>
              <w:rPr>
                <w:rFonts w:ascii="Arial" w:cs="Arial" w:hAnsi="Arial"/>
                <w:b/>
              </w:rPr>
            </w:pPr>
            <w:r>
              <w:rPr>
                <w:rFonts w:ascii="Arial" w:cs="Arial" w:hAnsi="Arial"/>
                <w:b/>
              </w:rPr>
              <w:t>8</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37"/>
              </w:numPr>
              <w:rPr>
                <w:rFonts w:ascii="Arial" w:cs="Arial" w:hAnsi="Arial"/>
              </w:rPr>
            </w:pPr>
            <w:r>
              <w:rPr>
                <w:rFonts w:ascii="Arial" w:cs="Arial" w:hAnsi="Arial"/>
              </w:rPr>
              <w:t>Организация физкультурно-оздоровительного мероприятия в режиме учебного дня школы.</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37"/>
              </w:numPr>
              <w:rPr>
                <w:rFonts w:ascii="Arial" w:cs="Arial" w:hAnsi="Arial"/>
              </w:rPr>
            </w:pPr>
            <w:r>
              <w:rPr>
                <w:rFonts w:ascii="Arial" w:cs="Arial" w:hAnsi="Arial"/>
              </w:rPr>
              <w:t>Назначение и задачи внеурочной работы в профессионально-педагогической физической  подготовке студентов педагогических профессий.</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37"/>
              </w:numPr>
              <w:rPr>
                <w:rFonts w:ascii="Arial" w:cs="Arial" w:hAnsi="Arial"/>
              </w:rPr>
            </w:pPr>
            <w:r>
              <w:rPr>
                <w:rFonts w:ascii="Arial" w:cs="Arial" w:hAnsi="Arial"/>
              </w:rPr>
              <w:t>Организация и методические основы проведения учебно-тренировочных занятий по видам спорта.</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37"/>
              </w:numPr>
              <w:rPr>
                <w:rFonts w:ascii="Arial" w:cs="Arial" w:hAnsi="Arial"/>
              </w:rPr>
            </w:pPr>
            <w:r>
              <w:rPr>
                <w:rFonts w:ascii="Arial" w:cs="Arial" w:hAnsi="Arial"/>
              </w:rPr>
              <w:t>Дозирование физических нагрузок во время учебно-тренировочных занятий.</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restart"/>
          </w:tcPr>
          <w:p>
            <w:pPr>
              <w:tabs>
                <w:tab w:val="left" w:pos="991"/>
              </w:tabs>
              <w:jc w:val="both"/>
              <w:rPr>
                <w:rFonts w:ascii="Arial" w:cs="Arial" w:hAnsi="Arial"/>
                <w:b/>
              </w:rPr>
            </w:pPr>
            <w:r>
              <w:rPr>
                <w:rFonts w:ascii="Arial" w:cs="Arial" w:hAnsi="Arial"/>
                <w:b/>
              </w:rPr>
              <w:t>Тема 1.6</w:t>
            </w:r>
            <w:r>
              <w:rPr>
                <w:rFonts w:ascii="Arial" w:cs="Arial" w:hAnsi="Arial"/>
                <w:b/>
              </w:rPr>
              <w:t>.</w:t>
            </w:r>
            <w:r>
              <w:rPr>
                <w:rFonts w:ascii="Arial" w:cs="Arial" w:hAnsi="Arial"/>
              </w:rPr>
              <w:t xml:space="preserve"> </w:t>
            </w:r>
            <w:r>
              <w:rPr>
                <w:rFonts w:ascii="Arial" w:cs="Arial" w:hAnsi="Arial"/>
                <w:b/>
              </w:rPr>
              <w:t xml:space="preserve"> Методика внеурочной работы в НПО и СПО</w:t>
            </w:r>
          </w:p>
        </w:tc>
        <w:tc>
          <w:tcPr>
            <w:cnfStyle w:val="000000010000"/>
            <w:tcW w:w="9498" w:type="dxa"/>
          </w:tcPr>
          <w:p>
            <w:pPr>
              <w:rPr>
                <w:rFonts w:ascii="Arial" w:cs="Arial" w:hAnsi="Arial"/>
              </w:rPr>
            </w:pPr>
            <w:r>
              <w:rPr>
                <w:rFonts w:ascii="Arial" w:cs="Arial" w:hAnsi="Arial"/>
                <w:b/>
                <w:bCs/>
              </w:rPr>
              <w:t>Содержание</w:t>
            </w:r>
            <w:r>
              <w:rPr>
                <w:rFonts w:ascii="Arial" w:cs="Arial" w:hAnsi="Arial"/>
                <w:bCs/>
              </w:rPr>
              <w:t>:</w:t>
            </w:r>
          </w:p>
        </w:tc>
        <w:tc>
          <w:tcPr>
            <w:cnfStyle w:val="000000010000"/>
            <w:tcW w:w="1417" w:type="dxa"/>
          </w:tcPr>
          <w:p>
            <w:pPr>
              <w:jc w:val="center"/>
              <w:rPr>
                <w:rFonts w:ascii="Arial" w:cs="Arial" w:hAnsi="Arial"/>
                <w:b/>
              </w:rPr>
            </w:pPr>
            <w:r>
              <w:rPr>
                <w:rFonts w:ascii="Arial" w:cs="Arial" w:hAnsi="Arial"/>
                <w:b/>
              </w:rPr>
              <w:t>8</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38"/>
              </w:numPr>
              <w:jc w:val="both"/>
              <w:rPr>
                <w:rFonts w:ascii="Arial" w:cs="Arial" w:hAnsi="Arial"/>
                <w:b/>
              </w:rPr>
            </w:pPr>
            <w:r>
              <w:rPr>
                <w:rFonts w:ascii="Arial" w:cs="Arial" w:hAnsi="Arial"/>
              </w:rPr>
              <w:t>Планирование и контроль внеурочных форм работы по физическому воспитанию студентов.</w:t>
            </w:r>
          </w:p>
        </w:tc>
        <w:tc>
          <w:tcPr>
            <w:cnfStyle w:val="00000010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38"/>
              </w:numPr>
              <w:jc w:val="both"/>
              <w:rPr>
                <w:rFonts w:ascii="Arial" w:cs="Arial" w:hAnsi="Arial"/>
                <w:b/>
              </w:rPr>
            </w:pPr>
            <w:r>
              <w:rPr>
                <w:rFonts w:ascii="Arial" w:cs="Arial" w:hAnsi="Arial"/>
              </w:rPr>
              <w:t xml:space="preserve"> Социально- педагогическое значение и задачи внеурочных форм работы и дополнительного образования для студентов колледжа </w:t>
            </w:r>
          </w:p>
        </w:tc>
        <w:tc>
          <w:tcPr>
            <w:cnfStyle w:val="00000001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rPr>
                <w:rFonts w:ascii="Arial" w:cs="Arial" w:hAnsi="Arial"/>
              </w:rPr>
            </w:pPr>
            <w:r>
              <w:rPr>
                <w:rFonts w:ascii="Arial" w:cs="Arial" w:hAnsi="Arial"/>
                <w:b/>
              </w:rPr>
              <w:t>Практические занятия</w:t>
            </w:r>
          </w:p>
        </w:tc>
        <w:tc>
          <w:tcPr>
            <w:cnfStyle w:val="000000100000"/>
            <w:tcW w:w="1417" w:type="dxa"/>
          </w:tcPr>
          <w:p>
            <w:pPr>
              <w:jc w:val="center"/>
              <w:rPr>
                <w:rFonts w:ascii="Arial" w:cs="Arial" w:hAnsi="Arial"/>
                <w:b/>
              </w:rPr>
            </w:pPr>
            <w:r>
              <w:rPr>
                <w:rFonts w:ascii="Arial" w:cs="Arial" w:hAnsi="Arial"/>
                <w:b/>
              </w:rPr>
              <w:t>10</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39"/>
              </w:numPr>
              <w:rPr>
                <w:rFonts w:ascii="Arial" w:cs="Arial" w:hAnsi="Arial"/>
              </w:rPr>
            </w:pPr>
            <w:r>
              <w:rPr>
                <w:rFonts w:ascii="Arial" w:cs="Arial" w:hAnsi="Arial"/>
              </w:rPr>
              <w:t>Формы организации внеурочной работы в системе НПО и СПО.</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39"/>
              </w:numPr>
              <w:jc w:val="both"/>
              <w:rPr>
                <w:rFonts w:ascii="Arial" w:cs="Arial" w:hAnsi="Arial"/>
                <w:b/>
              </w:rPr>
            </w:pPr>
            <w:r>
              <w:rPr>
                <w:rFonts w:ascii="Arial" w:cs="Arial" w:hAnsi="Arial"/>
              </w:rPr>
              <w:t>Определение моторной плотности внеурочных форм работы в колледже</w:t>
            </w:r>
            <w:r>
              <w:rPr>
                <w:rFonts w:ascii="Arial" w:cs="Arial" w:hAnsi="Arial"/>
                <w:b/>
              </w:rPr>
              <w:t>.</w:t>
            </w:r>
          </w:p>
        </w:tc>
        <w:tc>
          <w:tcPr>
            <w:cnfStyle w:val="00000010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39"/>
              </w:numPr>
              <w:jc w:val="both"/>
              <w:rPr>
                <w:rFonts w:ascii="Arial" w:cs="Arial" w:hAnsi="Arial"/>
              </w:rPr>
            </w:pPr>
            <w:r>
              <w:rPr>
                <w:rFonts w:ascii="Arial" w:cs="Arial" w:hAnsi="Arial"/>
              </w:rPr>
              <w:t>Организация самостоятельной двигательной деятельности учащихся НПО и СПО.</w:t>
            </w:r>
          </w:p>
        </w:tc>
        <w:tc>
          <w:tcPr>
            <w:cnfStyle w:val="00000001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100000"/>
            <w:tcW w:w="4077" w:type="dxa"/>
            <w:vMerge w:val="restart"/>
          </w:tcPr>
          <w:p>
            <w:pPr>
              <w:jc w:val="both"/>
              <w:rPr>
                <w:rFonts w:ascii="Arial" w:cs="Arial" w:hAnsi="Arial"/>
                <w:b/>
              </w:rPr>
            </w:pPr>
            <w:r>
              <w:rPr>
                <w:rFonts w:ascii="Arial" w:cs="Arial" w:hAnsi="Arial"/>
                <w:b/>
              </w:rPr>
              <w:t xml:space="preserve">Тема 1.7.  </w:t>
            </w:r>
            <w:r>
              <w:rPr>
                <w:rFonts w:ascii="Arial" w:cs="Arial" w:hAnsi="Arial"/>
                <w:b/>
              </w:rPr>
              <w:t>Методика планирования и контроля внеурочной работы и  дополнительного образов</w:t>
            </w:r>
            <w:r>
              <w:rPr>
                <w:rFonts w:ascii="Arial" w:cs="Arial" w:hAnsi="Arial"/>
                <w:b/>
              </w:rPr>
              <w:t xml:space="preserve">ания по физическому воспитанию </w:t>
            </w:r>
          </w:p>
        </w:tc>
        <w:tc>
          <w:tcPr>
            <w:cnfStyle w:val="000000100000"/>
            <w:tcW w:w="9498" w:type="dxa"/>
          </w:tcPr>
          <w:p>
            <w:pPr>
              <w:jc w:val="both"/>
              <w:rPr>
                <w:rFonts w:ascii="Arial" w:cs="Arial" w:hAnsi="Arial"/>
              </w:rPr>
            </w:pPr>
            <w:r>
              <w:rPr>
                <w:rFonts w:ascii="Arial" w:cs="Arial" w:hAnsi="Arial"/>
                <w:b/>
                <w:bCs/>
              </w:rPr>
              <w:t>Сод</w:t>
            </w:r>
            <w:r>
              <w:rPr>
                <w:rFonts w:ascii="Arial" w:cs="Arial" w:hAnsi="Arial"/>
                <w:b/>
                <w:bCs/>
              </w:rPr>
              <w:t>ержание</w:t>
            </w:r>
            <w:r>
              <w:rPr>
                <w:rFonts w:ascii="Arial" w:cs="Arial" w:hAnsi="Arial"/>
                <w:bCs/>
              </w:rPr>
              <w:t>:</w:t>
            </w:r>
          </w:p>
        </w:tc>
        <w:tc>
          <w:tcPr>
            <w:cnfStyle w:val="000000100000"/>
            <w:tcW w:w="1417" w:type="dxa"/>
          </w:tcPr>
          <w:p>
            <w:pPr>
              <w:jc w:val="center"/>
              <w:rPr>
                <w:rFonts w:ascii="Arial" w:cs="Arial" w:hAnsi="Arial"/>
                <w:b/>
              </w:rPr>
            </w:pPr>
            <w:r>
              <w:rPr>
                <w:rFonts w:ascii="Arial" w:cs="Arial" w:hAnsi="Arial"/>
                <w:b/>
              </w:rPr>
              <w:t>24</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jc w:val="both"/>
              <w:rPr>
                <w:rFonts w:ascii="Arial" w:cs="Arial" w:hAnsi="Arial"/>
              </w:rPr>
            </w:pPr>
            <w:r>
              <w:rPr>
                <w:rFonts w:ascii="Arial" w:cs="Arial" w:hAnsi="Arial"/>
              </w:rPr>
              <w:t>1.Планирование и контроль внеурочных форм работы по физическому воспитанию школьников.</w:t>
            </w:r>
          </w:p>
        </w:tc>
        <w:tc>
          <w:tcPr>
            <w:cnfStyle w:val="00000001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jc w:val="both"/>
              <w:rPr>
                <w:rFonts w:ascii="Arial" w:cs="Arial" w:hAnsi="Arial"/>
              </w:rPr>
            </w:pPr>
            <w:r>
              <w:rPr>
                <w:rFonts w:ascii="Arial" w:cs="Arial" w:hAnsi="Arial"/>
              </w:rPr>
              <w:t>2.Планирование и контроль внеурочных форм работы по физическому воспитанию дошкольников.</w:t>
            </w:r>
          </w:p>
        </w:tc>
        <w:tc>
          <w:tcPr>
            <w:cnfStyle w:val="00000010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jc w:val="both"/>
              <w:rPr>
                <w:rFonts w:ascii="Arial" w:cs="Arial" w:hAnsi="Arial"/>
              </w:rPr>
            </w:pPr>
            <w:r>
              <w:rPr>
                <w:rFonts w:ascii="Arial" w:cs="Arial" w:hAnsi="Arial"/>
              </w:rPr>
              <w:t>3.Планирование и контроль внеурочных форм работы учащихся колледжей профессионального образования и средних специальных учебных заведений.</w:t>
            </w:r>
          </w:p>
        </w:tc>
        <w:tc>
          <w:tcPr>
            <w:cnfStyle w:val="00000001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jc w:val="both"/>
              <w:rPr>
                <w:rFonts w:ascii="Arial" w:cs="Arial" w:hAnsi="Arial"/>
              </w:rPr>
            </w:pPr>
            <w:r>
              <w:rPr>
                <w:rFonts w:ascii="Arial" w:cs="Arial" w:hAnsi="Arial"/>
              </w:rPr>
              <w:t>4.Медико-педагогический контроль в процессе осуществления внеурочных форм работы по физическому воспитанию.</w:t>
            </w:r>
          </w:p>
          <w:p>
            <w:pPr>
              <w:jc w:val="both"/>
              <w:rPr>
                <w:rFonts w:ascii="Arial" w:cs="Arial" w:hAnsi="Arial"/>
                <w:b/>
              </w:rPr>
            </w:pPr>
          </w:p>
        </w:tc>
        <w:tc>
          <w:tcPr>
            <w:cnfStyle w:val="00000010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jc w:val="both"/>
              <w:rPr>
                <w:rFonts w:ascii="Arial" w:cs="Arial" w:hAnsi="Arial"/>
              </w:rPr>
            </w:pPr>
            <w:r>
              <w:rPr>
                <w:rFonts w:ascii="Arial" w:cs="Arial" w:hAnsi="Arial"/>
              </w:rPr>
              <w:t>5.Оборудование и инвентарь используемый при осуществлении внеурочных форм работы по физическому воспитанию.</w:t>
            </w:r>
          </w:p>
          <w:p>
            <w:pPr>
              <w:jc w:val="both"/>
              <w:rPr>
                <w:rFonts w:ascii="Arial" w:cs="Arial" w:hAnsi="Arial"/>
              </w:rPr>
            </w:pPr>
          </w:p>
        </w:tc>
        <w:tc>
          <w:tcPr>
            <w:cnfStyle w:val="00000001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jc w:val="both"/>
              <w:rPr>
                <w:rFonts w:ascii="Arial" w:cs="Arial" w:hAnsi="Arial"/>
              </w:rPr>
            </w:pPr>
            <w:r>
              <w:rPr>
                <w:rFonts w:ascii="Arial" w:cs="Arial" w:hAnsi="Arial"/>
              </w:rPr>
              <w:t>6.Планирование и контроль внеурочной работы по физическому воспитанию допризывной молодежи.</w:t>
            </w:r>
          </w:p>
          <w:p>
            <w:pPr>
              <w:jc w:val="both"/>
              <w:rPr>
                <w:rFonts w:ascii="Arial" w:cs="Arial" w:hAnsi="Arial"/>
              </w:rPr>
            </w:pP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jc w:val="both"/>
              <w:rPr>
                <w:rFonts w:ascii="Arial" w:cs="Arial" w:hAnsi="Arial"/>
              </w:rPr>
            </w:pPr>
            <w:r>
              <w:rPr>
                <w:rFonts w:ascii="Arial" w:cs="Arial" w:hAnsi="Arial"/>
              </w:rPr>
              <w:t>7.Техника безопасности при организации внеурочной формы работы по физическому воспитанию.</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jc w:val="both"/>
              <w:rPr>
                <w:rFonts w:ascii="Arial" w:cs="Arial" w:hAnsi="Arial"/>
              </w:rPr>
            </w:pPr>
            <w:r>
              <w:rPr>
                <w:rFonts w:ascii="Arial" w:cs="Arial" w:hAnsi="Arial"/>
                <w:b/>
              </w:rPr>
              <w:t>Практические занятия</w:t>
            </w:r>
          </w:p>
        </w:tc>
        <w:tc>
          <w:tcPr>
            <w:cnfStyle w:val="000000100000"/>
            <w:tcW w:w="1417" w:type="dxa"/>
          </w:tcPr>
          <w:p>
            <w:pPr>
              <w:jc w:val="center"/>
              <w:rPr>
                <w:rFonts w:ascii="Arial" w:cs="Arial" w:hAnsi="Arial"/>
                <w:b/>
              </w:rPr>
            </w:pPr>
            <w:r>
              <w:rPr>
                <w:rFonts w:ascii="Arial" w:cs="Arial" w:hAnsi="Arial"/>
                <w:b/>
              </w:rPr>
              <w:t>10</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0"/>
              </w:numPr>
              <w:jc w:val="both"/>
              <w:rPr>
                <w:rFonts w:ascii="Arial" w:cs="Arial" w:hAnsi="Arial"/>
              </w:rPr>
            </w:pPr>
            <w:r>
              <w:rPr>
                <w:rFonts w:ascii="Arial" w:cs="Arial" w:hAnsi="Arial"/>
              </w:rPr>
              <w:t>Технология разработки документов планирования внеурочных форм работы и дополнительного образования по физическому воспитанию для прохождения практики в школе.</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0"/>
              </w:numPr>
              <w:jc w:val="both"/>
              <w:rPr>
                <w:rFonts w:ascii="Arial" w:cs="Arial" w:hAnsi="Arial"/>
              </w:rPr>
            </w:pPr>
            <w:r>
              <w:rPr>
                <w:rFonts w:ascii="Arial" w:cs="Arial" w:hAnsi="Arial"/>
              </w:rPr>
              <w:t>Анализ внеурочных форм работы по физическому воспитанию в режиме трудового дня.</w:t>
            </w:r>
          </w:p>
          <w:p>
            <w:pPr>
              <w:ind w:left="360"/>
              <w:jc w:val="both"/>
              <w:rPr>
                <w:rFonts w:ascii="Arial" w:cs="Arial" w:hAnsi="Arial"/>
              </w:rPr>
            </w:pP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0"/>
              </w:numPr>
              <w:jc w:val="both"/>
              <w:rPr>
                <w:rFonts w:ascii="Arial" w:cs="Arial" w:hAnsi="Arial"/>
              </w:rPr>
            </w:pPr>
            <w:r>
              <w:rPr>
                <w:rFonts w:ascii="Arial" w:cs="Arial" w:hAnsi="Arial"/>
              </w:rPr>
              <w:t>Разработка дневника самоконтроля.</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0"/>
              </w:numPr>
              <w:jc w:val="both"/>
              <w:rPr>
                <w:rFonts w:ascii="Arial" w:cs="Arial" w:hAnsi="Arial"/>
              </w:rPr>
            </w:pPr>
            <w:r>
              <w:rPr>
                <w:rFonts w:ascii="Arial" w:cs="Arial" w:hAnsi="Arial"/>
              </w:rPr>
              <w:t>Измерение пульса, составление протокола определения пульса.</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0"/>
              </w:numPr>
              <w:jc w:val="both"/>
              <w:rPr>
                <w:rFonts w:ascii="Arial" w:cs="Arial" w:hAnsi="Arial"/>
              </w:rPr>
            </w:pPr>
            <w:r>
              <w:rPr>
                <w:rFonts w:ascii="Arial" w:cs="Arial" w:hAnsi="Arial"/>
              </w:rPr>
              <w:t>Расчёт расхода энергии и потребление кислорода в зависимости от ЧСС.</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restart"/>
          </w:tcPr>
          <w:p>
            <w:pPr>
              <w:tabs>
                <w:tab w:val="left" w:pos="991"/>
              </w:tabs>
              <w:jc w:val="both"/>
              <w:rPr>
                <w:rFonts w:ascii="Arial" w:cs="Arial" w:hAnsi="Arial"/>
                <w:b/>
              </w:rPr>
            </w:pPr>
            <w:r>
              <w:rPr>
                <w:rFonts w:ascii="Arial" w:cs="Arial" w:hAnsi="Arial"/>
                <w:b/>
              </w:rPr>
              <w:t>Тема.1.8. Организация и проведение спортивно-массовых мероприятий</w:t>
            </w:r>
          </w:p>
        </w:tc>
        <w:tc>
          <w:tcPr>
            <w:cnfStyle w:val="000000100000"/>
            <w:tcW w:w="9498" w:type="dxa"/>
          </w:tcPr>
          <w:p>
            <w:pPr>
              <w:jc w:val="both"/>
              <w:rPr>
                <w:rFonts w:ascii="Arial" w:cs="Arial" w:hAnsi="Arial"/>
              </w:rPr>
            </w:pPr>
            <w:r>
              <w:rPr>
                <w:rFonts w:ascii="Arial" w:cs="Arial" w:hAnsi="Arial"/>
                <w:b/>
              </w:rPr>
              <w:t>Содержание</w:t>
            </w:r>
          </w:p>
        </w:tc>
        <w:tc>
          <w:tcPr>
            <w:cnfStyle w:val="000000100000"/>
            <w:tcW w:w="1417" w:type="dxa"/>
          </w:tcPr>
          <w:p>
            <w:pPr>
              <w:jc w:val="center"/>
              <w:rPr>
                <w:rFonts w:ascii="Arial" w:cs="Arial" w:hAnsi="Arial"/>
                <w:b/>
              </w:rPr>
            </w:pPr>
            <w:r>
              <w:rPr>
                <w:rFonts w:ascii="Arial" w:cs="Arial" w:hAnsi="Arial"/>
                <w:b/>
              </w:rPr>
              <w:t>20</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1"/>
              </w:numPr>
              <w:jc w:val="both"/>
              <w:rPr>
                <w:rFonts w:ascii="Arial" w:cs="Arial" w:hAnsi="Arial"/>
              </w:rPr>
            </w:pPr>
            <w:r>
              <w:rPr>
                <w:rFonts w:ascii="Arial" w:cs="Arial" w:hAnsi="Arial"/>
              </w:rPr>
              <w:t>Теоретические основы организации, подготовки и проведения спортивно-массовых мероприятий Принципы проведения: территориальный, отраслевой, возрастной, половой, открытый, заочный. Характер соревнований: турниры, матчевые и товарищеские встречи, мемориалы, первенства, чемпионаты, кубки, спартакиады, универсиады, олимпиады.</w:t>
            </w:r>
          </w:p>
        </w:tc>
        <w:tc>
          <w:tcPr>
            <w:cnfStyle w:val="00000001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1"/>
              </w:numPr>
              <w:jc w:val="both"/>
              <w:rPr>
                <w:rFonts w:ascii="Arial" w:cs="Arial" w:hAnsi="Arial"/>
              </w:rPr>
            </w:pPr>
            <w:r>
              <w:rPr>
                <w:rFonts w:ascii="Arial" w:cs="Arial" w:hAnsi="Arial"/>
              </w:rPr>
              <w:t>Спортивные соревнования. Виды спортивных соревнований и способы их проведения (личные, командные, лично-командные, комплексные). Способы проведения соревнований (прямой, круговой, с выбыванием, смешанный).</w:t>
            </w:r>
          </w:p>
        </w:tc>
        <w:tc>
          <w:tcPr>
            <w:cnfStyle w:val="00000010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1"/>
              </w:numPr>
              <w:jc w:val="both"/>
              <w:rPr>
                <w:rFonts w:ascii="Arial" w:cs="Arial" w:hAnsi="Arial"/>
              </w:rPr>
            </w:pPr>
            <w:r>
              <w:rPr>
                <w:rFonts w:ascii="Arial" w:cs="Arial" w:hAnsi="Arial"/>
              </w:rPr>
              <w:t xml:space="preserve">Нормативная и техническая документация по подготовке и проведению соревнований Приказ или распоряжение, смета расходов, оргкомитет, рабочие комиссии, акты о готовности спортсооружений, протоколы, карточки, таблицы, </w:t>
            </w:r>
            <w:r>
              <w:rPr>
                <w:rFonts w:ascii="Arial" w:cs="Arial" w:hAnsi="Arial"/>
              </w:rPr>
              <w:t xml:space="preserve">графики, отчёты. </w:t>
            </w:r>
          </w:p>
        </w:tc>
        <w:tc>
          <w:tcPr>
            <w:cnfStyle w:val="00000001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1"/>
              </w:numPr>
              <w:jc w:val="both"/>
              <w:rPr>
                <w:rFonts w:ascii="Arial" w:cs="Arial" w:hAnsi="Arial"/>
              </w:rPr>
            </w:pPr>
            <w:r>
              <w:rPr>
                <w:rFonts w:ascii="Arial" w:cs="Arial" w:hAnsi="Arial"/>
              </w:rPr>
              <w:t>Состав судейской коллегии, права и обязанности судей Главный судья, зам. главного судьи, главный секретарь, зам. главного секретаря, старший судья, судья, секретарь: функции и содержание деятельности.</w:t>
            </w:r>
          </w:p>
        </w:tc>
        <w:tc>
          <w:tcPr>
            <w:cnfStyle w:val="00000010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1"/>
              </w:numPr>
              <w:jc w:val="both"/>
              <w:rPr>
                <w:rFonts w:ascii="Arial" w:cs="Arial" w:hAnsi="Arial"/>
              </w:rPr>
            </w:pPr>
            <w:r>
              <w:rPr>
                <w:rFonts w:ascii="Arial" w:cs="Arial" w:hAnsi="Arial"/>
              </w:rPr>
              <w:t>Организация, подготовка и проведение соревнований Назначение главного судьи, формирование судейской коллегии, подготовка мест соревнований, оборудования и инвентаря, наградных материалов и канцелярских товаров. Сценарий торжественных процедур, реклама, мандатная комиссия, заседание судейской коллегии, правопорядок и безопасность участников, судей и зрителей. Санитарно-гигиенические требования.</w:t>
            </w:r>
          </w:p>
        </w:tc>
        <w:tc>
          <w:tcPr>
            <w:cnfStyle w:val="00000001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jc w:val="both"/>
              <w:rPr>
                <w:rFonts w:ascii="Arial" w:cs="Arial" w:hAnsi="Arial"/>
              </w:rPr>
            </w:pPr>
            <w:r>
              <w:rPr>
                <w:rFonts w:ascii="Arial" w:cs="Arial" w:hAnsi="Arial"/>
                <w:b/>
              </w:rPr>
              <w:t>Практические занятия</w:t>
            </w:r>
          </w:p>
        </w:tc>
        <w:tc>
          <w:tcPr>
            <w:cnfStyle w:val="000000100000"/>
            <w:tcW w:w="1417" w:type="dxa"/>
          </w:tcPr>
          <w:p>
            <w:pPr>
              <w:jc w:val="center"/>
              <w:rPr>
                <w:rFonts w:ascii="Arial" w:cs="Arial" w:hAnsi="Arial"/>
                <w:b/>
              </w:rPr>
            </w:pPr>
            <w:r>
              <w:rPr>
                <w:rFonts w:ascii="Arial" w:cs="Arial" w:hAnsi="Arial"/>
                <w:b/>
              </w:rPr>
              <w:t>10</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2"/>
              </w:numPr>
              <w:jc w:val="both"/>
              <w:rPr>
                <w:rFonts w:ascii="Arial" w:cs="Arial" w:hAnsi="Arial"/>
              </w:rPr>
            </w:pPr>
            <w:r>
              <w:rPr>
                <w:rFonts w:ascii="Arial" w:cs="Arial" w:hAnsi="Arial"/>
              </w:rPr>
              <w:t>Осуществление самоанализа и самоконтроля при проведении внеурочных мероприятий и занятий</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2"/>
              </w:numPr>
              <w:jc w:val="both"/>
              <w:rPr>
                <w:rFonts w:ascii="Arial" w:cs="Arial" w:hAnsi="Arial"/>
              </w:rPr>
            </w:pPr>
            <w:r>
              <w:rPr>
                <w:rFonts w:ascii="Arial" w:cs="Arial" w:hAnsi="Arial"/>
              </w:rPr>
              <w:t>Организация соревнования в группе.</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2"/>
              </w:numPr>
              <w:jc w:val="both"/>
              <w:rPr>
                <w:rFonts w:ascii="Arial" w:cs="Arial" w:hAnsi="Arial"/>
              </w:rPr>
            </w:pPr>
            <w:r>
              <w:rPr>
                <w:rFonts w:ascii="Arial" w:cs="Arial" w:hAnsi="Arial"/>
              </w:rPr>
              <w:t>Изучение положения о судьях и судейских категориях по спорту</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2"/>
              </w:numPr>
              <w:jc w:val="both"/>
              <w:rPr>
                <w:rFonts w:ascii="Arial" w:cs="Arial" w:hAnsi="Arial"/>
              </w:rPr>
            </w:pPr>
            <w:r>
              <w:rPr>
                <w:rFonts w:ascii="Arial" w:cs="Arial" w:hAnsi="Arial"/>
              </w:rPr>
              <w:t>Разработка сметы расходов на спортивное мероприятие.</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2"/>
              </w:numPr>
              <w:jc w:val="both"/>
              <w:rPr>
                <w:rFonts w:ascii="Arial" w:cs="Arial" w:hAnsi="Arial"/>
              </w:rPr>
            </w:pPr>
            <w:r>
              <w:rPr>
                <w:rFonts w:ascii="Arial" w:cs="Arial" w:hAnsi="Arial"/>
              </w:rPr>
              <w:t>Разработка сценария торжественных процедур для проведения соревнования</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restart"/>
          </w:tcPr>
          <w:p>
            <w:pPr>
              <w:tabs>
                <w:tab w:val="left" w:pos="991"/>
              </w:tabs>
              <w:jc w:val="both"/>
              <w:rPr>
                <w:rFonts w:ascii="Arial" w:cs="Arial" w:hAnsi="Arial"/>
                <w:b/>
              </w:rPr>
            </w:pPr>
            <w:r>
              <w:rPr>
                <w:rFonts w:ascii="Arial" w:cs="Arial" w:hAnsi="Arial"/>
                <w:b/>
              </w:rPr>
              <w:t>Тема:</w:t>
            </w:r>
            <w:r>
              <w:rPr>
                <w:rFonts w:ascii="Arial" w:cs="Arial" w:hAnsi="Arial"/>
                <w:b/>
              </w:rPr>
              <w:t xml:space="preserve"> </w:t>
            </w:r>
            <w:r>
              <w:rPr>
                <w:rFonts w:ascii="Arial" w:cs="Arial" w:hAnsi="Arial"/>
                <w:b/>
              </w:rPr>
              <w:t>1.9. Организация и судейство соревнований по видам спорта</w:t>
            </w:r>
          </w:p>
          <w:p>
            <w:pPr>
              <w:tabs>
                <w:tab w:val="left" w:pos="991"/>
              </w:tabs>
              <w:jc w:val="both"/>
              <w:rPr>
                <w:rFonts w:ascii="Arial" w:cs="Arial" w:hAnsi="Arial"/>
                <w:b/>
              </w:rPr>
            </w:pPr>
          </w:p>
          <w:p>
            <w:pPr>
              <w:tabs>
                <w:tab w:val="left" w:pos="991"/>
              </w:tabs>
              <w:jc w:val="both"/>
              <w:rPr>
                <w:rFonts w:ascii="Arial" w:cs="Arial" w:hAnsi="Arial"/>
                <w:b/>
              </w:rPr>
            </w:pPr>
          </w:p>
        </w:tc>
        <w:tc>
          <w:tcPr>
            <w:cnfStyle w:val="000000100000"/>
            <w:tcW w:w="9498" w:type="dxa"/>
          </w:tcPr>
          <w:p>
            <w:pPr>
              <w:jc w:val="both"/>
              <w:rPr>
                <w:rFonts w:ascii="Arial" w:cs="Arial" w:hAnsi="Arial"/>
              </w:rPr>
            </w:pPr>
            <w:r>
              <w:rPr>
                <w:rFonts w:ascii="Arial" w:cs="Arial" w:hAnsi="Arial"/>
                <w:b/>
              </w:rPr>
              <w:t>Содержание</w:t>
            </w:r>
          </w:p>
        </w:tc>
        <w:tc>
          <w:tcPr>
            <w:cnfStyle w:val="000000100000"/>
            <w:tcW w:w="1417" w:type="dxa"/>
          </w:tcPr>
          <w:p>
            <w:pPr>
              <w:jc w:val="center"/>
              <w:rPr>
                <w:rFonts w:ascii="Arial" w:cs="Arial" w:hAnsi="Arial"/>
                <w:b/>
              </w:rPr>
            </w:pPr>
            <w:r>
              <w:rPr>
                <w:rFonts w:ascii="Arial" w:cs="Arial" w:hAnsi="Arial"/>
                <w:b/>
              </w:rPr>
              <w:t>12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3"/>
              </w:numPr>
              <w:jc w:val="both"/>
              <w:rPr>
                <w:rFonts w:ascii="Arial" w:cs="Arial" w:hAnsi="Arial"/>
                <w:b/>
              </w:rPr>
            </w:pPr>
            <w:r>
              <w:rPr>
                <w:rFonts w:ascii="Arial" w:cs="Arial" w:hAnsi="Arial"/>
              </w:rPr>
              <w:t>Организация и судейство соревнований по легкой атлетике Судейство соревнований по бегу (на стадионе и вне стадиона), прыжкам, метанию (гранаты, диска, копья, молота), многоборью</w:t>
            </w:r>
          </w:p>
        </w:tc>
        <w:tc>
          <w:tcPr>
            <w:cnfStyle w:val="00000001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3"/>
              </w:numPr>
              <w:jc w:val="both"/>
              <w:rPr>
                <w:rFonts w:ascii="Arial" w:cs="Arial" w:hAnsi="Arial"/>
                <w:b/>
              </w:rPr>
            </w:pPr>
            <w:r>
              <w:rPr>
                <w:rFonts w:ascii="Arial" w:cs="Arial" w:hAnsi="Arial"/>
              </w:rPr>
              <w:t>Организация и судейство соревнований по спортивным играм Судейство соревнований по волейболу, баскетболу, футболу и мини-футболу (</w:t>
            </w:r>
            <w:r>
              <w:rPr>
                <w:rFonts w:ascii="Arial" w:cs="Arial" w:hAnsi="Arial"/>
              </w:rPr>
              <w:t>футзалу</w:t>
            </w:r>
            <w:r>
              <w:rPr>
                <w:rFonts w:ascii="Arial" w:cs="Arial" w:hAnsi="Arial"/>
              </w:rPr>
              <w:t>), бадминтону, гандболу, настольному теннису</w:t>
            </w:r>
          </w:p>
        </w:tc>
        <w:tc>
          <w:tcPr>
            <w:cnfStyle w:val="00000010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3"/>
              </w:numPr>
              <w:jc w:val="both"/>
              <w:rPr>
                <w:rFonts w:ascii="Arial" w:cs="Arial" w:hAnsi="Arial"/>
                <w:b/>
              </w:rPr>
            </w:pPr>
            <w:r>
              <w:rPr>
                <w:rFonts w:ascii="Arial" w:cs="Arial" w:hAnsi="Arial"/>
              </w:rPr>
              <w:t>Организация и судейство соревнований по лыжным гонкам Прокладка лыжных трасс и обустройство стартового городка.</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3"/>
              </w:numPr>
              <w:jc w:val="both"/>
              <w:rPr>
                <w:rFonts w:ascii="Arial" w:cs="Arial" w:hAnsi="Arial"/>
                <w:b/>
              </w:rPr>
            </w:pPr>
            <w:r>
              <w:rPr>
                <w:rFonts w:ascii="Arial" w:cs="Arial" w:hAnsi="Arial"/>
              </w:rPr>
              <w:t>Организация и судейство соревнований по гимнастике Судейства упражнений на коне с ручками, на перекладине, параллельных брусьях, в опорном прыжке, брусьях разной высоты, упражнений 2 27 на кольцах, акробатических упражнений, упражнений на бревне.</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jc w:val="both"/>
              <w:rPr>
                <w:rFonts w:ascii="Arial" w:cs="Arial" w:hAnsi="Arial"/>
                <w:b/>
              </w:rPr>
            </w:pPr>
            <w:r>
              <w:rPr>
                <w:rFonts w:ascii="Arial" w:cs="Arial" w:hAnsi="Arial"/>
                <w:b/>
              </w:rPr>
              <w:t>Практические занятия</w:t>
            </w:r>
          </w:p>
        </w:tc>
        <w:tc>
          <w:tcPr>
            <w:cnfStyle w:val="000000010000"/>
            <w:tcW w:w="1417" w:type="dxa"/>
          </w:tcPr>
          <w:p>
            <w:pPr>
              <w:jc w:val="center"/>
              <w:rPr>
                <w:rFonts w:ascii="Arial" w:cs="Arial" w:hAnsi="Arial"/>
                <w:b/>
              </w:rPr>
            </w:pPr>
            <w:r>
              <w:rPr>
                <w:rFonts w:ascii="Arial" w:cs="Arial" w:hAnsi="Arial"/>
                <w:b/>
              </w:rPr>
              <w:t>28</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4"/>
              </w:numPr>
              <w:jc w:val="both"/>
              <w:rPr>
                <w:rFonts w:ascii="Arial" w:cs="Arial" w:hAnsi="Arial"/>
                <w:b/>
              </w:rPr>
            </w:pPr>
            <w:r>
              <w:rPr>
                <w:rFonts w:ascii="Arial" w:cs="Arial" w:hAnsi="Arial"/>
              </w:rPr>
              <w:t>Организация и судейство соревнований в беге на 100 м.</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4"/>
              </w:numPr>
              <w:jc w:val="both"/>
              <w:rPr>
                <w:rFonts w:ascii="Arial" w:cs="Arial" w:hAnsi="Arial"/>
                <w:b/>
              </w:rPr>
            </w:pPr>
            <w:r>
              <w:rPr>
                <w:rFonts w:ascii="Arial" w:cs="Arial" w:hAnsi="Arial"/>
              </w:rPr>
              <w:t>Организация и судейство соревнований в беге на 1000 м.</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4"/>
              </w:numPr>
              <w:jc w:val="both"/>
              <w:rPr>
                <w:rFonts w:ascii="Arial" w:cs="Arial" w:hAnsi="Arial"/>
              </w:rPr>
            </w:pPr>
            <w:r>
              <w:rPr>
                <w:rFonts w:ascii="Arial" w:cs="Arial" w:hAnsi="Arial"/>
              </w:rPr>
              <w:t>Организация и судейство соревнований в прыжках в длину с разбега</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404"/>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4"/>
              </w:numPr>
              <w:jc w:val="both"/>
              <w:rPr>
                <w:rFonts w:ascii="Arial" w:cs="Arial" w:hAnsi="Arial"/>
              </w:rPr>
            </w:pPr>
            <w:r>
              <w:rPr>
                <w:rFonts w:ascii="Arial" w:cs="Arial" w:hAnsi="Arial"/>
              </w:rPr>
              <w:t>Организация и судейство соревнований в метании гранаты</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4"/>
              </w:numPr>
              <w:jc w:val="both"/>
              <w:rPr>
                <w:rFonts w:ascii="Arial" w:cs="Arial" w:hAnsi="Arial"/>
              </w:rPr>
            </w:pPr>
            <w:r>
              <w:rPr>
                <w:rFonts w:ascii="Arial" w:cs="Arial" w:hAnsi="Arial"/>
              </w:rPr>
              <w:t>Организация и судейство соревнований по кроссу.</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4"/>
              </w:numPr>
              <w:jc w:val="both"/>
              <w:rPr>
                <w:rFonts w:ascii="Arial" w:cs="Arial" w:hAnsi="Arial"/>
              </w:rPr>
            </w:pPr>
            <w:r>
              <w:rPr>
                <w:rFonts w:ascii="Arial" w:cs="Arial" w:hAnsi="Arial"/>
              </w:rPr>
              <w:t>Организация и судейство соревнований по многоборью.</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4"/>
              </w:numPr>
              <w:jc w:val="both"/>
              <w:rPr>
                <w:rFonts w:ascii="Arial" w:cs="Arial" w:hAnsi="Arial"/>
              </w:rPr>
            </w:pPr>
            <w:r>
              <w:rPr>
                <w:rFonts w:ascii="Arial" w:cs="Arial" w:hAnsi="Arial"/>
              </w:rPr>
              <w:t>Организация и судейство соревнований по волейболу.</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4"/>
              </w:numPr>
              <w:jc w:val="both"/>
              <w:rPr>
                <w:rFonts w:ascii="Arial" w:cs="Arial" w:hAnsi="Arial"/>
              </w:rPr>
            </w:pPr>
            <w:r>
              <w:rPr>
                <w:rFonts w:ascii="Arial" w:cs="Arial" w:hAnsi="Arial"/>
              </w:rPr>
              <w:t>Организация и судейство соревнований по баскетболу</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4"/>
              </w:numPr>
              <w:jc w:val="both"/>
              <w:rPr>
                <w:rFonts w:ascii="Arial" w:cs="Arial" w:hAnsi="Arial"/>
              </w:rPr>
            </w:pPr>
            <w:r>
              <w:rPr>
                <w:rFonts w:ascii="Arial" w:cs="Arial" w:hAnsi="Arial"/>
              </w:rPr>
              <w:t>Организация и судейство соревнований по настольному теннису.</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4"/>
              </w:numPr>
              <w:jc w:val="both"/>
              <w:rPr>
                <w:rFonts w:ascii="Arial" w:cs="Arial" w:hAnsi="Arial"/>
              </w:rPr>
            </w:pPr>
            <w:r>
              <w:rPr>
                <w:rFonts w:ascii="Arial" w:cs="Arial" w:hAnsi="Arial"/>
              </w:rPr>
              <w:t>Проведение жеребьёвок по спортивным играм</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4"/>
              </w:numPr>
              <w:jc w:val="both"/>
              <w:rPr>
                <w:rFonts w:ascii="Arial" w:cs="Arial" w:hAnsi="Arial"/>
              </w:rPr>
            </w:pPr>
            <w:r>
              <w:rPr>
                <w:rFonts w:ascii="Arial" w:cs="Arial" w:hAnsi="Arial"/>
              </w:rPr>
              <w:t>Организация и судейство соревнований по гандболу при проведении по олимпийской (кубковой) системе на выбывание.</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4"/>
              </w:numPr>
              <w:jc w:val="both"/>
              <w:rPr>
                <w:rFonts w:ascii="Arial" w:cs="Arial" w:hAnsi="Arial"/>
              </w:rPr>
            </w:pPr>
            <w:r>
              <w:rPr>
                <w:rFonts w:ascii="Arial" w:cs="Arial" w:hAnsi="Arial"/>
              </w:rPr>
              <w:t>Организация и судейство соревнований по мини-футболу при проведении по смешанной системе.</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4"/>
              </w:numPr>
              <w:jc w:val="both"/>
              <w:rPr>
                <w:rFonts w:ascii="Arial" w:cs="Arial" w:hAnsi="Arial"/>
              </w:rPr>
            </w:pPr>
            <w:r>
              <w:rPr>
                <w:rFonts w:ascii="Arial" w:cs="Arial" w:hAnsi="Arial"/>
              </w:rPr>
              <w:t>Организация и судейство соревнований по лыжным гонкам</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4"/>
              </w:numPr>
              <w:jc w:val="both"/>
              <w:rPr>
                <w:rFonts w:ascii="Arial" w:cs="Arial" w:hAnsi="Arial"/>
              </w:rPr>
            </w:pPr>
            <w:r>
              <w:rPr>
                <w:rFonts w:ascii="Arial" w:cs="Arial" w:hAnsi="Arial"/>
              </w:rPr>
              <w:t>Наблюдение и анализ соревнований по спортивной гимнастике.</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4"/>
              </w:numPr>
              <w:jc w:val="both"/>
              <w:rPr>
                <w:rFonts w:ascii="Arial" w:cs="Arial" w:hAnsi="Arial"/>
              </w:rPr>
            </w:pPr>
            <w:r>
              <w:rPr>
                <w:rFonts w:ascii="Arial" w:cs="Arial" w:hAnsi="Arial"/>
              </w:rPr>
              <w:t>Наблюдение и анализ соревнований по лыжным гонкам</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restart"/>
          </w:tcPr>
          <w:p>
            <w:pPr>
              <w:tabs>
                <w:tab w:val="left" w:pos="991"/>
              </w:tabs>
              <w:jc w:val="both"/>
              <w:rPr>
                <w:rFonts w:ascii="Arial" w:cs="Arial" w:hAnsi="Arial"/>
                <w:b/>
              </w:rPr>
            </w:pPr>
            <w:r>
              <w:rPr>
                <w:rFonts w:ascii="Arial" w:cs="Arial" w:hAnsi="Arial"/>
                <w:b/>
              </w:rPr>
              <w:t xml:space="preserve">Тема: 1.10 </w:t>
            </w:r>
            <w:r>
              <w:rPr>
                <w:rFonts w:ascii="Arial" w:cs="Arial" w:hAnsi="Arial"/>
                <w:b/>
              </w:rPr>
              <w:t>Методика проведение внеурочной работы и дополнительного образования по физическому воспитанию в дошкольном учреждении, школе, колледже.</w:t>
            </w:r>
          </w:p>
        </w:tc>
        <w:tc>
          <w:tcPr>
            <w:cnfStyle w:val="000000010000"/>
            <w:tcW w:w="9498" w:type="dxa"/>
          </w:tcPr>
          <w:p>
            <w:pPr>
              <w:jc w:val="both"/>
              <w:rPr>
                <w:rFonts w:ascii="Arial" w:cs="Arial" w:hAnsi="Arial"/>
                <w:b/>
              </w:rPr>
            </w:pPr>
            <w:r>
              <w:rPr>
                <w:rFonts w:ascii="Arial" w:cs="Arial" w:hAnsi="Arial"/>
                <w:b/>
              </w:rPr>
              <w:t>Содержание</w:t>
            </w:r>
          </w:p>
        </w:tc>
        <w:tc>
          <w:tcPr>
            <w:cnfStyle w:val="000000010000"/>
            <w:tcW w:w="1417" w:type="dxa"/>
          </w:tcPr>
          <w:p>
            <w:pPr>
              <w:jc w:val="center"/>
              <w:rPr>
                <w:rFonts w:ascii="Arial" w:cs="Arial" w:hAnsi="Arial"/>
                <w:b/>
              </w:rPr>
            </w:pPr>
            <w:r>
              <w:rPr>
                <w:rFonts w:ascii="Arial" w:cs="Arial" w:hAnsi="Arial"/>
                <w:b/>
                <w:bCs/>
              </w:rPr>
              <w:t>8</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pStyle w:val="ListParagraph"/>
              <w:numPr>
                <w:ilvl w:val="0"/>
                <w:numId w:val="45"/>
              </w:numPr>
              <w:jc w:val="both"/>
              <w:rPr>
                <w:rFonts w:ascii="Arial" w:cs="Arial" w:hAnsi="Arial"/>
                <w:b/>
              </w:rPr>
            </w:pPr>
            <w:r>
              <w:rPr>
                <w:rFonts w:ascii="Arial" w:cs="Arial" w:hAnsi="Arial"/>
              </w:rPr>
              <w:t>Проведение внеурочной работы и дополнительного образования по физическому воспитанию в дошкольном учреждении, школе,</w:t>
            </w:r>
            <w:r>
              <w:rPr>
                <w:rFonts w:ascii="Arial" w:cs="Arial" w:hAnsi="Arial"/>
              </w:rPr>
              <w:t xml:space="preserve"> </w:t>
            </w:r>
            <w:r>
              <w:rPr>
                <w:rFonts w:ascii="Arial" w:cs="Arial" w:hAnsi="Arial"/>
              </w:rPr>
              <w:t>колледже.</w:t>
            </w:r>
          </w:p>
        </w:tc>
        <w:tc>
          <w:tcPr>
            <w:cnfStyle w:val="00000010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5"/>
              </w:numPr>
              <w:jc w:val="both"/>
              <w:rPr>
                <w:rFonts w:ascii="Arial" w:cs="Arial" w:hAnsi="Arial"/>
              </w:rPr>
            </w:pPr>
            <w:r>
              <w:rPr>
                <w:rFonts w:ascii="Arial" w:cs="Arial" w:hAnsi="Arial"/>
              </w:rPr>
              <w:t>Разработка положений и сценариев внеурочной работы</w:t>
            </w:r>
            <w:r>
              <w:rPr>
                <w:rFonts w:ascii="Arial" w:cs="Arial" w:hAnsi="Arial"/>
              </w:rPr>
              <w:tab/>
            </w:r>
          </w:p>
        </w:tc>
        <w:tc>
          <w:tcPr>
            <w:cnfStyle w:val="00000001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tabs>
                <w:tab w:val="left" w:pos="5334"/>
              </w:tabs>
              <w:jc w:val="both"/>
              <w:rPr>
                <w:rFonts w:ascii="Arial" w:cs="Arial" w:hAnsi="Arial"/>
              </w:rPr>
            </w:pPr>
            <w:r>
              <w:rPr>
                <w:rFonts w:ascii="Arial" w:cs="Arial" w:hAnsi="Arial"/>
                <w:b/>
              </w:rPr>
              <w:t xml:space="preserve">Практические занятия </w:t>
            </w:r>
          </w:p>
        </w:tc>
        <w:tc>
          <w:tcPr>
            <w:cnfStyle w:val="000000100000"/>
            <w:tcW w:w="1417" w:type="dxa"/>
          </w:tcPr>
          <w:p>
            <w:pPr>
              <w:jc w:val="center"/>
              <w:rPr>
                <w:rFonts w:ascii="Arial" w:cs="Arial" w:hAnsi="Arial"/>
                <w:b/>
              </w:rPr>
            </w:pPr>
            <w:r>
              <w:rPr>
                <w:rFonts w:ascii="Arial" w:cs="Arial" w:hAnsi="Arial"/>
                <w:b/>
              </w:rPr>
              <w:t>10</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pStyle w:val="ListParagraph"/>
              <w:numPr>
                <w:ilvl w:val="0"/>
                <w:numId w:val="46"/>
              </w:numPr>
              <w:tabs>
                <w:tab w:val="left" w:pos="5334"/>
              </w:tabs>
              <w:jc w:val="both"/>
              <w:rPr>
                <w:rFonts w:ascii="Arial" w:cs="Arial" w:hAnsi="Arial"/>
              </w:rPr>
            </w:pPr>
            <w:r>
              <w:rPr>
                <w:rFonts w:ascii="Arial" w:cs="Arial" w:hAnsi="Arial"/>
              </w:rPr>
              <w:t>Проведение мероприятия в дошкольном учреждении.</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tabs>
                <w:tab w:val="left" w:pos="5334"/>
              </w:tabs>
              <w:jc w:val="both"/>
              <w:rPr>
                <w:rFonts w:ascii="Arial" w:cs="Arial" w:hAnsi="Arial"/>
              </w:rPr>
            </w:pPr>
            <w:r>
              <w:rPr>
                <w:rFonts w:ascii="Arial" w:cs="Arial" w:hAnsi="Arial"/>
              </w:rPr>
              <w:t>2.Проведение мероприятий в школе</w:t>
            </w:r>
          </w:p>
        </w:tc>
        <w:tc>
          <w:tcPr>
            <w:cnfStyle w:val="00000010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010000"/>
            <w:tcW w:w="4077" w:type="dxa"/>
            <w:vMerge w:val="continue"/>
          </w:tcPr>
          <w:p>
            <w:pPr>
              <w:tabs>
                <w:tab w:val="left" w:pos="991"/>
              </w:tabs>
              <w:jc w:val="both"/>
              <w:rPr>
                <w:rFonts w:ascii="Arial" w:cs="Arial" w:hAnsi="Arial"/>
                <w:b/>
              </w:rPr>
            </w:pPr>
          </w:p>
        </w:tc>
        <w:tc>
          <w:tcPr>
            <w:cnfStyle w:val="000000010000"/>
            <w:tcW w:w="9498" w:type="dxa"/>
          </w:tcPr>
          <w:p>
            <w:pPr>
              <w:tabs>
                <w:tab w:val="left" w:pos="5334"/>
              </w:tabs>
              <w:jc w:val="both"/>
              <w:rPr>
                <w:rFonts w:ascii="Arial" w:cs="Arial" w:hAnsi="Arial"/>
              </w:rPr>
            </w:pPr>
            <w:r>
              <w:rPr>
                <w:rFonts w:ascii="Arial" w:cs="Arial" w:hAnsi="Arial"/>
              </w:rPr>
              <w:t>3.Проведение мероприятий в учреждении.</w:t>
            </w:r>
          </w:p>
        </w:tc>
        <w:tc>
          <w:tcPr>
            <w:cnfStyle w:val="000000010000"/>
            <w:tcW w:w="1417" w:type="dxa"/>
          </w:tcPr>
          <w:p>
            <w:pPr>
              <w:jc w:val="center"/>
              <w:rPr>
                <w:rFonts w:ascii="Arial" w:cs="Arial" w:hAnsi="Arial"/>
                <w:b w:val="off"/>
                <w:bCs w:val="off"/>
              </w:rPr>
            </w:pPr>
            <w:r>
              <w:rPr>
                <w:rFonts w:ascii="Arial" w:cs="Arial" w:hAnsi="Arial"/>
                <w:b w:val="off"/>
                <w:bCs w:val="off"/>
              </w:rPr>
              <w:t>2</w:t>
            </w:r>
          </w:p>
        </w:tc>
      </w:tr>
      <w:tr>
        <w:trPr>
          <w:trHeight w:val="70"/>
        </w:trPr>
        <w:tc>
          <w:tcPr>
            <w:cnfStyle w:val="001000100000"/>
            <w:tcW w:w="4077" w:type="dxa"/>
            <w:vMerge w:val="continue"/>
          </w:tcPr>
          <w:p>
            <w:pPr>
              <w:tabs>
                <w:tab w:val="left" w:pos="991"/>
              </w:tabs>
              <w:jc w:val="both"/>
              <w:rPr>
                <w:rFonts w:ascii="Arial" w:cs="Arial" w:hAnsi="Arial"/>
                <w:b/>
              </w:rPr>
            </w:pPr>
          </w:p>
        </w:tc>
        <w:tc>
          <w:tcPr>
            <w:cnfStyle w:val="000000100000"/>
            <w:tcW w:w="9498" w:type="dxa"/>
          </w:tcPr>
          <w:p>
            <w:pPr>
              <w:tabs>
                <w:tab w:val="left" w:pos="5334"/>
              </w:tabs>
              <w:jc w:val="both"/>
              <w:rPr>
                <w:rFonts w:ascii="Arial" w:cs="Arial" w:hAnsi="Arial"/>
              </w:rPr>
            </w:pPr>
            <w:r>
              <w:rPr>
                <w:rFonts w:ascii="Arial" w:cs="Arial" w:hAnsi="Arial"/>
              </w:rPr>
              <w:t>4.проведение мероприятия в колледже.</w:t>
            </w:r>
          </w:p>
        </w:tc>
        <w:tc>
          <w:tcPr>
            <w:cnfStyle w:val="000000100000"/>
            <w:tcW w:w="1417" w:type="dxa"/>
          </w:tcPr>
          <w:p>
            <w:pPr>
              <w:jc w:val="center"/>
              <w:rPr>
                <w:rFonts w:ascii="Arial" w:cs="Arial" w:hAnsi="Arial"/>
                <w:b w:val="off"/>
                <w:bCs w:val="off"/>
              </w:rPr>
            </w:pPr>
            <w:r>
              <w:rPr>
                <w:rFonts w:ascii="Arial" w:cs="Arial" w:hAnsi="Arial"/>
                <w:b w:val="off"/>
                <w:bCs w:val="off"/>
              </w:rPr>
              <w:t>4</w:t>
            </w:r>
          </w:p>
        </w:tc>
      </w:tr>
      <w:tr>
        <w:trPr>
          <w:trHeight w:val="70"/>
        </w:trPr>
        <w:tc>
          <w:tcPr>
            <w:cnfStyle w:val="001000010000"/>
            <w:tcW w:w="13575" w:type="dxa"/>
            <w:gridSpan w:val="2"/>
          </w:tcPr>
          <w:p>
            <w:pPr>
              <w:tabs>
                <w:tab w:val="left" w:pos="5334"/>
              </w:tabs>
              <w:jc w:val="both"/>
              <w:rPr>
                <w:rFonts w:ascii="Arial" w:cs="Arial" w:hAnsi="Arial"/>
                <w:b/>
              </w:rPr>
            </w:pPr>
            <w:r>
              <w:rPr>
                <w:rFonts w:ascii="Arial" w:cs="Arial" w:hAnsi="Arial"/>
                <w:b/>
              </w:rPr>
              <w:t>Примерная тематика с</w:t>
            </w:r>
            <w:r>
              <w:rPr>
                <w:rFonts w:ascii="Arial" w:cs="Arial" w:hAnsi="Arial"/>
                <w:b/>
              </w:rPr>
              <w:t>амостоятельн</w:t>
            </w:r>
            <w:r>
              <w:rPr>
                <w:rFonts w:ascii="Arial" w:cs="Arial" w:hAnsi="Arial"/>
                <w:b/>
              </w:rPr>
              <w:t>ой</w:t>
            </w:r>
            <w:r>
              <w:rPr>
                <w:rFonts w:ascii="Arial" w:cs="Arial" w:hAnsi="Arial"/>
                <w:b/>
              </w:rPr>
              <w:t xml:space="preserve"> работ</w:t>
            </w:r>
            <w:r>
              <w:rPr>
                <w:rFonts w:ascii="Arial" w:cs="Arial" w:hAnsi="Arial"/>
                <w:b/>
              </w:rPr>
              <w:t>ы</w:t>
            </w:r>
            <w:r>
              <w:rPr>
                <w:rFonts w:ascii="Arial" w:cs="Arial" w:hAnsi="Arial"/>
                <w:b/>
              </w:rPr>
              <w:t xml:space="preserve"> при изучении раздела ПМ2.</w:t>
            </w:r>
          </w:p>
          <w:p>
            <w:pPr>
              <w:pStyle w:val="ListParagraph"/>
              <w:numPr>
                <w:ilvl w:val="0"/>
                <w:numId w:val="18"/>
              </w:numPr>
              <w:ind w:left="0" w:firstLine="0"/>
              <w:rPr>
                <w:rFonts w:ascii="Arial" w:cs="Arial" w:hAnsi="Arial"/>
                <w:b/>
              </w:rPr>
            </w:pPr>
            <w:r>
              <w:rPr>
                <w:rFonts w:ascii="Arial" w:cs="Arial" w:hAnsi="Arial"/>
              </w:rPr>
              <w:t>Анализ технологий формирования самостоятельной двигательной  активности учащихся.</w:t>
            </w:r>
          </w:p>
          <w:p>
            <w:pPr>
              <w:pStyle w:val="ListParagraph"/>
              <w:numPr>
                <w:ilvl w:val="0"/>
                <w:numId w:val="18"/>
              </w:numPr>
              <w:ind w:left="0" w:firstLine="0"/>
              <w:rPr>
                <w:rFonts w:ascii="Arial" w:cs="Arial" w:hAnsi="Arial"/>
                <w:b/>
              </w:rPr>
            </w:pPr>
            <w:r>
              <w:rPr>
                <w:rFonts w:ascii="Arial" w:cs="Arial" w:hAnsi="Arial"/>
              </w:rPr>
              <w:t>Анализ различных форм активного отдыха учащихся</w:t>
            </w:r>
            <w:r>
              <w:rPr>
                <w:rFonts w:ascii="Arial" w:cs="Arial" w:hAnsi="Arial"/>
              </w:rPr>
              <w:t>..</w:t>
            </w:r>
          </w:p>
          <w:p>
            <w:pPr>
              <w:pStyle w:val="ListParagraph"/>
              <w:numPr>
                <w:ilvl w:val="0"/>
                <w:numId w:val="18"/>
              </w:numPr>
              <w:ind w:left="0" w:firstLine="0"/>
              <w:rPr>
                <w:rFonts w:ascii="Arial" w:cs="Arial" w:hAnsi="Arial"/>
                <w:b/>
              </w:rPr>
            </w:pPr>
            <w:r>
              <w:rPr>
                <w:rFonts w:ascii="Arial" w:cs="Arial" w:hAnsi="Arial"/>
              </w:rPr>
              <w:t xml:space="preserve">Формирование индивидуального </w:t>
            </w:r>
            <w:r>
              <w:rPr>
                <w:rFonts w:ascii="Arial" w:cs="Arial" w:hAnsi="Arial"/>
              </w:rPr>
              <w:t>контроля за</w:t>
            </w:r>
            <w:r>
              <w:rPr>
                <w:rFonts w:ascii="Arial" w:cs="Arial" w:hAnsi="Arial"/>
              </w:rPr>
              <w:t xml:space="preserve"> здоровьем и физической  подготовленностью занимающихся при осуществлении внеурочных форм работы.</w:t>
            </w:r>
          </w:p>
          <w:p>
            <w:pPr>
              <w:pStyle w:val="ListParagraph"/>
              <w:numPr>
                <w:ilvl w:val="0"/>
                <w:numId w:val="18"/>
              </w:numPr>
              <w:ind w:left="0" w:firstLine="0"/>
              <w:rPr>
                <w:rFonts w:ascii="Arial" w:cs="Arial" w:hAnsi="Arial"/>
                <w:b/>
              </w:rPr>
            </w:pPr>
            <w:r>
              <w:rPr>
                <w:rFonts w:ascii="Arial" w:cs="Arial" w:hAnsi="Arial"/>
              </w:rPr>
              <w:t>Общие и специфические функции физической культуры и спорта</w:t>
            </w:r>
          </w:p>
          <w:p>
            <w:pPr>
              <w:pStyle w:val="ListParagraph"/>
              <w:numPr>
                <w:ilvl w:val="0"/>
                <w:numId w:val="18"/>
              </w:numPr>
              <w:ind w:left="0" w:firstLine="0"/>
              <w:rPr>
                <w:rFonts w:ascii="Arial" w:cs="Arial" w:hAnsi="Arial"/>
                <w:b/>
              </w:rPr>
            </w:pPr>
            <w:r>
              <w:rPr>
                <w:rFonts w:ascii="Arial" w:cs="Arial" w:hAnsi="Arial"/>
              </w:rPr>
              <w:t>Разновидности (формы) физической культуры.</w:t>
            </w:r>
          </w:p>
          <w:p>
            <w:pPr>
              <w:pStyle w:val="ListParagraph"/>
              <w:numPr>
                <w:ilvl w:val="0"/>
                <w:numId w:val="18"/>
              </w:numPr>
              <w:ind w:left="0" w:firstLine="0"/>
              <w:rPr>
                <w:rFonts w:ascii="Arial" w:cs="Arial" w:hAnsi="Arial"/>
                <w:b/>
              </w:rPr>
            </w:pPr>
            <w:r>
              <w:rPr>
                <w:rFonts w:ascii="Arial" w:cs="Arial" w:hAnsi="Arial"/>
              </w:rPr>
              <w:t>Система физического воспитания в России и ее слагаемые.</w:t>
            </w:r>
          </w:p>
          <w:p>
            <w:pPr>
              <w:pStyle w:val="ListParagraph"/>
              <w:numPr>
                <w:ilvl w:val="0"/>
                <w:numId w:val="18"/>
              </w:numPr>
              <w:ind w:left="0" w:firstLine="0"/>
              <w:rPr>
                <w:rFonts w:ascii="Arial" w:cs="Arial" w:hAnsi="Arial"/>
                <w:b/>
              </w:rPr>
            </w:pPr>
            <w:r>
              <w:rPr>
                <w:rFonts w:ascii="Arial" w:cs="Arial" w:hAnsi="Arial"/>
              </w:rPr>
              <w:t>Назначение и построение прикладной физической подготовки.</w:t>
            </w:r>
          </w:p>
          <w:p>
            <w:pPr>
              <w:pStyle w:val="ListParagraph"/>
              <w:numPr>
                <w:ilvl w:val="0"/>
                <w:numId w:val="18"/>
              </w:numPr>
              <w:ind w:left="0" w:firstLine="0"/>
              <w:rPr>
                <w:rFonts w:ascii="Arial" w:cs="Arial" w:hAnsi="Arial"/>
                <w:b/>
              </w:rPr>
            </w:pPr>
            <w:r>
              <w:rPr>
                <w:rFonts w:ascii="Arial" w:cs="Arial" w:hAnsi="Arial"/>
              </w:rPr>
              <w:t>Теоретико-методические особенности физкультурно-спортивных занятий в систем</w:t>
            </w:r>
            <w:r>
              <w:rPr>
                <w:rFonts w:ascii="Arial" w:cs="Arial" w:hAnsi="Arial"/>
              </w:rPr>
              <w:t>е(</w:t>
            </w:r>
            <w:r>
              <w:rPr>
                <w:rFonts w:ascii="Arial" w:cs="Arial" w:hAnsi="Arial"/>
              </w:rPr>
              <w:t>по выбору: воспитание детей раннего и дошкольного возраста; воспитание  детей и молодежи школьного возраста; среднего специального образования; рациональной организации труда рабочих и служащих; организации ЗОЖ и быта пожилых людей).</w:t>
            </w:r>
          </w:p>
          <w:p>
            <w:pPr>
              <w:pStyle w:val="ListParagraph"/>
              <w:numPr>
                <w:ilvl w:val="0"/>
                <w:numId w:val="18"/>
              </w:numPr>
              <w:ind w:left="0" w:firstLine="0"/>
              <w:rPr>
                <w:rFonts w:ascii="Arial" w:cs="Arial" w:hAnsi="Arial"/>
                <w:b/>
              </w:rPr>
            </w:pPr>
            <w:r>
              <w:rPr>
                <w:rFonts w:ascii="Arial" w:cs="Arial" w:hAnsi="Arial"/>
              </w:rPr>
              <w:t>Сущность и социальные функции спорта</w:t>
            </w:r>
          </w:p>
          <w:p>
            <w:pPr>
              <w:pStyle w:val="ListParagraph"/>
              <w:numPr>
                <w:ilvl w:val="0"/>
                <w:numId w:val="18"/>
              </w:numPr>
              <w:ind w:left="0" w:firstLine="0"/>
              <w:rPr>
                <w:rFonts w:ascii="Arial" w:cs="Arial" w:hAnsi="Arial"/>
                <w:b/>
              </w:rPr>
            </w:pPr>
            <w:r>
              <w:rPr>
                <w:rFonts w:ascii="Arial" w:cs="Arial" w:hAnsi="Arial"/>
              </w:rPr>
              <w:t>Основные направления в развитии спортивного движения.</w:t>
            </w:r>
          </w:p>
          <w:p>
            <w:pPr>
              <w:pStyle w:val="ListParagraph"/>
              <w:numPr>
                <w:ilvl w:val="0"/>
                <w:numId w:val="18"/>
              </w:numPr>
              <w:ind w:left="0" w:firstLine="0"/>
              <w:rPr>
                <w:rFonts w:ascii="Arial" w:cs="Arial" w:hAnsi="Arial"/>
                <w:b/>
              </w:rPr>
            </w:pPr>
            <w:r>
              <w:rPr>
                <w:rFonts w:ascii="Arial" w:cs="Arial" w:hAnsi="Arial"/>
              </w:rPr>
              <w:t>Функции спортивных соревнований.</w:t>
            </w:r>
          </w:p>
          <w:p>
            <w:pPr>
              <w:pStyle w:val="ListParagraph"/>
              <w:numPr>
                <w:ilvl w:val="0"/>
                <w:numId w:val="18"/>
              </w:numPr>
              <w:ind w:left="0" w:firstLine="0"/>
              <w:rPr>
                <w:rFonts w:ascii="Arial" w:cs="Arial" w:hAnsi="Arial"/>
                <w:b/>
              </w:rPr>
            </w:pPr>
            <w:r>
              <w:rPr>
                <w:rFonts w:ascii="Arial" w:cs="Arial" w:hAnsi="Arial"/>
              </w:rPr>
              <w:t>Физическая культура как основной фактор противодействия болезням гиподинамии.</w:t>
            </w:r>
          </w:p>
          <w:p>
            <w:pPr>
              <w:pStyle w:val="ListParagraph"/>
              <w:numPr>
                <w:ilvl w:val="0"/>
                <w:numId w:val="18"/>
              </w:numPr>
              <w:ind w:left="0" w:firstLine="0"/>
              <w:rPr>
                <w:rFonts w:ascii="Arial" w:cs="Arial" w:hAnsi="Arial"/>
                <w:b/>
              </w:rPr>
            </w:pPr>
            <w:r>
              <w:rPr>
                <w:rFonts w:ascii="Arial" w:cs="Arial" w:hAnsi="Arial"/>
              </w:rPr>
              <w:t>Физическая культура как активное средство в борьбе с опасными для здоровья бытовыми явлениями и вредными привычками. Формы, Средства и методы оздоровительной физической культуры и их характеристика.</w:t>
            </w:r>
          </w:p>
          <w:p>
            <w:pPr>
              <w:pStyle w:val="ListParagraph"/>
              <w:numPr>
                <w:ilvl w:val="0"/>
                <w:numId w:val="18"/>
              </w:numPr>
              <w:ind w:left="0" w:firstLine="0"/>
              <w:rPr>
                <w:rFonts w:ascii="Arial" w:cs="Arial" w:hAnsi="Arial"/>
                <w:b/>
              </w:rPr>
            </w:pPr>
            <w:r>
              <w:rPr>
                <w:rFonts w:ascii="Arial" w:cs="Arial" w:hAnsi="Arial"/>
              </w:rPr>
              <w:t xml:space="preserve">  Основные направления в системе оздоровительной физической культуры и их характеристика.</w:t>
            </w:r>
          </w:p>
          <w:p>
            <w:pPr>
              <w:pStyle w:val="ListParagraph"/>
              <w:numPr>
                <w:ilvl w:val="0"/>
                <w:numId w:val="18"/>
              </w:numPr>
              <w:ind w:left="0" w:firstLine="0"/>
              <w:rPr>
                <w:rFonts w:ascii="Arial" w:cs="Arial" w:hAnsi="Arial"/>
                <w:b/>
              </w:rPr>
            </w:pPr>
            <w:r>
              <w:rPr>
                <w:rFonts w:ascii="Arial" w:cs="Arial" w:hAnsi="Arial"/>
              </w:rPr>
              <w:t>Пути и условия приобщения населения к физкультурно-оздоровительным формам занятий.</w:t>
            </w:r>
          </w:p>
          <w:p>
            <w:pPr>
              <w:pStyle w:val="ListParagraph"/>
              <w:numPr>
                <w:ilvl w:val="0"/>
                <w:numId w:val="18"/>
              </w:numPr>
              <w:ind w:left="0" w:firstLine="0"/>
              <w:rPr>
                <w:rFonts w:ascii="Arial" w:cs="Arial" w:hAnsi="Arial"/>
                <w:b/>
              </w:rPr>
            </w:pPr>
            <w:r>
              <w:rPr>
                <w:rFonts w:ascii="Arial" w:cs="Arial" w:hAnsi="Arial"/>
              </w:rPr>
              <w:t>Социальные функции и формы физической культуре.</w:t>
            </w:r>
          </w:p>
          <w:p>
            <w:pPr>
              <w:pStyle w:val="ListParagraph"/>
              <w:numPr>
                <w:ilvl w:val="0"/>
                <w:numId w:val="18"/>
              </w:numPr>
              <w:ind w:left="0" w:firstLine="0"/>
              <w:rPr>
                <w:rFonts w:ascii="Arial" w:cs="Arial" w:hAnsi="Arial"/>
                <w:b/>
              </w:rPr>
            </w:pPr>
            <w:r>
              <w:rPr>
                <w:rFonts w:ascii="Arial" w:cs="Arial" w:hAnsi="Arial"/>
              </w:rPr>
              <w:t>Формирование у школьников интереса к физической культуре</w:t>
            </w:r>
          </w:p>
          <w:p>
            <w:pPr>
              <w:pStyle w:val="ListParagraph"/>
              <w:numPr>
                <w:ilvl w:val="0"/>
                <w:numId w:val="18"/>
              </w:numPr>
              <w:ind w:left="0" w:firstLine="0"/>
              <w:rPr>
                <w:rFonts w:ascii="Arial" w:cs="Arial" w:hAnsi="Arial"/>
                <w:b/>
              </w:rPr>
            </w:pPr>
            <w:r>
              <w:rPr>
                <w:rFonts w:ascii="Arial" w:cs="Arial" w:hAnsi="Arial"/>
              </w:rPr>
              <w:t>Сравнительный анализ программ по физической культуре для учащихся младших, средних, старших классо</w:t>
            </w:r>
            <w:r>
              <w:rPr>
                <w:rFonts w:ascii="Arial" w:cs="Arial" w:hAnsi="Arial"/>
              </w:rPr>
              <w:t>в(</w:t>
            </w:r>
            <w:r>
              <w:rPr>
                <w:rFonts w:ascii="Arial" w:cs="Arial" w:hAnsi="Arial"/>
              </w:rPr>
              <w:t xml:space="preserve"> по выбору)</w:t>
            </w:r>
          </w:p>
          <w:p>
            <w:pPr>
              <w:pStyle w:val="ListParagraph"/>
              <w:numPr>
                <w:ilvl w:val="0"/>
                <w:numId w:val="18"/>
              </w:numPr>
              <w:ind w:left="0" w:firstLine="0"/>
              <w:rPr>
                <w:rFonts w:ascii="Arial" w:cs="Arial" w:hAnsi="Arial"/>
              </w:rPr>
            </w:pPr>
            <w:r>
              <w:rPr>
                <w:rFonts w:ascii="Arial" w:cs="Arial" w:hAnsi="Arial"/>
              </w:rPr>
              <w:t>Физическая культура как компонент ЗОЖ</w:t>
            </w:r>
          </w:p>
          <w:p>
            <w:pPr>
              <w:pStyle w:val="ListParagraph"/>
              <w:numPr>
                <w:ilvl w:val="0"/>
                <w:numId w:val="18"/>
              </w:numPr>
              <w:ind w:left="0" w:firstLine="0"/>
              <w:rPr>
                <w:rFonts w:ascii="Arial" w:cs="Arial" w:hAnsi="Arial"/>
              </w:rPr>
            </w:pPr>
            <w:r>
              <w:rPr>
                <w:rFonts w:ascii="Arial" w:cs="Arial" w:hAnsi="Arial"/>
              </w:rPr>
              <w:t>Особенности внеурочных форм занятий физическими упражнениями.</w:t>
            </w:r>
          </w:p>
          <w:p>
            <w:pPr>
              <w:pStyle w:val="ListParagraph"/>
              <w:numPr>
                <w:ilvl w:val="0"/>
                <w:numId w:val="18"/>
              </w:numPr>
              <w:ind w:left="0" w:firstLine="0"/>
              <w:rPr>
                <w:rFonts w:ascii="Arial" w:cs="Arial" w:hAnsi="Arial"/>
              </w:rPr>
            </w:pPr>
            <w:r>
              <w:rPr>
                <w:rFonts w:ascii="Arial" w:cs="Arial" w:hAnsi="Arial"/>
              </w:rPr>
              <w:t xml:space="preserve">Определение проблем педагогического характера в смоделированных стандартных и нестандартных ситуациях взаимодействия субъектов внеурочной деятельности в области физической культуры и их решение. </w:t>
            </w:r>
          </w:p>
          <w:p>
            <w:pPr>
              <w:pStyle w:val="ListParagraph"/>
              <w:numPr>
                <w:ilvl w:val="0"/>
                <w:numId w:val="18"/>
              </w:numPr>
              <w:ind w:left="0" w:firstLine="0"/>
              <w:rPr>
                <w:rFonts w:ascii="Arial" w:cs="Arial" w:hAnsi="Arial"/>
              </w:rPr>
            </w:pPr>
            <w:r>
              <w:rPr>
                <w:rFonts w:ascii="Arial" w:cs="Arial" w:hAnsi="Arial"/>
              </w:rPr>
              <w:t>Анализ методов решения профессиональных задач педагогического характера в смоделированных стандартных и нестандартных ситуациях.</w:t>
            </w:r>
          </w:p>
          <w:p>
            <w:pPr>
              <w:pStyle w:val="ListParagraph"/>
              <w:numPr>
                <w:ilvl w:val="0"/>
                <w:numId w:val="18"/>
              </w:numPr>
              <w:ind w:left="0" w:firstLine="0"/>
              <w:rPr>
                <w:rFonts w:ascii="Arial" w:cs="Arial" w:hAnsi="Arial"/>
              </w:rPr>
            </w:pPr>
            <w:r>
              <w:rPr>
                <w:rFonts w:ascii="Arial" w:cs="Arial" w:hAnsi="Arial"/>
              </w:rPr>
              <w:t xml:space="preserve">Составление карты тестирования обучающихся на определение уровня развития физических качеств. </w:t>
            </w:r>
          </w:p>
          <w:p>
            <w:pPr>
              <w:pStyle w:val="ListParagraph"/>
              <w:numPr>
                <w:ilvl w:val="0"/>
                <w:numId w:val="18"/>
              </w:numPr>
              <w:ind w:left="0" w:firstLine="0"/>
              <w:rPr>
                <w:rFonts w:ascii="Arial" w:cs="Arial" w:hAnsi="Arial"/>
              </w:rPr>
            </w:pPr>
            <w:r>
              <w:rPr>
                <w:rFonts w:ascii="Arial" w:cs="Arial" w:hAnsi="Arial"/>
              </w:rPr>
              <w:t>Составление сравнительной таблицы урочной и внеурочной деятельности по физической культуре.</w:t>
            </w:r>
          </w:p>
          <w:p>
            <w:pPr>
              <w:pStyle w:val="ListParagraph"/>
              <w:numPr>
                <w:ilvl w:val="0"/>
                <w:numId w:val="18"/>
              </w:numPr>
              <w:ind w:left="0" w:firstLine="0"/>
              <w:rPr>
                <w:rFonts w:ascii="Arial" w:cs="Arial" w:hAnsi="Arial"/>
              </w:rPr>
            </w:pPr>
            <w:r>
              <w:rPr>
                <w:rFonts w:ascii="Arial" w:cs="Arial" w:hAnsi="Arial"/>
              </w:rPr>
              <w:t>Характеристика документации по планированию и организации внеурочной работы в области физической культуры.</w:t>
            </w:r>
          </w:p>
          <w:p>
            <w:pPr>
              <w:pStyle w:val="ListParagraph"/>
              <w:numPr>
                <w:ilvl w:val="0"/>
                <w:numId w:val="18"/>
              </w:numPr>
              <w:ind w:left="0" w:firstLine="0"/>
              <w:rPr>
                <w:rFonts w:ascii="Arial" w:cs="Arial" w:hAnsi="Arial"/>
              </w:rPr>
            </w:pPr>
            <w:r>
              <w:rPr>
                <w:rFonts w:ascii="Arial" w:cs="Arial" w:hAnsi="Arial"/>
              </w:rPr>
              <w:t>Характеристика документации по планированию и организации дополнительного образования в области физической культуры.</w:t>
            </w:r>
          </w:p>
          <w:p>
            <w:pPr>
              <w:pStyle w:val="ListParagraph"/>
              <w:numPr>
                <w:ilvl w:val="0"/>
                <w:numId w:val="18"/>
              </w:numPr>
              <w:ind w:left="0" w:firstLine="0"/>
              <w:rPr>
                <w:rFonts w:ascii="Arial" w:cs="Arial" w:hAnsi="Arial"/>
              </w:rPr>
            </w:pPr>
            <w:r>
              <w:rPr>
                <w:rFonts w:ascii="Arial" w:cs="Arial" w:hAnsi="Arial"/>
              </w:rPr>
              <w:t>Составление годового плана-графика работы в области физической культуры в учреждениях дополнительного образования.</w:t>
            </w:r>
          </w:p>
          <w:p>
            <w:pPr>
              <w:pStyle w:val="ListParagraph"/>
              <w:numPr>
                <w:ilvl w:val="0"/>
                <w:numId w:val="18"/>
              </w:numPr>
              <w:ind w:left="0" w:firstLine="0"/>
              <w:rPr>
                <w:rFonts w:ascii="Arial" w:cs="Arial" w:hAnsi="Arial"/>
              </w:rPr>
            </w:pPr>
            <w:r>
              <w:rPr>
                <w:rFonts w:ascii="Arial" w:cs="Arial" w:hAnsi="Arial"/>
              </w:rPr>
              <w:t>Анализ мероприятий и занятий по физической культуре в учреждениях дополнительного образования.</w:t>
            </w:r>
          </w:p>
          <w:p>
            <w:pPr>
              <w:pStyle w:val="ListParagraph"/>
              <w:numPr>
                <w:ilvl w:val="0"/>
                <w:numId w:val="18"/>
              </w:numPr>
              <w:ind w:left="0" w:firstLine="0"/>
              <w:rPr>
                <w:rFonts w:ascii="Arial" w:cs="Arial" w:hAnsi="Arial"/>
              </w:rPr>
            </w:pPr>
            <w:r>
              <w:rPr>
                <w:rFonts w:ascii="Arial" w:cs="Arial" w:hAnsi="Arial"/>
              </w:rPr>
              <w:t>Подготовка презентации о критериях оценивания процесса и результатов деятельности обучающихся на внеурочных занятиях и мероприятиях.</w:t>
            </w:r>
          </w:p>
          <w:p>
            <w:pPr>
              <w:pStyle w:val="ListParagraph"/>
              <w:numPr>
                <w:ilvl w:val="0"/>
                <w:numId w:val="18"/>
              </w:numPr>
              <w:ind w:left="0" w:firstLine="0"/>
              <w:rPr>
                <w:rFonts w:ascii="Arial" w:cs="Arial" w:hAnsi="Arial"/>
              </w:rPr>
            </w:pPr>
            <w:r>
              <w:rPr>
                <w:rFonts w:ascii="Arial" w:cs="Arial" w:hAnsi="Arial"/>
              </w:rPr>
              <w:t>Составление таблицы видов документации, обеспечивающие организацию внеурочной работы и дополнительного образования по физической культуре.</w:t>
            </w:r>
          </w:p>
          <w:p>
            <w:pPr>
              <w:pStyle w:val="ListParagraph"/>
              <w:numPr>
                <w:ilvl w:val="0"/>
                <w:numId w:val="18"/>
              </w:numPr>
              <w:ind w:left="0" w:firstLine="0"/>
              <w:rPr>
                <w:rFonts w:ascii="Arial" w:cs="Arial" w:hAnsi="Arial"/>
              </w:rPr>
            </w:pPr>
            <w:r>
              <w:rPr>
                <w:rFonts w:ascii="Arial" w:cs="Arial" w:hAnsi="Arial"/>
              </w:rPr>
              <w:t>Составление таблицы «Функции и содержание деятельности судей».</w:t>
            </w:r>
          </w:p>
          <w:p>
            <w:pPr>
              <w:pStyle w:val="ListParagraph"/>
              <w:numPr>
                <w:ilvl w:val="0"/>
                <w:numId w:val="18"/>
              </w:numPr>
              <w:ind w:left="0" w:firstLine="0"/>
              <w:rPr>
                <w:rFonts w:ascii="Arial" w:cs="Arial" w:hAnsi="Arial"/>
              </w:rPr>
            </w:pPr>
            <w:r>
              <w:rPr>
                <w:rFonts w:ascii="Arial" w:cs="Arial" w:hAnsi="Arial"/>
              </w:rPr>
              <w:t>Требования к организации, подготовке и проведению соревнований.</w:t>
            </w:r>
          </w:p>
          <w:p>
            <w:pPr>
              <w:pStyle w:val="ListParagraph"/>
              <w:numPr>
                <w:ilvl w:val="0"/>
                <w:numId w:val="18"/>
              </w:numPr>
              <w:ind w:left="0" w:firstLine="0"/>
              <w:rPr>
                <w:rFonts w:ascii="Arial" w:cs="Arial" w:hAnsi="Arial"/>
              </w:rPr>
            </w:pPr>
            <w:r>
              <w:rPr>
                <w:rFonts w:ascii="Arial" w:cs="Arial" w:hAnsi="Arial"/>
              </w:rPr>
              <w:t xml:space="preserve">Составление плана организации соревнований. </w:t>
            </w:r>
          </w:p>
          <w:p>
            <w:pPr>
              <w:pStyle w:val="ListParagraph"/>
              <w:numPr>
                <w:ilvl w:val="0"/>
                <w:numId w:val="18"/>
              </w:numPr>
              <w:ind w:left="0" w:firstLine="0"/>
              <w:rPr>
                <w:rFonts w:ascii="Arial" w:cs="Arial" w:hAnsi="Arial"/>
              </w:rPr>
            </w:pPr>
            <w:r>
              <w:rPr>
                <w:rFonts w:ascii="Arial" w:cs="Arial" w:hAnsi="Arial"/>
              </w:rPr>
              <w:t>Составление схемы «Судейские категории по спорту».</w:t>
            </w:r>
          </w:p>
          <w:p>
            <w:pPr>
              <w:pStyle w:val="ListParagraph"/>
              <w:numPr>
                <w:ilvl w:val="0"/>
                <w:numId w:val="18"/>
              </w:numPr>
              <w:ind w:left="0" w:firstLine="0"/>
              <w:rPr>
                <w:rFonts w:ascii="Arial" w:cs="Arial" w:hAnsi="Arial"/>
              </w:rPr>
            </w:pPr>
            <w:r>
              <w:rPr>
                <w:rFonts w:ascii="Arial" w:cs="Arial" w:hAnsi="Arial"/>
              </w:rPr>
              <w:t xml:space="preserve">Источники финансирования соревнований. </w:t>
            </w:r>
          </w:p>
          <w:p>
            <w:pPr>
              <w:pStyle w:val="ListParagraph"/>
              <w:numPr>
                <w:ilvl w:val="0"/>
                <w:numId w:val="18"/>
              </w:numPr>
              <w:ind w:left="0" w:firstLine="0"/>
              <w:rPr>
                <w:rFonts w:ascii="Arial" w:cs="Arial" w:hAnsi="Arial"/>
              </w:rPr>
            </w:pPr>
            <w:r>
              <w:rPr>
                <w:rFonts w:ascii="Arial" w:cs="Arial" w:hAnsi="Arial"/>
              </w:rPr>
              <w:t xml:space="preserve">Сравнительный анализ подготовки разных видов соревнований. </w:t>
            </w:r>
          </w:p>
          <w:p>
            <w:pPr>
              <w:pStyle w:val="ListParagraph"/>
              <w:numPr>
                <w:ilvl w:val="0"/>
                <w:numId w:val="18"/>
              </w:numPr>
              <w:ind w:left="0" w:firstLine="0"/>
              <w:rPr>
                <w:rFonts w:ascii="Arial" w:cs="Arial" w:hAnsi="Arial"/>
              </w:rPr>
            </w:pPr>
            <w:r>
              <w:rPr>
                <w:rFonts w:ascii="Arial" w:cs="Arial" w:hAnsi="Arial"/>
              </w:rPr>
              <w:t>Составление таблицы принципов проведения и характера соревнований.</w:t>
            </w:r>
          </w:p>
          <w:p>
            <w:pPr>
              <w:pStyle w:val="ListParagraph"/>
              <w:numPr>
                <w:ilvl w:val="0"/>
                <w:numId w:val="18"/>
              </w:numPr>
              <w:ind w:left="0" w:firstLine="0"/>
              <w:rPr>
                <w:rFonts w:ascii="Arial" w:cs="Arial" w:hAnsi="Arial"/>
              </w:rPr>
            </w:pPr>
            <w:r>
              <w:rPr>
                <w:rFonts w:ascii="Arial" w:cs="Arial" w:hAnsi="Arial"/>
              </w:rPr>
              <w:t>Анализ соревнований по легкой атлетике.</w:t>
            </w:r>
          </w:p>
          <w:p>
            <w:pPr>
              <w:pStyle w:val="ListParagraph"/>
              <w:numPr>
                <w:ilvl w:val="0"/>
                <w:numId w:val="18"/>
              </w:numPr>
              <w:ind w:left="0" w:firstLine="0"/>
              <w:rPr>
                <w:rFonts w:ascii="Arial" w:cs="Arial" w:hAnsi="Arial"/>
              </w:rPr>
            </w:pPr>
            <w:r>
              <w:rPr>
                <w:rFonts w:ascii="Arial" w:cs="Arial" w:hAnsi="Arial"/>
              </w:rPr>
              <w:t>Анализ соревнований по волейболу, баскетболу, гандболу.</w:t>
            </w:r>
          </w:p>
          <w:p>
            <w:pPr>
              <w:pStyle w:val="ListParagraph"/>
              <w:numPr>
                <w:ilvl w:val="0"/>
                <w:numId w:val="18"/>
              </w:numPr>
              <w:ind w:left="0" w:firstLine="0"/>
              <w:rPr>
                <w:rFonts w:ascii="Arial" w:cs="Arial" w:hAnsi="Arial"/>
              </w:rPr>
            </w:pPr>
            <w:r>
              <w:rPr>
                <w:rFonts w:ascii="Arial" w:cs="Arial" w:hAnsi="Arial"/>
              </w:rPr>
              <w:t>Анализ соревнований по лыжным гонкам.</w:t>
            </w:r>
          </w:p>
          <w:p>
            <w:pPr>
              <w:pStyle w:val="ListParagraph"/>
              <w:numPr>
                <w:ilvl w:val="0"/>
                <w:numId w:val="18"/>
              </w:numPr>
              <w:ind w:left="0" w:firstLine="0"/>
              <w:rPr>
                <w:rFonts w:ascii="Arial" w:cs="Arial" w:hAnsi="Arial"/>
              </w:rPr>
            </w:pPr>
            <w:r>
              <w:rPr>
                <w:rFonts w:ascii="Arial" w:cs="Arial" w:hAnsi="Arial"/>
              </w:rPr>
              <w:t>Анализ соревнований по гимнастике.</w:t>
            </w:r>
          </w:p>
          <w:p>
            <w:pPr>
              <w:pStyle w:val="ListParagraph"/>
              <w:numPr>
                <w:ilvl w:val="0"/>
                <w:numId w:val="18"/>
              </w:numPr>
              <w:ind w:left="0" w:firstLine="0"/>
              <w:rPr>
                <w:rFonts w:ascii="Arial" w:cs="Arial" w:hAnsi="Arial"/>
              </w:rPr>
            </w:pPr>
            <w:r>
              <w:rPr>
                <w:rFonts w:ascii="Arial" w:cs="Arial" w:hAnsi="Arial"/>
              </w:rPr>
              <w:t>Изучение правил соревнований.</w:t>
            </w:r>
          </w:p>
          <w:p>
            <w:pPr>
              <w:tabs>
                <w:tab w:val="left" w:pos="5334"/>
              </w:tabs>
              <w:jc w:val="both"/>
              <w:rPr>
                <w:rFonts w:ascii="Arial" w:cs="Arial" w:hAnsi="Arial"/>
                <w:b/>
              </w:rPr>
            </w:pPr>
          </w:p>
        </w:tc>
        <w:tc>
          <w:tcPr>
            <w:cnfStyle w:val="000000010000"/>
            <w:tcW w:w="1417" w:type="dxa"/>
          </w:tcPr>
          <w:p>
            <w:pPr>
              <w:jc w:val="center"/>
              <w:rPr>
                <w:rFonts w:ascii="Arial" w:cs="Arial" w:hAnsi="Arial"/>
                <w:b/>
              </w:rPr>
            </w:pPr>
            <w:r>
              <w:rPr>
                <w:rFonts w:ascii="Arial" w:cs="Arial" w:hAnsi="Arial"/>
                <w:b/>
              </w:rPr>
              <w:t>-</w:t>
            </w:r>
          </w:p>
        </w:tc>
      </w:tr>
      <w:tr>
        <w:trPr>
          <w:trHeight w:val="70"/>
        </w:trPr>
        <w:tc>
          <w:tcPr>
            <w:cnfStyle w:val="001000100000"/>
            <w:tcW w:w="13575" w:type="dxa"/>
            <w:gridSpan w:val="2"/>
          </w:tcPr>
          <w:p>
            <w:pPr>
              <w:rPr>
                <w:rFonts w:ascii="Arial" w:cs="Arial" w:hAnsi="Arial"/>
                <w:b/>
              </w:rPr>
            </w:pPr>
            <w:r>
              <w:rPr>
                <w:rFonts w:ascii="Arial" w:cs="Arial" w:hAnsi="Arial"/>
                <w:b/>
              </w:rPr>
              <w:t xml:space="preserve">Учебная практика </w:t>
            </w:r>
          </w:p>
          <w:p>
            <w:pPr>
              <w:tabs>
                <w:tab w:val="left" w:pos="5334"/>
              </w:tabs>
              <w:jc w:val="both"/>
              <w:rPr>
                <w:rFonts w:ascii="Arial" w:cs="Arial" w:hAnsi="Arial"/>
              </w:rPr>
            </w:pPr>
            <w:r>
              <w:rPr>
                <w:rFonts w:ascii="Arial" w:cs="Arial" w:hAnsi="Arial"/>
                <w:b/>
              </w:rPr>
              <w:t>Виды работ:</w:t>
            </w:r>
            <w:r>
              <w:rPr>
                <w:rFonts w:ascii="Arial" w:cs="Arial" w:hAnsi="Arial"/>
              </w:rPr>
              <w:t xml:space="preserve"> </w:t>
            </w:r>
          </w:p>
          <w:p>
            <w:pPr>
              <w:tabs>
                <w:tab w:val="left" w:pos="5334"/>
              </w:tabs>
              <w:jc w:val="both"/>
              <w:rPr>
                <w:rFonts w:ascii="Arial" w:cs="Arial" w:hAnsi="Arial"/>
              </w:rPr>
            </w:pPr>
            <w:r>
              <w:rPr>
                <w:rFonts w:ascii="Arial" w:cs="Arial" w:hAnsi="Arial"/>
              </w:rPr>
              <w:t>Анализ планов и организации внеурочной работы и дополнительного образования в области физической культуры, разработки предл</w:t>
            </w:r>
            <w:r>
              <w:rPr>
                <w:rFonts w:ascii="Arial" w:cs="Arial" w:hAnsi="Arial"/>
              </w:rPr>
              <w:t>ожений по их совершенствованию.</w:t>
            </w:r>
          </w:p>
          <w:p>
            <w:pPr>
              <w:tabs>
                <w:tab w:val="left" w:pos="5334"/>
              </w:tabs>
              <w:jc w:val="both"/>
              <w:rPr>
                <w:rFonts w:ascii="Arial" w:cs="Arial" w:hAnsi="Arial"/>
              </w:rPr>
            </w:pPr>
            <w:r>
              <w:rPr>
                <w:rFonts w:ascii="Arial" w:cs="Arial" w:hAnsi="Arial"/>
              </w:rPr>
              <w:t>Наблюдение и анализ внеурочных мероприятий и занятий физической культурой, обсуждения отдельных мероприятий или занятий в диалоге с сокурсниками, рук</w:t>
            </w:r>
            <w:r>
              <w:rPr>
                <w:rFonts w:ascii="Arial" w:cs="Arial" w:hAnsi="Arial"/>
              </w:rPr>
              <w:t>оводителем практики, учителями.</w:t>
            </w:r>
          </w:p>
          <w:p>
            <w:pPr>
              <w:tabs>
                <w:tab w:val="left" w:pos="5334"/>
              </w:tabs>
              <w:jc w:val="both"/>
              <w:rPr>
                <w:rFonts w:ascii="Arial" w:cs="Arial" w:hAnsi="Arial"/>
              </w:rPr>
            </w:pPr>
            <w:r>
              <w:rPr>
                <w:rFonts w:ascii="Arial" w:cs="Arial" w:hAnsi="Arial"/>
              </w:rPr>
              <w:t>Анализ документации, обеспечивающей организацию физкультурно-оздоровительной и спортивно-оздоровительной деятельности</w:t>
            </w:r>
            <w:r>
              <w:rPr>
                <w:rFonts w:ascii="Arial" w:cs="Arial" w:hAnsi="Arial"/>
              </w:rPr>
              <w:t>.</w:t>
            </w:r>
          </w:p>
          <w:p>
            <w:pPr>
              <w:tabs>
                <w:tab w:val="left" w:pos="5334"/>
              </w:tabs>
              <w:jc w:val="both"/>
              <w:rPr>
                <w:rFonts w:ascii="Arial" w:cs="Arial" w:hAnsi="Arial"/>
              </w:rPr>
            </w:pPr>
            <w:r>
              <w:rPr>
                <w:rFonts w:ascii="Arial" w:cs="Arial" w:hAnsi="Arial"/>
              </w:rPr>
              <w:t>Анализ документации по организации работы детских оздоровительных лагерей (загородных оздоровительных лагерей и/или лагерей дневного пребывания), в том числе в области физической культуры и разработка предложений по ее совершенствованию.</w:t>
            </w:r>
          </w:p>
          <w:p>
            <w:pPr>
              <w:tabs>
                <w:tab w:val="left" w:pos="5334"/>
              </w:tabs>
              <w:jc w:val="both"/>
              <w:rPr>
                <w:rFonts w:ascii="Arial" w:cs="Arial" w:hAnsi="Arial"/>
                <w:b/>
              </w:rPr>
            </w:pPr>
            <w:r>
              <w:rPr>
                <w:rFonts w:ascii="Arial" w:cs="Arial" w:hAnsi="Arial"/>
              </w:rPr>
              <w:t>Ведение учебной документации, обеспечивающей организацию физкультурно-оздоровительной и спортивно-оздоровительной деятельности.</w:t>
            </w:r>
          </w:p>
        </w:tc>
        <w:tc>
          <w:tcPr>
            <w:cnfStyle w:val="000000100000"/>
            <w:tcW w:w="1417" w:type="dxa"/>
          </w:tcPr>
          <w:p>
            <w:pPr>
              <w:jc w:val="center"/>
              <w:rPr>
                <w:rFonts w:ascii="Arial" w:cs="Arial" w:hAnsi="Arial"/>
                <w:b/>
              </w:rPr>
            </w:pPr>
            <w:r>
              <w:rPr>
                <w:rFonts w:ascii="Arial" w:cs="Arial" w:hAnsi="Arial"/>
                <w:b/>
              </w:rPr>
              <w:t>36</w:t>
            </w:r>
          </w:p>
        </w:tc>
      </w:tr>
      <w:tr>
        <w:trPr>
          <w:trHeight w:val="70"/>
        </w:trPr>
        <w:tc>
          <w:tcPr>
            <w:cnfStyle w:val="001000010000"/>
            <w:tcW w:w="13575" w:type="dxa"/>
            <w:gridSpan w:val="2"/>
          </w:tcPr>
          <w:p>
            <w:pPr>
              <w:rPr>
                <w:rFonts w:ascii="Arial" w:cs="Arial" w:hAnsi="Arial"/>
                <w:b/>
              </w:rPr>
            </w:pPr>
            <w:r>
              <w:rPr>
                <w:rFonts w:ascii="Arial" w:cs="Arial" w:hAnsi="Arial"/>
                <w:b/>
              </w:rPr>
              <w:t>Производственная практика</w:t>
            </w:r>
          </w:p>
          <w:p>
            <w:pPr>
              <w:tabs>
                <w:tab w:val="left" w:pos="5334"/>
              </w:tabs>
              <w:jc w:val="both"/>
              <w:rPr>
                <w:rFonts w:ascii="Arial" w:cs="Arial" w:hAnsi="Arial"/>
              </w:rPr>
            </w:pPr>
            <w:r>
              <w:rPr>
                <w:rFonts w:ascii="Arial" w:cs="Arial" w:hAnsi="Arial"/>
                <w:b/>
              </w:rPr>
              <w:t>Виды работ:</w:t>
            </w:r>
          </w:p>
          <w:p>
            <w:pPr>
              <w:tabs>
                <w:tab w:val="left" w:pos="5334"/>
              </w:tabs>
              <w:jc w:val="both"/>
              <w:rPr>
                <w:rFonts w:ascii="Arial" w:cs="Arial" w:hAnsi="Arial"/>
              </w:rPr>
            </w:pPr>
            <w:r>
              <w:rPr>
                <w:rFonts w:ascii="Arial" w:cs="Arial" w:hAnsi="Arial"/>
              </w:rPr>
              <w:t>Определение цели и задач мероприятий и занятий по программам образования в области физкультурно-оздоровительной и сп</w:t>
            </w:r>
            <w:r>
              <w:rPr>
                <w:rFonts w:ascii="Arial" w:cs="Arial" w:hAnsi="Arial"/>
              </w:rPr>
              <w:t>ортивно-оздоровительной работы.</w:t>
            </w:r>
          </w:p>
          <w:p>
            <w:pPr>
              <w:tabs>
                <w:tab w:val="left" w:pos="5334"/>
              </w:tabs>
              <w:jc w:val="both"/>
              <w:rPr>
                <w:rFonts w:ascii="Arial" w:cs="Arial" w:hAnsi="Arial"/>
              </w:rPr>
            </w:pPr>
            <w:r>
              <w:rPr>
                <w:rFonts w:ascii="Arial" w:cs="Arial" w:hAnsi="Arial"/>
              </w:rPr>
              <w:t xml:space="preserve">Планирование </w:t>
            </w:r>
            <w:r>
              <w:rPr>
                <w:rFonts w:ascii="Arial" w:cs="Arial" w:hAnsi="Arial"/>
              </w:rPr>
              <w:t>физкультурно</w:t>
            </w:r>
            <w:r>
              <w:rPr>
                <w:rFonts w:ascii="Arial" w:cs="Arial" w:hAnsi="Arial"/>
              </w:rPr>
              <w:t xml:space="preserve"> – спортивных мероприятий и занятий с учетом возрастно-половых, морфофункциональных и индивидуально-психологических особенностей обучающихся, уровня </w:t>
            </w:r>
            <w:r>
              <w:rPr>
                <w:rFonts w:ascii="Arial" w:cs="Arial" w:hAnsi="Arial"/>
              </w:rPr>
              <w:t>их физической подготовленности.</w:t>
            </w:r>
          </w:p>
          <w:p>
            <w:pPr>
              <w:tabs>
                <w:tab w:val="left" w:pos="5334"/>
              </w:tabs>
              <w:jc w:val="both"/>
              <w:rPr>
                <w:rFonts w:ascii="Arial" w:cs="Arial" w:hAnsi="Arial"/>
              </w:rPr>
            </w:pPr>
            <w:r>
              <w:rPr>
                <w:rFonts w:ascii="Arial" w:cs="Arial" w:hAnsi="Arial"/>
              </w:rPr>
              <w:t xml:space="preserve">Составление планов-конспектов </w:t>
            </w:r>
            <w:r>
              <w:rPr>
                <w:rFonts w:ascii="Arial" w:cs="Arial" w:hAnsi="Arial"/>
              </w:rPr>
              <w:t>физкультурно</w:t>
            </w:r>
            <w:r>
              <w:rPr>
                <w:rFonts w:ascii="Arial" w:cs="Arial" w:hAnsi="Arial"/>
              </w:rPr>
              <w:t xml:space="preserve"> – спортивных мероприятий и занятий в соответствии с едины</w:t>
            </w:r>
            <w:r>
              <w:rPr>
                <w:rFonts w:ascii="Arial" w:cs="Arial" w:hAnsi="Arial"/>
              </w:rPr>
              <w:t xml:space="preserve">ми требованиями к </w:t>
            </w:r>
            <w:r>
              <w:rPr>
                <w:rFonts w:ascii="Arial" w:cs="Arial" w:hAnsi="Arial"/>
              </w:rPr>
              <w:t>их написанию.</w:t>
            </w:r>
          </w:p>
          <w:p>
            <w:pPr>
              <w:tabs>
                <w:tab w:val="left" w:pos="5334"/>
              </w:tabs>
              <w:jc w:val="both"/>
              <w:rPr>
                <w:rFonts w:ascii="Arial" w:cs="Arial" w:hAnsi="Arial"/>
              </w:rPr>
            </w:pPr>
            <w:r>
              <w:rPr>
                <w:rFonts w:ascii="Arial" w:cs="Arial" w:hAnsi="Arial"/>
              </w:rPr>
              <w:t>Отбор контрольно-оценочных средств, форм и методов ди</w:t>
            </w:r>
            <w:r>
              <w:rPr>
                <w:rFonts w:ascii="Arial" w:cs="Arial" w:hAnsi="Arial"/>
              </w:rPr>
              <w:t>агностики результатов обучения.</w:t>
            </w:r>
          </w:p>
          <w:p>
            <w:pPr>
              <w:tabs>
                <w:tab w:val="left" w:pos="5334"/>
              </w:tabs>
              <w:jc w:val="both"/>
              <w:rPr>
                <w:rFonts w:ascii="Arial" w:cs="Arial" w:hAnsi="Arial"/>
              </w:rPr>
            </w:pPr>
            <w:r>
              <w:rPr>
                <w:rFonts w:ascii="Arial" w:cs="Arial" w:hAnsi="Arial"/>
              </w:rPr>
              <w:t xml:space="preserve">Проведение </w:t>
            </w:r>
            <w:r>
              <w:rPr>
                <w:rFonts w:ascii="Arial" w:cs="Arial" w:hAnsi="Arial"/>
              </w:rPr>
              <w:t>учебно</w:t>
            </w:r>
            <w:r>
              <w:rPr>
                <w:rFonts w:ascii="Arial" w:cs="Arial" w:hAnsi="Arial"/>
              </w:rPr>
              <w:t xml:space="preserve"> – тренировочных занятий, мероприятий в области физкультурно-оздоровительной и сп</w:t>
            </w:r>
            <w:r>
              <w:rPr>
                <w:rFonts w:ascii="Arial" w:cs="Arial" w:hAnsi="Arial"/>
              </w:rPr>
              <w:t>ортивно-оздоровительной работы.</w:t>
            </w:r>
          </w:p>
          <w:p>
            <w:pPr>
              <w:tabs>
                <w:tab w:val="left" w:pos="5334"/>
              </w:tabs>
              <w:jc w:val="both"/>
              <w:rPr>
                <w:rFonts w:ascii="Arial" w:cs="Arial" w:hAnsi="Arial"/>
              </w:rPr>
            </w:pPr>
            <w:r>
              <w:rPr>
                <w:rFonts w:ascii="Arial" w:cs="Arial" w:hAnsi="Arial"/>
              </w:rPr>
              <w:t>Осуществление педагогического контроля в рамках занятий: оценивание процесса и результата деятельности обучающихся на занятиях; осуществление диагностики физической подготовленности о</w:t>
            </w:r>
            <w:r>
              <w:rPr>
                <w:rFonts w:ascii="Arial" w:cs="Arial" w:hAnsi="Arial"/>
              </w:rPr>
              <w:t>бучающихся.</w:t>
            </w:r>
          </w:p>
          <w:p>
            <w:pPr>
              <w:tabs>
                <w:tab w:val="left" w:pos="5334"/>
              </w:tabs>
              <w:jc w:val="both"/>
              <w:rPr>
                <w:rFonts w:ascii="Arial" w:cs="Arial" w:hAnsi="Arial"/>
              </w:rPr>
            </w:pPr>
            <w:r>
              <w:rPr>
                <w:rFonts w:ascii="Arial" w:cs="Arial" w:hAnsi="Arial"/>
              </w:rPr>
              <w:t xml:space="preserve">Осуществление страховки и </w:t>
            </w:r>
            <w:r>
              <w:rPr>
                <w:rFonts w:ascii="Arial" w:cs="Arial" w:hAnsi="Arial"/>
              </w:rPr>
              <w:t>самостраховки</w:t>
            </w:r>
            <w:r>
              <w:rPr>
                <w:rFonts w:ascii="Arial" w:cs="Arial" w:hAnsi="Arial"/>
              </w:rPr>
              <w:t xml:space="preserve"> при выполнении физических упражнений на занятиях, с</w:t>
            </w:r>
            <w:r>
              <w:rPr>
                <w:rFonts w:ascii="Arial" w:cs="Arial" w:hAnsi="Arial"/>
              </w:rPr>
              <w:t>облюдение техники безопасности.</w:t>
            </w:r>
          </w:p>
          <w:p>
            <w:pPr>
              <w:tabs>
                <w:tab w:val="left" w:pos="5334"/>
              </w:tabs>
              <w:jc w:val="both"/>
              <w:rPr>
                <w:rFonts w:ascii="Arial" w:cs="Arial" w:hAnsi="Arial"/>
              </w:rPr>
            </w:pPr>
            <w:r>
              <w:rPr>
                <w:rFonts w:ascii="Arial" w:cs="Arial" w:hAnsi="Arial"/>
              </w:rPr>
              <w:t>Анализ и самоанализ мероприятий и занятий в области физкультурно-оздоровительной и спортивно-оздоровительной работе.</w:t>
            </w:r>
          </w:p>
          <w:p>
            <w:pPr>
              <w:tabs>
                <w:tab w:val="left" w:pos="5334"/>
              </w:tabs>
              <w:jc w:val="both"/>
              <w:rPr>
                <w:rFonts w:ascii="Arial" w:cs="Arial" w:hAnsi="Arial"/>
              </w:rPr>
            </w:pPr>
            <w:r>
              <w:rPr>
                <w:rFonts w:ascii="Arial" w:cs="Arial" w:hAnsi="Arial"/>
              </w:rPr>
              <w:t>Обсуждение отдельных занятий или мероприятий в диалоге с сокурсниками, учителями, руковод</w:t>
            </w:r>
            <w:r>
              <w:rPr>
                <w:rFonts w:ascii="Arial" w:cs="Arial" w:hAnsi="Arial"/>
              </w:rPr>
              <w:t>ителем педагогической практики.</w:t>
            </w:r>
          </w:p>
          <w:p>
            <w:pPr>
              <w:tabs>
                <w:tab w:val="left" w:pos="5334"/>
              </w:tabs>
              <w:jc w:val="both"/>
              <w:rPr>
                <w:rFonts w:ascii="Arial" w:cs="Arial" w:hAnsi="Arial"/>
              </w:rPr>
            </w:pPr>
            <w:r>
              <w:rPr>
                <w:rFonts w:ascii="Arial" w:cs="Arial" w:hAnsi="Arial"/>
              </w:rPr>
              <w:t>Разработка предложений по их</w:t>
            </w:r>
            <w:r>
              <w:rPr>
                <w:rFonts w:ascii="Arial" w:cs="Arial" w:hAnsi="Arial"/>
              </w:rPr>
              <w:t xml:space="preserve"> совершенствованию и коррекции.</w:t>
            </w:r>
          </w:p>
          <w:p>
            <w:pPr>
              <w:tabs>
                <w:tab w:val="left" w:pos="5334"/>
              </w:tabs>
              <w:jc w:val="both"/>
              <w:rPr>
                <w:rFonts w:ascii="Arial" w:cs="Arial" w:hAnsi="Arial"/>
              </w:rPr>
            </w:pPr>
            <w:r>
              <w:rPr>
                <w:rFonts w:ascii="Arial" w:cs="Arial" w:hAnsi="Arial"/>
              </w:rPr>
              <w:t>Наблюдение, анализ мероприятий и занятий физической культурой в области физкультурно-оздоровительной и/или спортивно-оздоровительной направленности в детских оздоровительных лагерях (загородных оздоровительных лагерях и/или лагерях дневного пребывания</w:t>
            </w:r>
            <w:r>
              <w:rPr>
                <w:rFonts w:ascii="Arial" w:cs="Arial" w:hAnsi="Arial"/>
              </w:rPr>
              <w:t>), санаториях – профилакториях.</w:t>
            </w:r>
          </w:p>
          <w:p>
            <w:pPr>
              <w:tabs>
                <w:tab w:val="left" w:pos="5334"/>
              </w:tabs>
              <w:jc w:val="both"/>
              <w:rPr>
                <w:rFonts w:ascii="Arial" w:cs="Arial" w:hAnsi="Arial"/>
              </w:rPr>
            </w:pPr>
            <w:r>
              <w:rPr>
                <w:rFonts w:ascii="Arial" w:cs="Arial" w:hAnsi="Arial"/>
              </w:rPr>
              <w:t>Обсуждение их в диалоге с сокурсниками, педагогическими работниками, руководителем педагогической практики, офо</w:t>
            </w:r>
            <w:r>
              <w:rPr>
                <w:rFonts w:ascii="Arial" w:cs="Arial" w:hAnsi="Arial"/>
              </w:rPr>
              <w:t>рмление результатов наблюдения.</w:t>
            </w:r>
          </w:p>
          <w:p>
            <w:pPr>
              <w:tabs>
                <w:tab w:val="left" w:pos="5334"/>
              </w:tabs>
              <w:jc w:val="both"/>
              <w:rPr>
                <w:rFonts w:ascii="Arial" w:cs="Arial" w:hAnsi="Arial"/>
              </w:rPr>
            </w:pPr>
            <w:r>
              <w:rPr>
                <w:rFonts w:ascii="Arial" w:cs="Arial" w:hAnsi="Arial"/>
              </w:rPr>
              <w:t>Планирование, проведение и самоанализ мероприятий и занятий физической культурой в области физкультурно-оздоровительной и/или спортивно-оздоровительной направленност</w:t>
            </w:r>
            <w:r>
              <w:rPr>
                <w:rFonts w:ascii="Arial" w:cs="Arial" w:hAnsi="Arial"/>
              </w:rPr>
              <w:t>и.</w:t>
            </w:r>
          </w:p>
          <w:p>
            <w:pPr>
              <w:tabs>
                <w:tab w:val="left" w:pos="5334"/>
              </w:tabs>
              <w:jc w:val="both"/>
              <w:rPr>
                <w:rFonts w:ascii="Arial" w:cs="Arial" w:hAnsi="Arial"/>
              </w:rPr>
            </w:pPr>
            <w:r>
              <w:rPr>
                <w:rFonts w:ascii="Arial" w:cs="Arial" w:hAnsi="Arial"/>
              </w:rPr>
              <w:t>Обсуждение их в диалоге с сокурсниками, педагогическими работниками и вожатыми лагеря, руководителем педагогической практики, офо</w:t>
            </w:r>
            <w:r>
              <w:rPr>
                <w:rFonts w:ascii="Arial" w:cs="Arial" w:hAnsi="Arial"/>
              </w:rPr>
              <w:t>рмление результатов наблюдения.</w:t>
            </w:r>
          </w:p>
          <w:p>
            <w:pPr>
              <w:tabs>
                <w:tab w:val="left" w:pos="5334"/>
              </w:tabs>
              <w:jc w:val="both"/>
              <w:rPr>
                <w:rFonts w:ascii="Arial" w:cs="Arial" w:hAnsi="Arial"/>
              </w:rPr>
            </w:pPr>
            <w:r>
              <w:rPr>
                <w:rFonts w:ascii="Arial" w:cs="Arial" w:hAnsi="Arial"/>
              </w:rPr>
              <w:t>Планирование и проведение педагогически целесообразной работы с родителями (лицами, их заменяющими).</w:t>
            </w:r>
          </w:p>
          <w:p>
            <w:pPr>
              <w:tabs>
                <w:tab w:val="left" w:pos="5334"/>
              </w:tabs>
              <w:jc w:val="both"/>
              <w:rPr>
                <w:rFonts w:ascii="Arial" w:cs="Arial" w:hAnsi="Arial"/>
                <w:b/>
              </w:rPr>
            </w:pPr>
            <w:r>
              <w:rPr>
                <w:rFonts w:ascii="Arial" w:cs="Arial" w:hAnsi="Arial"/>
              </w:rPr>
              <w:t>Ведение документации, обеспечивающей организацию физкультурно-оздоровительной и спортивно-оздоровительной работы.</w:t>
            </w:r>
          </w:p>
        </w:tc>
        <w:tc>
          <w:tcPr>
            <w:cnfStyle w:val="000000010000"/>
            <w:tcW w:w="1417" w:type="dxa"/>
          </w:tcPr>
          <w:p>
            <w:pPr>
              <w:jc w:val="center"/>
              <w:rPr>
                <w:rFonts w:ascii="Arial" w:cs="Arial" w:hAnsi="Arial"/>
                <w:b/>
              </w:rPr>
            </w:pPr>
            <w:r>
              <w:rPr>
                <w:rFonts w:ascii="Arial" w:cs="Arial" w:hAnsi="Arial"/>
                <w:b/>
              </w:rPr>
              <w:t>72</w:t>
            </w:r>
          </w:p>
        </w:tc>
      </w:tr>
      <w:tr>
        <w:trPr>
          <w:trHeight w:val="70"/>
        </w:trPr>
        <w:tc>
          <w:tcPr>
            <w:cnfStyle w:val="001000100000"/>
            <w:tcW w:w="13575" w:type="dxa"/>
            <w:gridSpan w:val="2"/>
          </w:tcPr>
          <w:p>
            <w:pPr>
              <w:tabs>
                <w:tab w:val="left" w:pos="5334"/>
              </w:tabs>
              <w:jc w:val="both"/>
              <w:rPr>
                <w:rFonts w:ascii="Arial" w:cs="Arial" w:hAnsi="Arial"/>
                <w:b/>
              </w:rPr>
            </w:pPr>
            <w:r>
              <w:rPr>
                <w:rFonts w:ascii="Arial" w:cs="Arial" w:hAnsi="Arial"/>
                <w:b/>
              </w:rPr>
              <w:t xml:space="preserve">Промежуточная аттестация </w:t>
            </w:r>
          </w:p>
        </w:tc>
        <w:tc>
          <w:tcPr>
            <w:cnfStyle w:val="000000100000"/>
            <w:tcW w:w="1417" w:type="dxa"/>
          </w:tcPr>
          <w:p>
            <w:pPr>
              <w:jc w:val="center"/>
              <w:rPr>
                <w:rFonts w:ascii="Arial" w:cs="Arial" w:hAnsi="Arial"/>
                <w:b/>
              </w:rPr>
            </w:pPr>
            <w:r>
              <w:rPr>
                <w:rFonts w:ascii="Arial" w:cs="Arial" w:hAnsi="Arial"/>
                <w:b/>
              </w:rPr>
              <w:t>6</w:t>
            </w:r>
          </w:p>
        </w:tc>
      </w:tr>
      <w:tr>
        <w:trPr>
          <w:trHeight w:val="70"/>
        </w:trPr>
        <w:tc>
          <w:tcPr>
            <w:cnfStyle w:val="001000010000"/>
            <w:tcW w:w="13575" w:type="dxa"/>
            <w:gridSpan w:val="2"/>
          </w:tcPr>
          <w:p>
            <w:pPr>
              <w:tabs>
                <w:tab w:val="left" w:pos="5334"/>
              </w:tabs>
              <w:jc w:val="both"/>
              <w:rPr>
                <w:rFonts w:ascii="Arial" w:cs="Arial" w:hAnsi="Arial"/>
                <w:b/>
              </w:rPr>
            </w:pPr>
            <w:r>
              <w:rPr>
                <w:rFonts w:ascii="Arial" w:cs="Arial" w:hAnsi="Arial"/>
                <w:b/>
              </w:rPr>
              <w:t>Всего:</w:t>
            </w:r>
          </w:p>
        </w:tc>
        <w:tc>
          <w:tcPr>
            <w:cnfStyle w:val="000000010000"/>
            <w:tcW w:w="1417" w:type="dxa"/>
          </w:tcPr>
          <w:p>
            <w:pPr>
              <w:jc w:val="center"/>
              <w:rPr>
                <w:rFonts w:ascii="Arial" w:cs="Arial" w:hAnsi="Arial"/>
                <w:b/>
              </w:rPr>
            </w:pPr>
            <w:r>
              <w:rPr>
                <w:rFonts w:ascii="Arial" w:cs="Arial" w:hAnsi="Arial"/>
                <w:b/>
              </w:rPr>
              <w:t>374</w:t>
            </w:r>
          </w:p>
        </w:tc>
      </w:tr>
    </w:tbl>
    <w:p>
      <w:pPr>
        <w:jc w:val="both"/>
        <w:rPr>
          <w:rFonts w:ascii="Arial" w:cs="Arial" w:hAnsi="Arial"/>
          <w:b/>
        </w:rPr>
      </w:pPr>
    </w:p>
    <w:p>
      <w:pPr>
        <w:jc w:val="both"/>
        <w:rPr>
          <w:rFonts w:ascii="Arial" w:cs="Arial" w:hAnsi="Arial"/>
          <w:b/>
        </w:rPr>
      </w:pPr>
    </w:p>
    <w:p>
      <w:pPr>
        <w:jc w:val="both"/>
        <w:rPr>
          <w:rFonts w:ascii="Arial" w:cs="Arial" w:hAnsi="Arial"/>
          <w:b/>
        </w:rPr>
      </w:pPr>
    </w:p>
    <w:p>
      <w:pPr>
        <w:jc w:val="both"/>
        <w:rPr>
          <w:rFonts w:ascii="Arial" w:cs="Arial" w:hAnsi="Arial"/>
          <w:b/>
        </w:rPr>
      </w:pPr>
    </w:p>
    <w:p>
      <w:pPr>
        <w:jc w:val="both"/>
        <w:rPr>
          <w:rFonts w:ascii="Arial" w:cs="Arial" w:hAnsi="Arial"/>
        </w:rPr>
        <w:sectPr>
          <w:pgSz w:w="16838" w:h="11906" w:orient="landscape"/>
          <w:pgMar w:top="1701" w:right="1134" w:bottom="851" w:left="1134" w:header="709" w:footer="709" w:gutter="0"/>
          <w:cols w:space="708"/>
        </w:sectPr>
      </w:pPr>
      <w:r>
        <w:rPr>
          <w:rFonts w:ascii="Arial" w:cs="Arial" w:hAnsi="Arial"/>
          <w:b/>
        </w:rPr>
        <w:t>
</w:t>
      </w:r>
    </w:p>
    <w:p>
      <w:pPr>
        <w:jc w:val="both"/>
        <w:rPr>
          <w:rFonts w:ascii="Arial" w:cs="Arial" w:hAnsi="Arial"/>
          <w:b/>
          <w:color w:val="000000"/>
        </w:rPr>
      </w:pPr>
      <w:r>
        <w:rPr>
          <w:rFonts w:ascii="Arial" w:cs="Arial" w:hAnsi="Arial"/>
          <w:b/>
          <w:color w:val="000000"/>
        </w:rPr>
        <w:t xml:space="preserve">3.УСЛОВИЯ РЕАЛИЗАЦИИ ПРОГРАММЫ </w:t>
      </w:r>
      <w:r>
        <w:rPr>
          <w:rFonts w:ascii="Arial" w:cs="Arial" w:hAnsi="Arial"/>
          <w:b/>
          <w:color w:val="000000"/>
        </w:rPr>
        <w:t>ПРОФЕССИОНАЛЬНОГО МОДУЛЯ</w:t>
      </w:r>
    </w:p>
    <w:p>
      <w:pPr>
        <w:jc w:val="both"/>
        <w:rPr>
          <w:rFonts w:ascii="Arial" w:cs="Arial" w:hAnsi="Arial"/>
          <w:b/>
          <w:bCs/>
        </w:rPr>
      </w:pPr>
    </w:p>
    <w:p>
      <w:pPr>
        <w:jc w:val="both"/>
        <w:rPr>
          <w:rFonts w:ascii="Arial" w:cs="Arial" w:hAnsi="Arial"/>
          <w:b/>
          <w:color w:val="000000"/>
        </w:rPr>
      </w:pPr>
      <w:r>
        <w:rPr>
          <w:rFonts w:ascii="Arial" w:cs="Arial" w:hAnsi="Arial"/>
          <w:b/>
          <w:color w:val="000000"/>
        </w:rPr>
        <w:t>3.1. Для реализации программы профессионального модуля должны быть предусмотрены следующие специальные помещения:</w:t>
      </w:r>
    </w:p>
    <w:p>
      <w:pPr>
        <w:rPr>
          <w:rFonts w:ascii="Arial" w:cs="Arial" w:hAnsi="Arial"/>
          <w:color w:val="000000"/>
        </w:rPr>
      </w:pPr>
      <w:r>
        <w:rPr>
          <w:rFonts w:ascii="Arial" w:cs="Arial" w:hAnsi="Arial"/>
          <w:color w:val="000000"/>
        </w:rPr>
        <w:t>кабинеты: «48, 49, СОК»,</w:t>
      </w:r>
    </w:p>
    <w:p>
      <w:pPr>
        <w:rPr>
          <w:rFonts w:ascii="Arial" w:cs="Arial" w:hAnsi="Arial"/>
          <w:color w:val="000000"/>
        </w:rPr>
      </w:pPr>
      <w:r>
        <w:rPr>
          <w:rFonts w:ascii="Arial" w:cs="Arial" w:hAnsi="Arial"/>
          <w:color w:val="000000"/>
        </w:rPr>
        <w:t>теории и истории физической культуры</w:t>
      </w:r>
    </w:p>
    <w:p>
      <w:pPr>
        <w:rPr>
          <w:rFonts w:ascii="Arial" w:cs="Arial" w:hAnsi="Arial"/>
          <w:color w:val="000000"/>
        </w:rPr>
      </w:pPr>
      <w:r>
        <w:rPr>
          <w:rFonts w:ascii="Arial" w:cs="Arial" w:hAnsi="Arial"/>
          <w:color w:val="000000"/>
        </w:rPr>
        <w:t>методики физического воспитания</w:t>
      </w:r>
    </w:p>
    <w:p>
      <w:pPr>
        <w:rPr>
          <w:rFonts w:ascii="Arial" w:cs="Arial" w:hAnsi="Arial"/>
          <w:color w:val="000000"/>
        </w:rPr>
      </w:pPr>
      <w:r>
        <w:rPr>
          <w:rFonts w:ascii="Arial" w:cs="Arial" w:hAnsi="Arial"/>
          <w:color w:val="000000"/>
        </w:rPr>
        <w:t>спортивный комплекс:</w:t>
      </w:r>
    </w:p>
    <w:p>
      <w:pPr>
        <w:rPr>
          <w:rFonts w:ascii="Arial" w:cs="Arial" w:hAnsi="Arial"/>
          <w:color w:val="000000"/>
        </w:rPr>
      </w:pPr>
      <w:r>
        <w:rPr>
          <w:rFonts w:ascii="Arial" w:cs="Arial" w:hAnsi="Arial"/>
          <w:color w:val="000000"/>
        </w:rPr>
        <w:t>универсальный спортивный зал</w:t>
      </w:r>
    </w:p>
    <w:p>
      <w:pPr>
        <w:rPr>
          <w:rFonts w:ascii="Arial" w:cs="Arial" w:hAnsi="Arial"/>
          <w:color w:val="000000"/>
        </w:rPr>
      </w:pPr>
      <w:r>
        <w:rPr>
          <w:rFonts w:ascii="Arial" w:cs="Arial" w:hAnsi="Arial"/>
          <w:color w:val="000000"/>
        </w:rPr>
        <w:t>зал ритмики и фитнеса</w:t>
      </w:r>
    </w:p>
    <w:p>
      <w:pPr>
        <w:rPr>
          <w:rFonts w:ascii="Arial" w:cs="Arial" w:hAnsi="Arial"/>
          <w:color w:val="000000"/>
        </w:rPr>
      </w:pPr>
      <w:r>
        <w:rPr>
          <w:rFonts w:ascii="Arial" w:cs="Arial" w:hAnsi="Arial"/>
          <w:color w:val="000000"/>
        </w:rPr>
        <w:t>тренажерный зал</w:t>
      </w:r>
    </w:p>
    <w:p>
      <w:pPr>
        <w:rPr>
          <w:rFonts w:ascii="Arial" w:cs="Arial" w:hAnsi="Arial"/>
          <w:color w:val="000000"/>
        </w:rPr>
      </w:pPr>
      <w:r>
        <w:rPr>
          <w:rFonts w:ascii="Arial" w:cs="Arial" w:hAnsi="Arial"/>
          <w:color w:val="000000"/>
        </w:rPr>
        <w:t>открытый стадион широкого профиля с элементами полосы препятствий</w:t>
      </w:r>
    </w:p>
    <w:p>
      <w:pPr>
        <w:rPr>
          <w:rFonts w:ascii="Arial" w:cs="Arial" w:hAnsi="Arial"/>
          <w:color w:val="000000"/>
        </w:rPr>
      </w:pPr>
      <w:r>
        <w:rPr>
          <w:rFonts w:ascii="Arial" w:cs="Arial" w:hAnsi="Arial"/>
          <w:color w:val="000000"/>
        </w:rPr>
        <w:t>стрелковый тир</w:t>
      </w:r>
    </w:p>
    <w:p>
      <w:pPr>
        <w:rPr>
          <w:rFonts w:ascii="Arial" w:cs="Arial" w:hAnsi="Arial"/>
          <w:color w:val="000000"/>
        </w:rPr>
      </w:pPr>
      <w:r>
        <w:rPr>
          <w:rFonts w:ascii="Arial" w:cs="Arial" w:hAnsi="Arial"/>
          <w:color w:val="000000"/>
        </w:rPr>
        <w:t>залы:</w:t>
      </w:r>
    </w:p>
    <w:p>
      <w:pPr>
        <w:rPr>
          <w:rFonts w:ascii="Arial" w:cs="Arial" w:hAnsi="Arial"/>
          <w:color w:val="000000"/>
        </w:rPr>
      </w:pPr>
      <w:r>
        <w:rPr>
          <w:rFonts w:ascii="Arial" w:cs="Arial" w:hAnsi="Arial"/>
          <w:color w:val="000000"/>
        </w:rPr>
        <w:t>библиотека, читальный зал с выходом в сеть интернет</w:t>
      </w:r>
    </w:p>
    <w:p>
      <w:pPr>
        <w:rPr>
          <w:rFonts w:ascii="Arial" w:cs="Arial" w:hAnsi="Arial"/>
          <w:color w:val="000000"/>
        </w:rPr>
      </w:pPr>
      <w:r>
        <w:rPr>
          <w:rFonts w:ascii="Arial" w:cs="Arial" w:hAnsi="Arial"/>
          <w:color w:val="000000"/>
        </w:rPr>
        <w:t>актовый зал</w:t>
      </w:r>
    </w:p>
    <w:p>
      <w:pPr>
        <w:jc w:val="both"/>
        <w:rPr>
          <w:rFonts w:ascii="Arial" w:cs="Arial" w:hAnsi="Arial"/>
          <w:color w:val="000000"/>
        </w:rPr>
      </w:pPr>
      <w:r>
        <w:rPr>
          <w:rFonts w:ascii="Arial" w:cs="Arial" w:hAnsi="Arial"/>
          <w:color w:val="000000"/>
        </w:rPr>
        <w:t>48 кабинет оснащенный оборудованием: пособиями, техническими средствами обучения, компьютер с лицензионным программным обеспечением, проектор, интерактивная доска.</w:t>
      </w:r>
    </w:p>
    <w:p>
      <w:pPr>
        <w:tabs>
          <w:tab w:val="left" w:pos="284"/>
        </w:tabs>
        <w:jc w:val="both"/>
        <w:rPr>
          <w:rFonts w:ascii="Arial" w:cs="Arial" w:hAnsi="Arial"/>
          <w:color w:val="000000"/>
        </w:rPr>
      </w:pPr>
      <w:r>
        <w:rPr>
          <w:rFonts w:ascii="Arial" w:cs="Arial" w:hAnsi="Arial"/>
          <w:color w:val="000000"/>
        </w:rPr>
        <w:t>Оборудование и технологическое оснащение рабочих мест при прохождении практики:</w:t>
      </w:r>
    </w:p>
    <w:p>
      <w:pPr>
        <w:numPr>
          <w:ilvl w:val="0"/>
          <w:numId w:val="25"/>
        </w:numPr>
        <w:tabs>
          <w:tab w:val="left" w:pos="284"/>
        </w:tabs>
        <w:ind w:left="0" w:firstLine="0"/>
        <w:jc w:val="both"/>
        <w:rPr>
          <w:rFonts w:ascii="Arial" w:cs="Arial" w:hAnsi="Arial"/>
          <w:color w:val="000000"/>
        </w:rPr>
      </w:pPr>
      <w:r>
        <w:rPr>
          <w:rFonts w:ascii="Arial" w:cs="Arial" w:hAnsi="Arial"/>
          <w:color w:val="000000"/>
        </w:rPr>
        <w:t xml:space="preserve">технические средства, в </w:t>
      </w:r>
      <w:r>
        <w:rPr>
          <w:rFonts w:ascii="Arial" w:cs="Arial" w:hAnsi="Arial"/>
          <w:color w:val="000000"/>
        </w:rPr>
        <w:t>т.ч</w:t>
      </w:r>
      <w:r>
        <w:rPr>
          <w:rFonts w:ascii="Arial" w:cs="Arial" w:hAnsi="Arial"/>
          <w:color w:val="000000"/>
        </w:rPr>
        <w:t>. аудиовизуальные, компьютерные и телекоммуникационные и т.д.;</w:t>
      </w:r>
    </w:p>
    <w:p>
      <w:pPr>
        <w:numPr>
          <w:ilvl w:val="0"/>
          <w:numId w:val="25"/>
        </w:numPr>
        <w:tabs>
          <w:tab w:val="left" w:pos="284"/>
        </w:tabs>
        <w:ind w:left="0" w:firstLine="0"/>
        <w:jc w:val="both"/>
        <w:rPr>
          <w:rFonts w:ascii="Arial" w:cs="Arial" w:hAnsi="Arial"/>
          <w:color w:val="000000"/>
        </w:rPr>
      </w:pPr>
      <w:r>
        <w:rPr>
          <w:rFonts w:ascii="Arial" w:cs="Arial" w:hAnsi="Arial"/>
          <w:color w:val="000000"/>
        </w:rPr>
        <w:t>дидактический материал;</w:t>
      </w:r>
    </w:p>
    <w:p>
      <w:pPr>
        <w:numPr>
          <w:ilvl w:val="0"/>
          <w:numId w:val="25"/>
        </w:numPr>
        <w:tabs>
          <w:tab w:val="left" w:pos="284"/>
        </w:tabs>
        <w:ind w:left="0" w:firstLine="0"/>
        <w:jc w:val="both"/>
        <w:rPr>
          <w:rFonts w:ascii="Arial" w:cs="Arial" w:hAnsi="Arial"/>
          <w:color w:val="000000"/>
        </w:rPr>
      </w:pPr>
      <w:r>
        <w:rPr>
          <w:rFonts w:ascii="Arial" w:cs="Arial" w:hAnsi="Arial"/>
          <w:color w:val="000000"/>
        </w:rPr>
        <w:t>элементы предметно-развивающей среды;</w:t>
      </w:r>
    </w:p>
    <w:p>
      <w:pPr>
        <w:numPr>
          <w:ilvl w:val="0"/>
          <w:numId w:val="25"/>
        </w:numPr>
        <w:tabs>
          <w:tab w:val="left" w:pos="284"/>
        </w:tabs>
        <w:ind w:left="0" w:firstLine="0"/>
        <w:jc w:val="both"/>
        <w:rPr>
          <w:rFonts w:ascii="Arial" w:cs="Arial" w:hAnsi="Arial"/>
          <w:color w:val="000000"/>
        </w:rPr>
      </w:pPr>
      <w:r>
        <w:rPr>
          <w:rFonts w:ascii="Arial" w:cs="Arial" w:hAnsi="Arial"/>
        </w:rPr>
        <w:t>обучающие программы по предмету физическая культура.</w:t>
      </w:r>
    </w:p>
    <w:p>
      <w:pPr>
        <w:jc w:val="both"/>
        <w:rPr>
          <w:rFonts w:ascii="Arial" w:cs="Arial" w:hAnsi="Arial"/>
          <w:color w:val="000000"/>
        </w:rPr>
      </w:pPr>
      <w:r>
        <w:rPr>
          <w:rFonts w:ascii="Arial" w:cs="Arial" w:hAnsi="Arial"/>
          <w:color w:val="000000"/>
        </w:rPr>
        <w:t>Лаборатория 49 оснащенная необходимым для реализации программы учебной дисциплины оборудованием, приведенным 49.02.01 Физическая культура по специальности.</w:t>
      </w:r>
    </w:p>
    <w:p>
      <w:pPr>
        <w:jc w:val="both"/>
        <w:rPr>
          <w:rFonts w:ascii="Arial" w:cs="Arial" w:hAnsi="Arial"/>
          <w:b/>
          <w:color w:val="000000"/>
        </w:rPr>
      </w:pPr>
    </w:p>
    <w:p>
      <w:pPr>
        <w:jc w:val="both"/>
        <w:rPr>
          <w:rFonts w:ascii="Arial" w:cs="Arial" w:hAnsi="Arial"/>
          <w:b/>
          <w:color w:val="000000"/>
        </w:rPr>
      </w:pPr>
      <w:r>
        <w:rPr>
          <w:rFonts w:ascii="Arial" w:cs="Arial" w:hAnsi="Arial"/>
          <w:b/>
          <w:color w:val="000000"/>
        </w:rPr>
        <w:t>3.2. Информационное обеспечение реализации программы</w:t>
      </w:r>
    </w:p>
    <w:p>
      <w:pPr>
        <w:jc w:val="both"/>
        <w:rPr>
          <w:rFonts w:ascii="Arial" w:cs="Arial" w:hAnsi="Arial"/>
          <w:color w:val="000000"/>
        </w:rPr>
      </w:pPr>
      <w:r>
        <w:rPr>
          <w:rFonts w:ascii="Arial" w:cs="Arial" w:hAnsi="Arial"/>
          <w:color w:val="000000"/>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рекомендуемые для использования в образовательном процессе</w:t>
      </w:r>
    </w:p>
    <w:p>
      <w:pPr>
        <w:rPr>
          <w:rFonts w:ascii="Arial" w:cs="Arial" w:hAnsi="Arial"/>
          <w:b/>
          <w:color w:val="000000"/>
        </w:rPr>
      </w:pPr>
    </w:p>
    <w:p>
      <w:pPr>
        <w:jc w:val="center"/>
        <w:rPr>
          <w:rFonts w:ascii="Arial" w:cs="Arial" w:hAnsi="Arial"/>
          <w:b/>
          <w:color w:val="000000"/>
        </w:rPr>
      </w:pPr>
      <w:r>
        <w:rPr>
          <w:rFonts w:ascii="Arial" w:cs="Arial" w:hAnsi="Arial"/>
          <w:b/>
          <w:color w:val="000000"/>
        </w:rPr>
        <w:t>3.2.1. Печатные издания</w:t>
      </w:r>
    </w:p>
    <w:p>
      <w:pPr>
        <w:framePr w:w="0" w:h="0" w:vAnchor="margin" w:hAnchor="text" w:x="0" w:y="0"/>
        <w:numPr>
          <w:ilvl w:val="0"/>
          <w:numId w:val="52"/>
        </w:numPr>
        <w:pBdr>
          <w:top w:val="none" w:sz="4" w:space="0"/>
          <w:left w:val="none" w:sz="4" w:space="0"/>
          <w:bottom w:val="none" w:sz="4" w:space="0"/>
          <w:right w:val="none" w:sz="4" w:space="0"/>
          <w:between w:val="none" w:sz="4" w:space="0"/>
          <w:bar w:val="none" w:sz="4" w:space="0"/>
        </w:pBdr>
        <w:shd w:val="clear" w:fill="auto"/>
        <w:bidi w:val="off"/>
        <w:spacing w:before="0" w:after="0" w:line="240" w:lineRule="auto"/>
        <w:jc w:val="both"/>
        <w:rPr>
          <w:rFonts w:ascii="Arial" w:cs="Arial" w:hAnsi="Arial"/>
          <w:color w:val="000000"/>
          <w:sz w:val="18"/>
          <w:lang w:val="en-US"/>
        </w:rPr>
      </w:pPr>
      <w:r>
        <w:rPr>
          <w:rFonts w:ascii="Arial" w:cs="Arial" w:hAnsi="Arial"/>
          <w:i/>
          <w:color w:val="000000"/>
          <w:sz w:val="24"/>
          <w:rtl w:val="off"/>
          <w:lang w:val="en-US"/>
        </w:rPr>
        <w:t xml:space="preserve">Алхасов, Д. С. </w:t>
      </w:r>
      <w:r>
        <w:rPr>
          <w:rFonts w:ascii="Arial" w:cs="Arial" w:hAnsi="Arial"/>
          <w:color w:val="000000"/>
          <w:sz w:val="24"/>
          <w:rtl w:val="off"/>
          <w:lang w:val="en-US"/>
        </w:rPr>
        <w:t xml:space="preserve"> Организация и проведение внеурочной деятельности по физической культуре : учебник для среднего профессионального образования / Д. С. Алхасов, А. К. Пономарев. — Москва : Издательство Юрайт, 2023. — 177 с. — (Профессиональное образование). — ISBN 978-5-534-16290-5. — Текст : электронный // Образовательная платформа Юрайт [сайт]. — URL: </w:t>
      </w:r>
      <w:r>
        <w:fldChar w:fldCharType="begin"/>
      </w:r>
      <w:r>
        <w:instrText xml:space="preserve"> HYPERLINK "https://urait.ru/bcode/530743" </w:instrText>
      </w:r>
      <w:r>
        <w:fldChar w:fldCharType="separate"/>
      </w:r>
      <w:r>
        <w:rPr>
          <w:rFonts w:ascii="Arial" w:cs="Arial" w:hAnsi="Arial"/>
          <w:color w:val="6d6d6d"/>
          <w:sz w:val="24"/>
          <w:u w:val="single"/>
          <w:rtl w:val="off"/>
          <w:lang w:val="en-US"/>
        </w:rPr>
        <w:t>https://urait.ru/bcode/530743</w:t>
      </w:r>
      <w:r>
        <w:fldChar w:fldCharType="end"/>
      </w:r>
      <w:r>
        <w:rPr>
          <w:rFonts w:ascii="Arial" w:cs="Arial" w:hAnsi="Arial"/>
          <w:color w:val="000000"/>
          <w:sz w:val="24"/>
          <w:rtl w:val="off"/>
          <w:lang w:val="en-US"/>
        </w:rPr>
        <w:t xml:space="preserve"> (дата обращения: 16.10.2023).</w:t>
      </w:r>
      <w:r>
        <w:rPr>
          <w:rFonts w:ascii="Arial" w:cs="Arial" w:hAnsi="Arial"/>
          <w:color w:val="000000"/>
          <w:sz w:val="18"/>
          <w:rtl w:val="off"/>
          <w:lang w:val="en-US"/>
        </w:rPr>
        <w:t xml:space="preserve"> </w:t>
      </w:r>
    </w:p>
    <w:p>
      <w:pPr>
        <w:pStyle w:val="ListParagraph"/>
        <w:numPr>
          <w:ilvl w:val="0"/>
          <w:numId w:val="49"/>
        </w:numPr>
        <w:jc w:val="both"/>
        <w:rPr>
          <w:rFonts w:ascii="Arial" w:cs="Arial" w:hAnsi="Arial"/>
          <w:color w:val="000000"/>
        </w:rPr>
      </w:pPr>
      <w:r>
        <w:rPr>
          <w:rFonts w:ascii="Arial" w:cs="Arial" w:hAnsi="Arial"/>
          <w:color w:val="000000"/>
        </w:rPr>
        <w:t>Золотарева А.В. Методика преподавания по программам дополнительного</w:t>
      </w:r>
    </w:p>
    <w:p>
      <w:pPr>
        <w:pStyle w:val="ListParagraph"/>
        <w:numPr>
          <w:ilvl w:val="0"/>
          <w:numId w:val="46"/>
        </w:numPr>
        <w:jc w:val="both"/>
        <w:rPr>
          <w:rFonts w:ascii="Arial" w:cs="Arial" w:hAnsi="Arial"/>
          <w:color w:val="000000"/>
        </w:rPr>
      </w:pPr>
      <w:r>
        <w:rPr>
          <w:rFonts w:ascii="Arial" w:cs="Arial" w:hAnsi="Arial"/>
          <w:color w:val="000000"/>
        </w:rPr>
        <w:t>образования детей [Электронный ресурс]: учебник и практикум / А.В. Золотарева,</w:t>
      </w:r>
    </w:p>
    <w:p>
      <w:pPr>
        <w:pStyle w:val="ListParagraph"/>
        <w:numPr>
          <w:ilvl w:val="0"/>
          <w:numId w:val="46"/>
        </w:numPr>
        <w:jc w:val="both"/>
        <w:rPr>
          <w:rFonts w:ascii="Arial" w:cs="Arial" w:hAnsi="Arial"/>
          <w:color w:val="000000"/>
        </w:rPr>
      </w:pPr>
      <w:r>
        <w:rPr>
          <w:rFonts w:ascii="Arial" w:cs="Arial" w:hAnsi="Arial"/>
          <w:color w:val="000000"/>
        </w:rPr>
        <w:t xml:space="preserve">Г.М. Криницкая, А.Л. Пикина.- М.: </w:t>
      </w:r>
      <w:r>
        <w:rPr>
          <w:rFonts w:ascii="Arial" w:cs="Arial" w:hAnsi="Arial"/>
          <w:color w:val="000000"/>
        </w:rPr>
        <w:t>Юрайт</w:t>
      </w:r>
      <w:r>
        <w:rPr>
          <w:rFonts w:ascii="Arial" w:cs="Arial" w:hAnsi="Arial"/>
          <w:color w:val="000000"/>
        </w:rPr>
        <w:t>, 2019</w:t>
      </w:r>
    </w:p>
    <w:p>
      <w:pPr>
        <w:pStyle w:val="ListParagraph"/>
        <w:numPr>
          <w:ilvl w:val="0"/>
          <w:numId w:val="46"/>
        </w:numPr>
        <w:jc w:val="both"/>
        <w:rPr>
          <w:rFonts w:ascii="Arial" w:cs="Arial" w:hAnsi="Arial"/>
          <w:color w:val="000000"/>
        </w:rPr>
      </w:pPr>
      <w:r>
        <w:rPr>
          <w:rFonts w:ascii="Arial" w:cs="Arial" w:hAnsi="Arial"/>
          <w:color w:val="000000"/>
        </w:rPr>
        <w:t>Никитушкин В.Г. Теория и методика физического воспитания. Оздоровительные технологии [Электронный ресурс]: учебное пособие / В.Г. Никитушкин, Н.Н.</w:t>
      </w:r>
    </w:p>
    <w:p>
      <w:pPr>
        <w:pStyle w:val="ListParagraph"/>
        <w:numPr>
          <w:ilvl w:val="0"/>
          <w:numId w:val="46"/>
        </w:numPr>
        <w:jc w:val="both"/>
        <w:rPr>
          <w:rFonts w:ascii="Arial" w:cs="Arial" w:hAnsi="Arial"/>
          <w:color w:val="000000"/>
        </w:rPr>
      </w:pPr>
      <w:r>
        <w:rPr>
          <w:rFonts w:ascii="Arial" w:cs="Arial" w:hAnsi="Arial"/>
          <w:color w:val="000000"/>
        </w:rPr>
        <w:t xml:space="preserve">Чесноков, Е.Н. </w:t>
      </w:r>
      <w:r>
        <w:rPr>
          <w:rFonts w:ascii="Arial" w:cs="Arial" w:hAnsi="Arial"/>
          <w:color w:val="000000"/>
        </w:rPr>
        <w:t>Чернышова</w:t>
      </w:r>
      <w:r>
        <w:rPr>
          <w:rFonts w:ascii="Arial" w:cs="Arial" w:hAnsi="Arial"/>
          <w:color w:val="000000"/>
        </w:rPr>
        <w:t xml:space="preserve">.- М.: </w:t>
      </w:r>
      <w:r>
        <w:rPr>
          <w:rFonts w:ascii="Arial" w:cs="Arial" w:hAnsi="Arial"/>
          <w:color w:val="000000"/>
        </w:rPr>
        <w:t>Юрайт</w:t>
      </w:r>
      <w:r>
        <w:rPr>
          <w:rFonts w:ascii="Arial" w:cs="Arial" w:hAnsi="Arial"/>
          <w:color w:val="000000"/>
        </w:rPr>
        <w:t>, 2021</w:t>
      </w:r>
    </w:p>
    <w:p>
      <w:pPr>
        <w:pStyle w:val="ListParagraph"/>
        <w:numPr>
          <w:ilvl w:val="0"/>
          <w:numId w:val="46"/>
        </w:numPr>
        <w:jc w:val="both"/>
        <w:rPr>
          <w:rFonts w:ascii="Arial" w:cs="Arial" w:hAnsi="Arial"/>
          <w:color w:val="000000"/>
        </w:rPr>
      </w:pPr>
      <w:r>
        <w:rPr>
          <w:rFonts w:ascii="Arial" w:cs="Arial" w:hAnsi="Arial"/>
          <w:color w:val="000000"/>
        </w:rPr>
        <w:t>Рипа</w:t>
      </w:r>
      <w:r>
        <w:rPr>
          <w:rFonts w:ascii="Arial" w:cs="Arial" w:hAnsi="Arial"/>
          <w:color w:val="000000"/>
        </w:rPr>
        <w:t xml:space="preserve"> М.Д. Методы лечебной и адаптивной физической культуры [Электронный ресурс]: учебное пособие / М.Д </w:t>
      </w:r>
      <w:r>
        <w:rPr>
          <w:rFonts w:ascii="Arial" w:cs="Arial" w:hAnsi="Arial"/>
          <w:color w:val="000000"/>
        </w:rPr>
        <w:t>Риппа</w:t>
      </w:r>
      <w:r>
        <w:rPr>
          <w:rFonts w:ascii="Arial" w:cs="Arial" w:hAnsi="Arial"/>
          <w:color w:val="000000"/>
        </w:rPr>
        <w:t xml:space="preserve">, И.В. </w:t>
      </w:r>
      <w:r>
        <w:rPr>
          <w:rFonts w:ascii="Arial" w:cs="Arial" w:hAnsi="Arial"/>
          <w:color w:val="000000"/>
        </w:rPr>
        <w:t>Кулькова</w:t>
      </w:r>
      <w:r>
        <w:rPr>
          <w:rFonts w:ascii="Arial" w:cs="Arial" w:hAnsi="Arial"/>
          <w:color w:val="000000"/>
        </w:rPr>
        <w:t xml:space="preserve">.- М.: </w:t>
      </w:r>
      <w:r>
        <w:rPr>
          <w:rFonts w:ascii="Arial" w:cs="Arial" w:hAnsi="Arial"/>
          <w:color w:val="000000"/>
        </w:rPr>
        <w:t>Юрайт</w:t>
      </w:r>
      <w:r>
        <w:rPr>
          <w:rFonts w:ascii="Arial" w:cs="Arial" w:hAnsi="Arial"/>
          <w:color w:val="000000"/>
        </w:rPr>
        <w:t>, 2021</w:t>
      </w:r>
    </w:p>
    <w:p>
      <w:pPr>
        <w:pStyle w:val="ListParagraph"/>
        <w:numPr>
          <w:ilvl w:val="0"/>
          <w:numId w:val="46"/>
        </w:numPr>
        <w:jc w:val="both"/>
        <w:rPr>
          <w:rFonts w:ascii="Arial" w:cs="Arial" w:hAnsi="Arial"/>
          <w:color w:val="000000"/>
        </w:rPr>
      </w:pPr>
      <w:r>
        <w:rPr>
          <w:rFonts w:ascii="Arial" w:cs="Arial" w:hAnsi="Arial"/>
          <w:color w:val="000000"/>
        </w:rPr>
        <w:t>Физкультурно-оздоровительная работа в школе [Текст]</w:t>
      </w:r>
      <w:r>
        <w:rPr>
          <w:rFonts w:ascii="Arial" w:cs="Arial" w:hAnsi="Arial"/>
          <w:color w:val="000000"/>
        </w:rPr>
        <w:t xml:space="preserve"> :</w:t>
      </w:r>
      <w:r>
        <w:rPr>
          <w:rFonts w:ascii="Arial" w:cs="Arial" w:hAnsi="Arial"/>
          <w:color w:val="000000"/>
        </w:rPr>
        <w:t xml:space="preserve"> пособие для учителя / под ред. А.М. </w:t>
      </w:r>
      <w:r>
        <w:rPr>
          <w:rFonts w:ascii="Arial" w:cs="Arial" w:hAnsi="Arial"/>
          <w:color w:val="000000"/>
        </w:rPr>
        <w:t>Шлемина</w:t>
      </w:r>
      <w:r>
        <w:rPr>
          <w:rFonts w:ascii="Arial" w:cs="Arial" w:hAnsi="Arial"/>
          <w:color w:val="000000"/>
        </w:rPr>
        <w:t>.- М.: Просвещение, 2021г.</w:t>
      </w:r>
    </w:p>
    <w:p>
      <w:pPr>
        <w:pStyle w:val="ListParagraph"/>
        <w:numPr>
          <w:ilvl w:val="0"/>
          <w:numId w:val="46"/>
        </w:numPr>
        <w:jc w:val="both"/>
        <w:rPr>
          <w:rFonts w:ascii="Arial" w:cs="Arial" w:hAnsi="Arial"/>
          <w:color w:val="000000"/>
        </w:rPr>
      </w:pPr>
      <w:r>
        <w:rPr>
          <w:rFonts w:ascii="Arial" w:cs="Arial" w:hAnsi="Arial"/>
          <w:color w:val="000000"/>
        </w:rPr>
        <w:t>Бальсевич</w:t>
      </w:r>
      <w:r>
        <w:rPr>
          <w:rFonts w:ascii="Arial" w:cs="Arial" w:hAnsi="Arial"/>
          <w:color w:val="000000"/>
        </w:rPr>
        <w:t xml:space="preserve"> В.К. Физическая культура для вс</w:t>
      </w:r>
      <w:r>
        <w:rPr>
          <w:rFonts w:ascii="Arial" w:cs="Arial" w:hAnsi="Arial"/>
          <w:color w:val="000000"/>
        </w:rPr>
        <w:t xml:space="preserve">ех и для каждого [Текст] / В.К. </w:t>
      </w:r>
      <w:r>
        <w:rPr>
          <w:rFonts w:ascii="Arial" w:cs="Arial" w:hAnsi="Arial"/>
          <w:color w:val="000000"/>
        </w:rPr>
        <w:t>Бальсевич</w:t>
      </w:r>
      <w:r>
        <w:rPr>
          <w:rFonts w:ascii="Arial" w:cs="Arial" w:hAnsi="Arial"/>
          <w:color w:val="000000"/>
        </w:rPr>
        <w:t>.</w:t>
      </w:r>
      <w:r>
        <w:rPr>
          <w:rFonts w:ascii="Arial" w:cs="Arial" w:hAnsi="Arial"/>
          <w:color w:val="000000"/>
        </w:rPr>
        <w:t xml:space="preserve">- М.: Физкультура и спорт, 1988 </w:t>
      </w:r>
      <w:r>
        <w:rPr>
          <w:rFonts w:ascii="Arial" w:cs="Arial" w:hAnsi="Arial"/>
          <w:color w:val="000000"/>
        </w:rPr>
        <w:t>й центр «Академия», 2021. – 368 с.</w:t>
      </w:r>
    </w:p>
    <w:p>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color w:val="000000"/>
        </w:rPr>
      </w:pPr>
    </w:p>
    <w:p>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bCs/>
        </w:rPr>
      </w:pPr>
      <w:r>
        <w:rPr>
          <w:rFonts w:ascii="Arial" w:cs="Arial" w:hAnsi="Arial"/>
          <w:b/>
          <w:color w:val="000000"/>
        </w:rPr>
        <w:t>3.2.2. Электронные издания (электронные ресурсы)</w:t>
      </w:r>
    </w:p>
    <w:tbl>
      <w:tblPr>
        <w:tblW w:w="0" w:type="auto"/>
        <w:tblLook w:val="04A0"/>
      </w:tblPr>
      <w:tblGrid>
        <w:gridCol w:w="9571"/>
      </w:tblGrid>
      <w:tr>
        <w:trPr/>
        <w:tc>
          <w:tcPr>
            <w:cnfStyle w:val="101000000000"/>
            <w:tcW w:w="9571" w:type="dxa"/>
          </w:tcPr>
          <w:p>
            <w:pPr>
              <w:pStyle w:val="ListParagraph"/>
              <w:numPr>
                <w:ilvl w:val="0"/>
                <w:numId w:val="48"/>
              </w:numPr>
              <w:tabs>
                <w:tab w:val="left" w:pos="709"/>
              </w:tabs>
              <w:jc w:val="both"/>
              <w:rPr>
                <w:rFonts w:ascii="Arial" w:cs="Arial" w:hAnsi="Arial"/>
              </w:rPr>
            </w:pPr>
            <w:r>
              <w:rPr>
                <w:rFonts w:ascii="Arial" w:cs="Arial" w:hAnsi="Arial"/>
              </w:rPr>
              <w:t>Всё о спорте [Электронный ресурс].– Режим доступа: http://</w:t>
            </w:r>
            <w:r>
              <w:fldChar w:fldCharType="begin"/>
            </w:r>
            <w:r>
              <w:instrText xml:space="preserve">HYPERLINK "http://www.sovsport.ru/" </w:instrText>
            </w:r>
            <w:r>
              <w:fldChar w:fldCharType="separate"/>
            </w:r>
            <w:r>
              <w:rPr>
                <w:rStyle w:val="Hyperlink"/>
                <w:rFonts w:ascii="Arial" w:cs="Arial" w:hAnsi="Arial"/>
              </w:rPr>
              <w:t>sovsport.ru</w:t>
            </w:r>
            <w:r>
              <w:fldChar w:fldCharType="end"/>
            </w:r>
          </w:p>
        </w:tc>
      </w:tr>
      <w:tr>
        <w:trPr/>
        <w:tc>
          <w:tcPr>
            <w:cnfStyle w:val="001000100000"/>
            <w:tcW w:w="9571" w:type="dxa"/>
          </w:tcPr>
          <w:p>
            <w:pPr>
              <w:pStyle w:val="ListParagraph"/>
              <w:numPr>
                <w:ilvl w:val="0"/>
                <w:numId w:val="48"/>
              </w:numPr>
              <w:tabs>
                <w:tab w:val="left" w:pos="709"/>
              </w:tabs>
              <w:jc w:val="both"/>
              <w:rPr>
                <w:rFonts w:ascii="Arial" w:cs="Arial" w:hAnsi="Arial"/>
              </w:rPr>
            </w:pPr>
            <w:r>
              <w:rPr>
                <w:rFonts w:ascii="Arial" w:cs="Arial" w:hAnsi="Arial"/>
                <w:bCs/>
              </w:rPr>
              <w:t xml:space="preserve">Мир спорта [Электронный ресурс].– Режим доступа: </w:t>
            </w:r>
            <w:r>
              <w:fldChar w:fldCharType="begin"/>
            </w:r>
            <w:r>
              <w:instrText xml:space="preserve">HYPERLINK "http://world-sport.org/" </w:instrText>
            </w:r>
            <w:r>
              <w:fldChar w:fldCharType="separate"/>
            </w:r>
            <w:r>
              <w:rPr>
                <w:rStyle w:val="Hyperlink"/>
                <w:rFonts w:ascii="Arial" w:cs="Arial" w:hAnsi="Arial"/>
              </w:rPr>
              <w:t>http://world-sport.org</w:t>
            </w:r>
            <w:r>
              <w:fldChar w:fldCharType="end"/>
            </w:r>
          </w:p>
        </w:tc>
      </w:tr>
      <w:tr>
        <w:trPr/>
        <w:tc>
          <w:tcPr>
            <w:cnfStyle w:val="001000010000"/>
            <w:tcW w:w="9571" w:type="dxa"/>
          </w:tcPr>
          <w:p>
            <w:pPr>
              <w:pStyle w:val="ListParagraph"/>
              <w:widowControl w:val="off"/>
              <w:numPr>
                <w:ilvl w:val="0"/>
                <w:numId w:val="48"/>
              </w:numPr>
              <w:shd w:val="clear" w:color="auto" w:fill="ffffff"/>
              <w:tabs>
                <w:tab w:val="left" w:pos="197"/>
                <w:tab w:val="left" w:pos="709"/>
              </w:tabs>
              <w:jc w:val="both"/>
              <w:rPr>
                <w:rFonts w:ascii="Arial" w:cs="Arial" w:hAnsi="Arial"/>
                <w:spacing w:val="-8"/>
              </w:rPr>
            </w:pPr>
            <w:r>
              <w:rPr>
                <w:rFonts w:ascii="Arial" w:cs="Arial" w:hAnsi="Arial"/>
                <w:spacing w:val="-2"/>
              </w:rPr>
              <w:t>Методические рекомендации по организации внеурочной деятельности в об</w:t>
            </w:r>
            <w:r>
              <w:rPr>
                <w:rFonts w:ascii="Arial" w:cs="Arial" w:hAnsi="Arial"/>
                <w:spacing w:val="-2"/>
              </w:rPr>
              <w:softHyphen/>
            </w:r>
            <w:r>
              <w:rPr>
                <w:rFonts w:ascii="Arial" w:cs="Arial" w:hAnsi="Arial"/>
                <w:spacing w:val="-2"/>
              </w:rPr>
              <w:t xml:space="preserve">разовательных учреждениях, реализующих общеобразовательные программы </w:t>
            </w:r>
            <w:r>
              <w:rPr>
                <w:rFonts w:ascii="Arial" w:cs="Arial" w:hAnsi="Arial"/>
              </w:rPr>
              <w:t xml:space="preserve">начального общего образования </w:t>
            </w:r>
            <w:r>
              <w:rPr>
                <w:rFonts w:ascii="Arial" w:cs="Arial" w:hAnsi="Arial"/>
                <w:bCs/>
              </w:rPr>
              <w:t xml:space="preserve">[Электронный ресурс].– Режим доступа: </w:t>
            </w:r>
            <w:r>
              <w:fldChar w:fldCharType="begin"/>
            </w:r>
            <w:r>
              <w:instrText xml:space="preserve">HYPERLINK "http://standart.edu.ru" </w:instrText>
            </w:r>
            <w:r>
              <w:fldChar w:fldCharType="separate"/>
            </w:r>
            <w:r>
              <w:rPr>
                <w:rFonts w:ascii="Arial" w:cs="Arial" w:hAnsi="Arial"/>
                <w:u w:val="single"/>
                <w:lang w:val="en-US"/>
              </w:rPr>
              <w:t>http</w:t>
            </w:r>
            <w:r>
              <w:rPr>
                <w:rFonts w:ascii="Arial" w:cs="Arial" w:hAnsi="Arial"/>
                <w:u w:val="single"/>
              </w:rPr>
              <w:t>://</w:t>
            </w:r>
            <w:r>
              <w:rPr>
                <w:rFonts w:ascii="Arial" w:cs="Arial" w:hAnsi="Arial"/>
                <w:u w:val="single"/>
                <w:lang w:val="en-US"/>
              </w:rPr>
              <w:t>standart</w:t>
            </w:r>
            <w:r>
              <w:rPr>
                <w:rFonts w:ascii="Arial" w:cs="Arial" w:hAnsi="Arial"/>
                <w:u w:val="single"/>
              </w:rPr>
              <w:t>.</w:t>
            </w:r>
            <w:r>
              <w:rPr>
                <w:rFonts w:ascii="Arial" w:cs="Arial" w:hAnsi="Arial"/>
                <w:u w:val="single"/>
                <w:lang w:val="en-US"/>
              </w:rPr>
              <w:t>edu</w:t>
            </w:r>
            <w:r>
              <w:rPr>
                <w:rFonts w:ascii="Arial" w:cs="Arial" w:hAnsi="Arial"/>
                <w:u w:val="single"/>
              </w:rPr>
              <w:t>.</w:t>
            </w:r>
            <w:r>
              <w:rPr>
                <w:rFonts w:ascii="Arial" w:cs="Arial" w:hAnsi="Arial"/>
                <w:u w:val="single"/>
                <w:lang w:val="en-US"/>
              </w:rPr>
              <w:t>ru</w:t>
            </w:r>
            <w:r>
              <w:fldChar w:fldCharType="end"/>
            </w:r>
          </w:p>
        </w:tc>
      </w:tr>
      <w:tr>
        <w:trPr/>
        <w:tc>
          <w:tcPr>
            <w:cnfStyle w:val="001000100000"/>
            <w:tcW w:w="9571" w:type="dxa"/>
          </w:tcPr>
          <w:p>
            <w:pPr>
              <w:pStyle w:val="ListParagraph"/>
              <w:numPr>
                <w:ilvl w:val="0"/>
                <w:numId w:val="48"/>
              </w:numPr>
              <w:jc w:val="both"/>
              <w:rPr>
                <w:rFonts w:ascii="Arial" w:cs="Arial" w:hAnsi="Arial"/>
              </w:rPr>
            </w:pPr>
            <w:r>
              <w:rPr>
                <w:rFonts w:ascii="Arial" w:cs="Arial" w:hAnsi="Arial"/>
              </w:rPr>
              <w:t xml:space="preserve">Новости спорта [Электронный ресурс].– Режим доступа: </w:t>
            </w:r>
            <w:r>
              <w:fldChar w:fldCharType="begin"/>
            </w:r>
            <w:r>
              <w:instrText xml:space="preserve">HYPERLINK "http://news-sport.net/" </w:instrText>
            </w:r>
            <w:r>
              <w:fldChar w:fldCharType="separate"/>
            </w:r>
            <w:r>
              <w:rPr>
                <w:rStyle w:val="Hyperlink"/>
                <w:rFonts w:ascii="Arial" w:cs="Arial" w:hAnsi="Arial"/>
              </w:rPr>
              <w:t>http://news-sport.net</w:t>
            </w:r>
            <w:r>
              <w:fldChar w:fldCharType="end"/>
            </w:r>
          </w:p>
        </w:tc>
      </w:tr>
      <w:tr>
        <w:trPr/>
        <w:tc>
          <w:tcPr>
            <w:cnfStyle w:val="001000010000"/>
            <w:tcW w:w="9571" w:type="dxa"/>
          </w:tcPr>
          <w:p>
            <w:pPr>
              <w:pStyle w:val="ListParagraph"/>
              <w:widowControl w:val="off"/>
              <w:numPr>
                <w:ilvl w:val="0"/>
                <w:numId w:val="48"/>
              </w:numPr>
              <w:shd w:val="clear" w:color="auto" w:fill="ffffff"/>
              <w:tabs>
                <w:tab w:val="left" w:pos="709"/>
              </w:tabs>
              <w:jc w:val="both"/>
              <w:rPr>
                <w:rFonts w:ascii="Arial" w:cs="Arial" w:hAnsi="Arial"/>
                <w:spacing w:val="-11"/>
              </w:rPr>
            </w:pPr>
            <w:r>
              <w:rPr>
                <w:rFonts w:ascii="Arial" w:cs="Arial" w:hAnsi="Arial"/>
                <w:spacing w:val="-3"/>
              </w:rPr>
              <w:t>Школьный университет: внеурочная деятельность, виртуальная образова</w:t>
            </w:r>
            <w:r>
              <w:rPr>
                <w:rFonts w:ascii="Arial" w:cs="Arial" w:hAnsi="Arial"/>
                <w:spacing w:val="-3"/>
              </w:rPr>
              <w:softHyphen/>
            </w:r>
            <w:r>
              <w:rPr>
                <w:rFonts w:ascii="Arial" w:cs="Arial" w:hAnsi="Arial"/>
              </w:rPr>
              <w:t xml:space="preserve">тельная среда </w:t>
            </w:r>
            <w:r>
              <w:rPr>
                <w:rFonts w:ascii="Arial" w:cs="Arial" w:hAnsi="Arial"/>
                <w:bCs/>
              </w:rPr>
              <w:t>[Электронный ресурс].– Режим доступа</w:t>
            </w:r>
            <w:r>
              <w:fldChar w:fldCharType="begin"/>
            </w:r>
            <w:r>
              <w:instrText xml:space="preserve">HYPERLINK "http://omu.ni/txt/c" </w:instrText>
            </w:r>
            <w:r>
              <w:fldChar w:fldCharType="separate"/>
            </w:r>
            <w:r>
              <w:rPr>
                <w:rFonts w:ascii="Arial" w:cs="Arial" w:hAnsi="Arial"/>
                <w:u w:val="single"/>
                <w:lang w:val="en-US"/>
              </w:rPr>
              <w:t>http</w:t>
            </w:r>
            <w:r>
              <w:rPr>
                <w:rFonts w:ascii="Arial" w:cs="Arial" w:hAnsi="Arial"/>
                <w:u w:val="single"/>
              </w:rPr>
              <w:t>://</w:t>
            </w:r>
            <w:r>
              <w:rPr>
                <w:rFonts w:ascii="Arial" w:cs="Arial" w:hAnsi="Arial"/>
                <w:u w:val="single"/>
                <w:lang w:val="en-US"/>
              </w:rPr>
              <w:t>omu</w:t>
            </w:r>
            <w:r>
              <w:rPr>
                <w:rFonts w:ascii="Arial" w:cs="Arial" w:hAnsi="Arial"/>
                <w:u w:val="single"/>
              </w:rPr>
              <w:t>.</w:t>
            </w:r>
            <w:r>
              <w:rPr>
                <w:rFonts w:ascii="Arial" w:cs="Arial" w:hAnsi="Arial"/>
                <w:u w:val="single"/>
                <w:lang w:val="en-US"/>
              </w:rPr>
              <w:t>ni</w:t>
            </w:r>
            <w:r>
              <w:rPr>
                <w:rFonts w:ascii="Arial" w:cs="Arial" w:hAnsi="Arial"/>
                <w:u w:val="single"/>
              </w:rPr>
              <w:t>/</w:t>
            </w:r>
            <w:r>
              <w:rPr>
                <w:rFonts w:ascii="Arial" w:cs="Arial" w:hAnsi="Arial"/>
                <w:u w:val="single"/>
                <w:lang w:val="en-US"/>
              </w:rPr>
              <w:t>txt</w:t>
            </w:r>
            <w:r>
              <w:rPr>
                <w:rFonts w:ascii="Arial" w:cs="Arial" w:hAnsi="Arial"/>
                <w:u w:val="single"/>
              </w:rPr>
              <w:t>/</w:t>
            </w:r>
            <w:r>
              <w:rPr>
                <w:rFonts w:ascii="Arial" w:cs="Arial" w:hAnsi="Arial"/>
                <w:u w:val="single"/>
                <w:lang w:val="en-US"/>
              </w:rPr>
              <w:t>c</w:t>
            </w:r>
            <w:r>
              <w:fldChar w:fldCharType="end"/>
            </w:r>
            <w:r>
              <w:rPr>
                <w:rFonts w:ascii="Arial" w:cs="Arial" w:hAnsi="Arial"/>
                <w:u w:val="single"/>
                <w:lang w:val="en-US"/>
              </w:rPr>
              <w:t>vneurochnayadeyatelnost</w:t>
            </w:r>
            <w:r>
              <w:rPr>
                <w:rFonts w:ascii="Arial" w:cs="Arial" w:hAnsi="Arial"/>
                <w:u w:val="single"/>
              </w:rPr>
              <w:t>.</w:t>
            </w:r>
            <w:r>
              <w:rPr>
                <w:rFonts w:ascii="Arial" w:cs="Arial" w:hAnsi="Arial"/>
                <w:u w:val="single"/>
                <w:lang w:val="en-US"/>
              </w:rPr>
              <w:t>html</w:t>
            </w:r>
          </w:p>
        </w:tc>
      </w:tr>
    </w:tbl>
    <w:p>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color w:val="000000"/>
        </w:rPr>
      </w:pPr>
    </w:p>
    <w:p>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color w:val="000000"/>
        </w:rPr>
      </w:pPr>
      <w:r>
        <w:rPr>
          <w:rFonts w:ascii="Arial" w:cs="Arial" w:hAnsi="Arial"/>
          <w:b/>
          <w:color w:val="000000"/>
        </w:rPr>
        <w:t>3.2.3. Дополнительные источники</w:t>
      </w:r>
    </w:p>
    <w:p>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rPr>
      </w:pPr>
    </w:p>
    <w:p>
      <w:pPr>
        <w:pStyle w:val="ListParagraph"/>
        <w:numPr>
          <w:ilvl w:val="0"/>
          <w:numId w:val="47"/>
        </w:numPr>
        <w:jc w:val="both"/>
        <w:rPr>
          <w:rFonts w:ascii="Arial" w:cs="Arial" w:hAnsi="Arial"/>
        </w:rPr>
      </w:pPr>
      <w:r>
        <w:rPr>
          <w:rFonts w:ascii="Arial" w:cs="Arial" w:hAnsi="Arial"/>
        </w:rPr>
        <w:t xml:space="preserve">Винер, И.А. Программа дополнительного образования. Гармоничное развитие детей средствами гимнастики / И.А. Винер, Н.М. </w:t>
      </w:r>
      <w:r>
        <w:rPr>
          <w:rFonts w:ascii="Arial" w:cs="Arial" w:hAnsi="Arial"/>
        </w:rPr>
        <w:t>Горбулина</w:t>
      </w:r>
      <w:r>
        <w:rPr>
          <w:rFonts w:ascii="Arial" w:cs="Arial" w:hAnsi="Arial"/>
        </w:rPr>
        <w:t xml:space="preserve">, О. Д. Цыганкова – М.: Просвещение, 2019. – 64 с. </w:t>
      </w:r>
    </w:p>
    <w:p>
      <w:pPr>
        <w:pStyle w:val="ListParagraph"/>
        <w:numPr>
          <w:ilvl w:val="0"/>
          <w:numId w:val="47"/>
        </w:numPr>
        <w:jc w:val="both"/>
        <w:rPr>
          <w:rFonts w:ascii="Arial" w:cs="Arial" w:hAnsi="Arial"/>
        </w:rPr>
      </w:pPr>
      <w:r>
        <w:rPr>
          <w:rFonts w:ascii="Arial" w:cs="Arial" w:hAnsi="Arial"/>
        </w:rPr>
        <w:t>Звонников</w:t>
      </w:r>
      <w:r>
        <w:rPr>
          <w:rFonts w:ascii="Arial" w:cs="Arial" w:hAnsi="Arial"/>
        </w:rPr>
        <w:t>, В.И. Современные средства оценивания результатов обучения: учеб</w:t>
      </w:r>
      <w:r>
        <w:rPr>
          <w:rFonts w:ascii="Arial" w:cs="Arial" w:hAnsi="Arial"/>
        </w:rPr>
        <w:t>.</w:t>
      </w:r>
      <w:r>
        <w:rPr>
          <w:rFonts w:ascii="Arial" w:cs="Arial" w:hAnsi="Arial"/>
        </w:rPr>
        <w:t xml:space="preserve"> </w:t>
      </w:r>
      <w:r>
        <w:rPr>
          <w:rFonts w:ascii="Arial" w:cs="Arial" w:hAnsi="Arial"/>
        </w:rPr>
        <w:t>п</w:t>
      </w:r>
      <w:r>
        <w:rPr>
          <w:rFonts w:ascii="Arial" w:cs="Arial" w:hAnsi="Arial"/>
        </w:rPr>
        <w:t xml:space="preserve">особие для студ. </w:t>
      </w:r>
      <w:r>
        <w:rPr>
          <w:rFonts w:ascii="Arial" w:cs="Arial" w:hAnsi="Arial"/>
        </w:rPr>
        <w:t>высш</w:t>
      </w:r>
      <w:r>
        <w:rPr>
          <w:rFonts w:ascii="Arial" w:cs="Arial" w:hAnsi="Arial"/>
        </w:rPr>
        <w:t xml:space="preserve">. учеб. заведений / В.И. </w:t>
      </w:r>
      <w:r>
        <w:rPr>
          <w:rFonts w:ascii="Arial" w:cs="Arial" w:hAnsi="Arial"/>
        </w:rPr>
        <w:t>Звонников</w:t>
      </w:r>
      <w:r>
        <w:rPr>
          <w:rFonts w:ascii="Arial" w:cs="Arial" w:hAnsi="Arial"/>
        </w:rPr>
        <w:t xml:space="preserve">, М.Б. </w:t>
      </w:r>
      <w:r>
        <w:rPr>
          <w:rFonts w:ascii="Arial" w:cs="Arial" w:hAnsi="Arial"/>
        </w:rPr>
        <w:t>Челышкова</w:t>
      </w:r>
      <w:r>
        <w:rPr>
          <w:rFonts w:ascii="Arial" w:cs="Arial" w:hAnsi="Arial"/>
        </w:rPr>
        <w:t xml:space="preserve">. – 4- е изд., стер. - М.: Издательский центр «Академия», 2020. – 224 с. </w:t>
      </w:r>
    </w:p>
    <w:p>
      <w:pPr>
        <w:pStyle w:val="ListParagraph"/>
        <w:numPr>
          <w:ilvl w:val="0"/>
          <w:numId w:val="47"/>
        </w:numPr>
        <w:jc w:val="both"/>
        <w:rPr>
          <w:rFonts w:ascii="Arial" w:cs="Arial" w:hAnsi="Arial"/>
        </w:rPr>
      </w:pPr>
      <w:r>
        <w:rPr>
          <w:rFonts w:ascii="Arial" w:cs="Arial" w:hAnsi="Arial"/>
        </w:rPr>
        <w:t xml:space="preserve">Каинов, А.Н. Организация работы спортивных секций в школе: программы, рекомендации/ авт.-сост. А. Н. Каинов. – Волгоград: Учитель, 2021. – 167 с. 4. </w:t>
      </w:r>
      <w:r>
        <w:rPr>
          <w:rFonts w:ascii="Arial" w:cs="Arial" w:hAnsi="Arial"/>
        </w:rPr>
        <w:t>Коджаспирова</w:t>
      </w:r>
      <w:r>
        <w:rPr>
          <w:rFonts w:ascii="Arial" w:cs="Arial" w:hAnsi="Arial"/>
        </w:rPr>
        <w:t>, Г.М. Педагогика: учеб</w:t>
      </w:r>
      <w:r>
        <w:rPr>
          <w:rFonts w:ascii="Arial" w:cs="Arial" w:hAnsi="Arial"/>
        </w:rPr>
        <w:t>.</w:t>
      </w:r>
      <w:r>
        <w:rPr>
          <w:rFonts w:ascii="Arial" w:cs="Arial" w:hAnsi="Arial"/>
        </w:rPr>
        <w:t xml:space="preserve"> </w:t>
      </w:r>
      <w:r>
        <w:rPr>
          <w:rFonts w:ascii="Arial" w:cs="Arial" w:hAnsi="Arial"/>
        </w:rPr>
        <w:t>д</w:t>
      </w:r>
      <w:r>
        <w:rPr>
          <w:rFonts w:ascii="Arial" w:cs="Arial" w:hAnsi="Arial"/>
        </w:rPr>
        <w:t xml:space="preserve">ля студ. сред. проф. учеб. заведений. - М.: </w:t>
      </w:r>
      <w:r>
        <w:rPr>
          <w:rFonts w:ascii="Arial" w:cs="Arial" w:hAnsi="Arial"/>
        </w:rPr>
        <w:t>Гуманитар</w:t>
      </w:r>
      <w:r>
        <w:rPr>
          <w:rFonts w:ascii="Arial" w:cs="Arial" w:hAnsi="Arial"/>
        </w:rPr>
        <w:t xml:space="preserve">. изд. центр ВЛАДОС, 2018. – 352 с. </w:t>
      </w:r>
    </w:p>
    <w:p>
      <w:pPr>
        <w:pStyle w:val="ListParagraph"/>
        <w:numPr>
          <w:ilvl w:val="0"/>
          <w:numId w:val="47"/>
        </w:numPr>
        <w:jc w:val="both"/>
        <w:rPr>
          <w:rFonts w:ascii="Arial" w:cs="Arial" w:hAnsi="Arial"/>
        </w:rPr>
      </w:pPr>
      <w:r>
        <w:rPr>
          <w:rFonts w:ascii="Arial" w:cs="Arial" w:hAnsi="Arial"/>
        </w:rPr>
        <w:t>Колодницкий</w:t>
      </w:r>
      <w:r>
        <w:rPr>
          <w:rFonts w:ascii="Arial" w:cs="Arial" w:hAnsi="Arial"/>
        </w:rPr>
        <w:t xml:space="preserve">, Г.А. Внеурочная деятельность учащихся. Волейбол. Пособие для учителей и методистов. / Под редакцией Г.А. </w:t>
      </w:r>
      <w:r>
        <w:rPr>
          <w:rFonts w:ascii="Arial" w:cs="Arial" w:hAnsi="Arial"/>
        </w:rPr>
        <w:t>Колодицкого</w:t>
      </w:r>
      <w:r>
        <w:rPr>
          <w:rFonts w:ascii="Arial" w:cs="Arial" w:hAnsi="Arial"/>
        </w:rPr>
        <w:t xml:space="preserve">. – 2-е издание. – М.: Просвещение, 2018. – 77 с. </w:t>
      </w:r>
    </w:p>
    <w:p>
      <w:pPr>
        <w:pStyle w:val="ListParagraph"/>
        <w:numPr>
          <w:ilvl w:val="0"/>
          <w:numId w:val="47"/>
        </w:numPr>
        <w:jc w:val="both"/>
        <w:rPr>
          <w:rFonts w:ascii="Arial" w:cs="Arial" w:hAnsi="Arial"/>
          <w:color w:val="000000"/>
        </w:rPr>
      </w:pPr>
      <w:r>
        <w:rPr>
          <w:rFonts w:ascii="Arial" w:cs="Arial" w:hAnsi="Arial"/>
        </w:rPr>
        <w:t>Колодницкий</w:t>
      </w:r>
      <w:r>
        <w:rPr>
          <w:rFonts w:ascii="Arial" w:cs="Arial" w:hAnsi="Arial"/>
        </w:rPr>
        <w:t xml:space="preserve">, Г.А. Внеурочная деятельность учащихся. Легкая атлетика. Пособие для учителей и методистов. / Под редакцией Г.А. </w:t>
      </w:r>
      <w:r>
        <w:rPr>
          <w:rFonts w:ascii="Arial" w:cs="Arial" w:hAnsi="Arial"/>
        </w:rPr>
        <w:t>Колодицкого</w:t>
      </w:r>
      <w:r>
        <w:rPr>
          <w:rFonts w:ascii="Arial" w:cs="Arial" w:hAnsi="Arial"/>
        </w:rPr>
        <w:t>. – 2-е издание. – М.: Просвещение, 2021. – 93 с.</w:t>
      </w:r>
    </w:p>
    <w:p>
      <w:pPr>
        <w:ind w:firstLine="567"/>
        <w:rPr>
          <w:rFonts w:ascii="Arial" w:cs="Arial" w:hAnsi="Arial"/>
        </w:rPr>
      </w:pPr>
    </w:p>
    <w:p>
      <w:pPr>
        <w:rPr>
          <w:rFonts w:ascii="Arial" w:cs="Arial" w:hAnsi="Arial"/>
        </w:rPr>
      </w:pPr>
    </w:p>
    <w:p>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0"/>
        <w:rPr>
          <w:rFonts w:ascii="Arial" w:cs="Arial" w:hAnsi="Arial"/>
          <w:b/>
          <w:color w:val="000000"/>
        </w:rPr>
      </w:pPr>
      <w:r>
        <w:rPr>
          <w:rFonts w:ascii="Arial" w:cs="Arial" w:hAnsi="Arial"/>
          <w:b/>
          <w:color w:val="000000"/>
        </w:rPr>
        <w:t>4.</w:t>
      </w:r>
      <w:r>
        <w:rPr>
          <w:rFonts w:ascii="Arial" w:cs="Arial" w:hAnsi="Arial"/>
          <w:b/>
          <w:color w:val="000000"/>
        </w:rPr>
        <w:t>КОНТРОЛЬ И ОЦЕНКА РЕЗУЛЬТАТОВ ОСВОЕНИЯ ПРОФЕССИОНАЛЬНОГО МОДУЛЯ</w:t>
      </w:r>
    </w:p>
    <w:p>
      <w:pPr>
        <w:pStyle w:val="ListParagraph"/>
        <w:rPr>
          <w:rFonts w:ascii="Arial" w:cs="Arial" w:hAnsi="Arial"/>
        </w:rPr>
      </w:pPr>
    </w:p>
    <w:tbl>
      <w:tblPr>
        <w:tblStyle w:val="TableGrid"/>
        <w:tblpPr w:leftFromText="187" w:rightFromText="187" w:topFromText="0" w:bottomFromText="0" w:vertAnchor="page" w:horzAnchor="page" w:tblpX="1026" w:tblpY="13554"/>
        <w:tblOverlap w:val="never"/>
        <w:tblW w:w="9640" w:type="dxa"/>
        <w:tblInd w:w="-34" w:type="dxa"/>
        <w:tblLook w:val="04A0"/>
      </w:tblPr>
      <w:tblGrid>
        <w:gridCol w:w="4299"/>
        <w:gridCol w:w="3903"/>
        <w:gridCol w:w="2294"/>
      </w:tblGrid>
      <w:tr>
        <w:trPr/>
        <w:tc>
          <w:tcPr>
            <w:cnfStyle w:val="101000000000"/>
            <w:tcW w:w="3261" w:type="dxa"/>
          </w:tcPr>
          <w:p>
            <w:pPr>
              <w:pStyle w:val="ListParagraph"/>
              <w:ind w:left="0"/>
              <w:jc w:val="center"/>
              <w:rPr>
                <w:rFonts w:ascii="Arial" w:cs="Arial" w:hAnsi="Arial"/>
              </w:rPr>
            </w:pPr>
            <w:r>
              <w:rPr>
                <w:rFonts w:ascii="Arial" w:cs="Arial" w:hAnsi="Arial"/>
                <w:color w:val="000000"/>
              </w:rPr>
              <w:t>Код и наименование профессиональных и общих компетенций, формируемых в рамках модуля</w:t>
            </w:r>
          </w:p>
        </w:tc>
        <w:tc>
          <w:tcPr>
            <w:cnfStyle w:val="100000000000"/>
            <w:tcW w:w="3827" w:type="dxa"/>
          </w:tcPr>
          <w:p>
            <w:pPr>
              <w:pStyle w:val="ListParagraph"/>
              <w:ind w:left="0"/>
              <w:rPr>
                <w:rFonts w:ascii="Arial" w:cs="Arial" w:hAnsi="Arial"/>
              </w:rPr>
            </w:pPr>
            <w:r>
              <w:rPr>
                <w:rFonts w:ascii="Arial" w:cs="Arial" w:hAnsi="Arial"/>
                <w:color w:val="000000"/>
              </w:rPr>
              <w:t>Критерии оценки</w:t>
            </w:r>
          </w:p>
        </w:tc>
        <w:tc>
          <w:tcPr>
            <w:cnfStyle w:val="100000000000"/>
            <w:tcW w:w="2552" w:type="dxa"/>
          </w:tcPr>
          <w:p>
            <w:pPr>
              <w:pStyle w:val="ListParagraph"/>
              <w:ind w:left="0"/>
              <w:rPr>
                <w:rFonts w:ascii="Arial" w:cs="Arial" w:hAnsi="Arial"/>
              </w:rPr>
            </w:pPr>
            <w:r>
              <w:rPr>
                <w:rFonts w:ascii="Arial" w:cs="Arial" w:hAnsi="Arial"/>
                <w:color w:val="000000"/>
              </w:rPr>
              <w:t>Методы оценки</w:t>
            </w:r>
          </w:p>
        </w:tc>
      </w:tr>
      <w:tr>
        <w:trPr/>
        <w:tc>
          <w:tcPr>
            <w:cnfStyle w:val="001000100000"/>
            <w:tcW w:w="3261" w:type="dxa"/>
            <w:vMerge w:val="restart"/>
          </w:tcPr>
          <w:p>
            <w:pPr>
              <w:pStyle w:val="ListParagraph"/>
              <w:ind w:left="0"/>
              <w:rPr>
                <w:rFonts w:ascii="Arial" w:cs="Arial" w:hAnsi="Arial"/>
              </w:rPr>
            </w:pPr>
            <w:r>
              <w:rPr>
                <w:rFonts w:ascii="Arial" w:cs="Arial" w:hAnsi="Arial"/>
                <w:b/>
              </w:rPr>
              <w:t>ПК 1.</w:t>
            </w:r>
            <w:r>
              <w:rPr>
                <w:rFonts w:ascii="Arial" w:cs="Arial" w:hAnsi="Arial"/>
              </w:rPr>
              <w:t xml:space="preserve"> Определять цели и задачи, планировать внеурочные мероприятия и занятия</w:t>
            </w:r>
          </w:p>
        </w:tc>
        <w:tc>
          <w:tcPr>
            <w:cnfStyle w:val="000000100000"/>
            <w:tcW w:w="3827" w:type="dxa"/>
          </w:tcPr>
          <w:p>
            <w:pPr>
              <w:pStyle w:val="ListParagraph"/>
              <w:ind w:left="0"/>
              <w:rPr>
                <w:rFonts w:ascii="Arial" w:cs="Arial" w:hAnsi="Arial"/>
              </w:rPr>
            </w:pPr>
            <w:r>
              <w:rPr>
                <w:rFonts w:ascii="Arial" w:cs="Arial" w:hAnsi="Arial"/>
              </w:rPr>
              <w:t xml:space="preserve">- </w:t>
            </w:r>
            <w:r>
              <w:rPr>
                <w:rFonts w:ascii="Arial" w:cs="Arial" w:hAnsi="Arial"/>
              </w:rPr>
              <w:t xml:space="preserve">выбор спортивного инвентаря и оборудования с учетом различных особенностей занимающихся для проведения </w:t>
            </w:r>
            <w:r>
              <w:rPr>
                <w:rFonts w:ascii="Arial" w:cs="Arial" w:hAnsi="Arial"/>
                <w:bCs/>
              </w:rPr>
              <w:t>внеурочных мероприятий и занятий;</w:t>
            </w:r>
          </w:p>
        </w:tc>
        <w:tc>
          <w:tcPr>
            <w:cnfStyle w:val="000000100000"/>
            <w:tcW w:w="2552" w:type="dxa"/>
          </w:tcPr>
          <w:p>
            <w:pPr>
              <w:pStyle w:val="ListParagraph"/>
              <w:ind w:left="0"/>
              <w:rPr>
                <w:rFonts w:ascii="Arial" w:cs="Arial" w:hAnsi="Arial"/>
              </w:rPr>
            </w:pPr>
            <w:r>
              <w:rPr>
                <w:rFonts w:ascii="Arial" w:cs="Arial" w:hAnsi="Arial"/>
                <w:b/>
                <w:i/>
                <w:iCs/>
              </w:rPr>
              <w:t>Практические работы</w:t>
            </w:r>
            <w:r>
              <w:rPr>
                <w:rFonts w:ascii="Arial" w:cs="Arial" w:hAnsi="Arial"/>
                <w:iCs/>
              </w:rPr>
              <w:t xml:space="preserve"> на моделирование целей и задач занятия</w:t>
            </w:r>
          </w:p>
        </w:tc>
      </w:tr>
      <w:tr>
        <w:trPr/>
        <w:tc>
          <w:tcPr>
            <w:cnfStyle w:val="001000010000"/>
            <w:tcW w:w="3261" w:type="dxa"/>
            <w:vMerge w:val="continue"/>
          </w:tcPr>
          <w:p>
            <w:pPr>
              <w:pStyle w:val="ListParagraph"/>
              <w:ind w:left="0"/>
              <w:rPr>
                <w:rFonts w:ascii="Arial" w:cs="Arial" w:hAnsi="Arial"/>
              </w:rPr>
            </w:pPr>
          </w:p>
        </w:tc>
        <w:tc>
          <w:tcPr>
            <w:cnfStyle w:val="000000010000"/>
            <w:tcW w:w="3827" w:type="dxa"/>
          </w:tcPr>
          <w:p>
            <w:pPr>
              <w:numPr>
                <w:ilvl w:val="0"/>
                <w:numId w:val="50"/>
              </w:numPr>
              <w:tabs>
                <w:tab w:val="left" w:pos="252"/>
              </w:tabs>
              <w:jc w:val="both"/>
              <w:rPr>
                <w:rFonts w:ascii="Arial" w:cs="Arial" w:hAnsi="Arial"/>
                <w:bCs/>
              </w:rPr>
            </w:pPr>
            <w:r>
              <w:rPr>
                <w:rFonts w:ascii="Arial" w:cs="Arial" w:hAnsi="Arial"/>
                <w:bCs/>
              </w:rPr>
              <w:t>точность в формулировке целей и задач внеурочных мероприятий и занятий;</w:t>
            </w:r>
          </w:p>
          <w:p>
            <w:pPr>
              <w:numPr>
                <w:ilvl w:val="0"/>
                <w:numId w:val="50"/>
              </w:numPr>
              <w:tabs>
                <w:tab w:val="left" w:pos="252"/>
              </w:tabs>
              <w:jc w:val="both"/>
              <w:rPr>
                <w:rFonts w:ascii="Arial" w:cs="Arial" w:hAnsi="Arial"/>
                <w:bCs/>
              </w:rPr>
            </w:pPr>
            <w:r>
              <w:rPr>
                <w:rFonts w:ascii="Arial" w:cs="Arial" w:hAnsi="Arial"/>
                <w:bCs/>
              </w:rPr>
              <w:t xml:space="preserve">составление документов планирования внеурочных </w:t>
            </w:r>
            <w:r>
              <w:rPr>
                <w:rFonts w:ascii="Arial" w:cs="Arial" w:hAnsi="Arial"/>
                <w:bCs/>
              </w:rPr>
              <w:t>мероприятий и занятий;</w:t>
            </w:r>
          </w:p>
          <w:p>
            <w:pPr>
              <w:pStyle w:val="ListParagraph"/>
              <w:ind w:left="0"/>
              <w:rPr>
                <w:rFonts w:ascii="Arial" w:cs="Arial" w:hAnsi="Arial"/>
              </w:rPr>
            </w:pPr>
            <w:r>
              <w:rPr>
                <w:rFonts w:ascii="Arial" w:cs="Arial" w:hAnsi="Arial"/>
                <w:bCs/>
              </w:rPr>
              <w:t>выбор средств и методов, форм организации занятий при планировании внеурочных мероприятий и занятий;</w:t>
            </w:r>
          </w:p>
        </w:tc>
        <w:tc>
          <w:tcPr>
            <w:cnfStyle w:val="000000010000"/>
            <w:tcW w:w="2552" w:type="dxa"/>
          </w:tcPr>
          <w:p>
            <w:pPr>
              <w:pStyle w:val="ListParagraph"/>
              <w:ind w:left="0"/>
              <w:rPr>
                <w:rFonts w:ascii="Arial" w:cs="Arial" w:hAnsi="Arial"/>
              </w:rPr>
            </w:pPr>
            <w:r>
              <w:rPr>
                <w:rFonts w:ascii="Arial" w:cs="Arial" w:hAnsi="Arial"/>
                <w:b/>
                <w:bCs/>
                <w:i/>
              </w:rPr>
              <w:t xml:space="preserve">Наблюдение методиста  </w:t>
            </w:r>
            <w:r>
              <w:rPr>
                <w:rFonts w:ascii="Arial" w:cs="Arial" w:hAnsi="Arial"/>
                <w:bCs/>
              </w:rPr>
              <w:t xml:space="preserve">и оценка при выполнении работ по учебной и производственной </w:t>
            </w:r>
            <w:r>
              <w:rPr>
                <w:rFonts w:ascii="Arial" w:cs="Arial" w:hAnsi="Arial"/>
                <w:bCs/>
              </w:rPr>
              <w:t>практике</w:t>
            </w:r>
          </w:p>
        </w:tc>
      </w:tr>
      <w:tr>
        <w:trPr/>
        <w:tc>
          <w:tcPr>
            <w:cnfStyle w:val="001000100000"/>
            <w:tcW w:w="3261" w:type="dxa"/>
            <w:vMerge w:val="continue"/>
          </w:tcPr>
          <w:p>
            <w:pPr>
              <w:pStyle w:val="ListParagraph"/>
              <w:ind w:left="0"/>
              <w:rPr>
                <w:rFonts w:ascii="Arial" w:cs="Arial" w:hAnsi="Arial"/>
              </w:rPr>
            </w:pPr>
          </w:p>
        </w:tc>
        <w:tc>
          <w:tcPr>
            <w:cnfStyle w:val="000000100000"/>
            <w:tcW w:w="3827" w:type="dxa"/>
          </w:tcPr>
          <w:p>
            <w:pPr>
              <w:numPr>
                <w:ilvl w:val="0"/>
                <w:numId w:val="50"/>
              </w:numPr>
              <w:tabs>
                <w:tab w:val="left" w:pos="252"/>
              </w:tabs>
              <w:jc w:val="both"/>
              <w:rPr>
                <w:rFonts w:ascii="Arial" w:cs="Arial" w:hAnsi="Arial"/>
                <w:bCs/>
              </w:rPr>
            </w:pPr>
            <w:r>
              <w:rPr>
                <w:rFonts w:ascii="Arial" w:cs="Arial" w:hAnsi="Arial"/>
                <w:bCs/>
              </w:rPr>
              <w:t>составление планов, положений, программ внеурочных мероприятий и занятий в области физического воспитания;</w:t>
            </w:r>
          </w:p>
          <w:p>
            <w:pPr>
              <w:pStyle w:val="ListParagraph"/>
              <w:ind w:left="0"/>
              <w:rPr>
                <w:rFonts w:ascii="Arial" w:cs="Arial" w:hAnsi="Arial"/>
              </w:rPr>
            </w:pPr>
            <w:r>
              <w:rPr>
                <w:rFonts w:ascii="Arial" w:cs="Arial" w:hAnsi="Arial"/>
                <w:bCs/>
              </w:rPr>
              <w:t>распределение времени отдельных видов деятельности, заданий, упражнений во внеурочных мероприятиях и занятиях</w:t>
            </w:r>
          </w:p>
        </w:tc>
        <w:tc>
          <w:tcPr>
            <w:cnfStyle w:val="000000100000"/>
            <w:tcW w:w="2552" w:type="dxa"/>
          </w:tcPr>
          <w:p>
            <w:pPr>
              <w:tabs>
                <w:tab w:val="num" w:pos="252"/>
              </w:tabs>
              <w:rPr>
                <w:rFonts w:ascii="Arial" w:cs="Arial" w:hAnsi="Arial"/>
                <w:b/>
                <w:bCs/>
                <w:i/>
              </w:rPr>
            </w:pPr>
          </w:p>
          <w:p>
            <w:pPr>
              <w:rPr>
                <w:rFonts w:ascii="Arial" w:cs="Arial" w:hAnsi="Arial"/>
                <w:bCs/>
              </w:rPr>
            </w:pPr>
            <w:r>
              <w:rPr>
                <w:rFonts w:ascii="Arial" w:cs="Arial" w:hAnsi="Arial"/>
                <w:b/>
                <w:bCs/>
                <w:i/>
              </w:rPr>
              <w:t xml:space="preserve">Проектирование </w:t>
            </w:r>
            <w:r>
              <w:rPr>
                <w:rFonts w:ascii="Arial" w:cs="Arial" w:hAnsi="Arial"/>
                <w:bCs/>
              </w:rPr>
              <w:t>занятий в области физического воспитания</w:t>
            </w:r>
          </w:p>
          <w:p>
            <w:pPr>
              <w:pStyle w:val="ListParagraph"/>
              <w:ind w:left="0"/>
              <w:rPr>
                <w:rFonts w:ascii="Arial" w:cs="Arial" w:hAnsi="Arial"/>
              </w:rPr>
            </w:pPr>
          </w:p>
        </w:tc>
      </w:tr>
      <w:tr>
        <w:trPr/>
        <w:tc>
          <w:tcPr>
            <w:cnfStyle w:val="001000010000"/>
            <w:tcW w:w="3261" w:type="dxa"/>
            <w:vMerge w:val="restart"/>
          </w:tcPr>
          <w:p>
            <w:pPr>
              <w:pStyle w:val="ListParagraph"/>
              <w:ind w:left="0"/>
              <w:rPr>
                <w:rFonts w:ascii="Arial" w:cs="Arial" w:hAnsi="Arial"/>
              </w:rPr>
            </w:pPr>
            <w:r>
              <w:rPr>
                <w:rFonts w:ascii="Arial" w:cs="Arial" w:hAnsi="Arial"/>
                <w:b/>
              </w:rPr>
              <w:t>ПК 2.2.</w:t>
            </w:r>
            <w:r>
              <w:rPr>
                <w:rFonts w:ascii="Arial" w:cs="Arial" w:hAnsi="Arial"/>
              </w:rPr>
              <w:t xml:space="preserve"> Проводить внеурочные мероприятия и занятия</w:t>
            </w:r>
          </w:p>
          <w:p>
            <w:pPr>
              <w:pStyle w:val="ListParagraph"/>
              <w:ind w:left="0"/>
              <w:rPr>
                <w:rFonts w:ascii="Arial" w:cs="Arial" w:hAnsi="Arial"/>
              </w:rPr>
            </w:pPr>
          </w:p>
          <w:p>
            <w:pPr>
              <w:pStyle w:val="ListParagraph"/>
              <w:ind w:left="0"/>
              <w:rPr>
                <w:rFonts w:ascii="Arial" w:cs="Arial" w:hAnsi="Arial"/>
              </w:rPr>
            </w:pPr>
          </w:p>
        </w:tc>
        <w:tc>
          <w:tcPr>
            <w:cnfStyle w:val="000000010000"/>
            <w:tcW w:w="3827" w:type="dxa"/>
          </w:tcPr>
          <w:p>
            <w:pPr>
              <w:pStyle w:val="ListParagraph"/>
              <w:ind w:left="0"/>
              <w:rPr>
                <w:rFonts w:ascii="Arial" w:cs="Arial" w:hAnsi="Arial"/>
              </w:rPr>
            </w:pPr>
            <w:r>
              <w:rPr>
                <w:rFonts w:ascii="Arial" w:cs="Arial" w:hAnsi="Arial"/>
              </w:rPr>
              <w:t>-</w:t>
            </w:r>
            <w:r>
              <w:rPr>
                <w:rFonts w:ascii="Arial" w:cs="Arial" w:hAnsi="Arial"/>
              </w:rPr>
              <w:t>демонстрация умений и навыков в выполнении двигательных действий;</w:t>
            </w:r>
          </w:p>
        </w:tc>
        <w:tc>
          <w:tcPr>
            <w:cnfStyle w:val="000000010000"/>
            <w:tcW w:w="2552" w:type="dxa"/>
          </w:tcPr>
          <w:p>
            <w:pPr>
              <w:widowControl w:val="off"/>
              <w:jc w:val="both"/>
              <w:rPr>
                <w:rFonts w:ascii="Arial" w:cs="Arial" w:hAnsi="Arial"/>
                <w:bCs/>
              </w:rPr>
            </w:pPr>
            <w:r>
              <w:rPr>
                <w:rFonts w:ascii="Arial" w:cs="Arial" w:hAnsi="Arial"/>
                <w:bCs/>
              </w:rPr>
              <w:t>Тестирование</w:t>
            </w:r>
          </w:p>
          <w:p>
            <w:pPr>
              <w:pStyle w:val="ListParagraph"/>
              <w:ind w:left="0"/>
              <w:rPr>
                <w:rFonts w:ascii="Arial" w:cs="Arial" w:hAnsi="Arial"/>
              </w:rPr>
            </w:pPr>
          </w:p>
        </w:tc>
      </w:tr>
      <w:tr>
        <w:trPr/>
        <w:tc>
          <w:tcPr>
            <w:cnfStyle w:val="001000100000"/>
            <w:tcW w:w="3261" w:type="dxa"/>
            <w:vMerge w:val="continue"/>
          </w:tcPr>
          <w:p>
            <w:pPr>
              <w:pStyle w:val="ListParagraph"/>
              <w:ind w:left="0"/>
              <w:rPr>
                <w:rFonts w:ascii="Arial" w:cs="Arial" w:hAnsi="Arial"/>
              </w:rPr>
            </w:pPr>
          </w:p>
        </w:tc>
        <w:tc>
          <w:tcPr>
            <w:cnfStyle w:val="000000100000"/>
            <w:tcW w:w="3827" w:type="dxa"/>
          </w:tcPr>
          <w:p>
            <w:pPr>
              <w:pStyle w:val="ListParagraph"/>
              <w:ind w:left="0"/>
              <w:rPr>
                <w:rFonts w:ascii="Arial" w:cs="Arial" w:hAnsi="Arial"/>
              </w:rPr>
            </w:pPr>
            <w:r>
              <w:rPr>
                <w:rFonts w:ascii="Arial" w:cs="Arial" w:hAnsi="Arial"/>
                <w:bCs/>
              </w:rPr>
              <w:t>-</w:t>
            </w:r>
            <w:r>
              <w:rPr>
                <w:rFonts w:ascii="Arial" w:cs="Arial" w:hAnsi="Arial"/>
                <w:bCs/>
              </w:rPr>
              <w:t>выбор эффективных средств и методов, форм организации при проведении внеурочных мероприятий и занятий;</w:t>
            </w:r>
          </w:p>
        </w:tc>
        <w:tc>
          <w:tcPr>
            <w:cnfStyle w:val="000000100000"/>
            <w:tcW w:w="2552" w:type="dxa"/>
          </w:tcPr>
          <w:p>
            <w:pPr>
              <w:widowControl w:val="off"/>
              <w:jc w:val="both"/>
              <w:rPr>
                <w:rFonts w:ascii="Arial" w:cs="Arial" w:hAnsi="Arial"/>
                <w:bCs/>
              </w:rPr>
            </w:pPr>
            <w:r>
              <w:rPr>
                <w:rFonts w:ascii="Arial" w:cs="Arial" w:hAnsi="Arial"/>
                <w:bCs/>
              </w:rPr>
              <w:t>Презентации</w:t>
            </w:r>
          </w:p>
          <w:p>
            <w:pPr>
              <w:pStyle w:val="ListParagraph"/>
              <w:ind w:left="0"/>
              <w:rPr>
                <w:rFonts w:ascii="Arial" w:cs="Arial" w:hAnsi="Arial"/>
              </w:rPr>
            </w:pPr>
          </w:p>
        </w:tc>
      </w:tr>
      <w:tr>
        <w:trPr/>
        <w:tc>
          <w:tcPr>
            <w:cnfStyle w:val="001000010000"/>
            <w:tcW w:w="3261" w:type="dxa"/>
            <w:vMerge w:val="continue"/>
          </w:tcPr>
          <w:p>
            <w:pPr>
              <w:pStyle w:val="ListParagraph"/>
              <w:ind w:left="0"/>
              <w:rPr>
                <w:rFonts w:ascii="Arial" w:cs="Arial" w:hAnsi="Arial"/>
              </w:rPr>
            </w:pPr>
          </w:p>
        </w:tc>
        <w:tc>
          <w:tcPr>
            <w:cnfStyle w:val="000000010000"/>
            <w:tcW w:w="3827" w:type="dxa"/>
          </w:tcPr>
          <w:p>
            <w:pPr>
              <w:pStyle w:val="ListParagraph"/>
              <w:ind w:left="0"/>
              <w:rPr>
                <w:rFonts w:ascii="Arial" w:cs="Arial" w:hAnsi="Arial"/>
              </w:rPr>
            </w:pPr>
            <w:r>
              <w:rPr>
                <w:rFonts w:ascii="Arial" w:cs="Arial" w:hAnsi="Arial"/>
              </w:rPr>
              <w:t>-</w:t>
            </w:r>
            <w:r>
              <w:rPr>
                <w:rFonts w:ascii="Arial" w:cs="Arial" w:hAnsi="Arial"/>
              </w:rPr>
              <w:t>воспитание и повышение уровня развития физических качеств обучающихся;</w:t>
            </w:r>
          </w:p>
        </w:tc>
        <w:tc>
          <w:tcPr>
            <w:cnfStyle w:val="000000010000"/>
            <w:tcW w:w="2552" w:type="dxa"/>
          </w:tcPr>
          <w:p>
            <w:pPr>
              <w:pStyle w:val="ListParagraph"/>
              <w:ind w:left="0"/>
              <w:rPr>
                <w:rFonts w:ascii="Arial" w:cs="Arial" w:hAnsi="Arial"/>
              </w:rPr>
            </w:pPr>
            <w:r>
              <w:rPr>
                <w:rFonts w:ascii="Arial" w:cs="Arial" w:hAnsi="Arial"/>
                <w:bCs/>
              </w:rPr>
              <w:t>Письменный и устный опрос</w:t>
            </w:r>
          </w:p>
        </w:tc>
      </w:tr>
      <w:tr>
        <w:trPr/>
        <w:tc>
          <w:tcPr>
            <w:cnfStyle w:val="001000100000"/>
            <w:tcW w:w="3261" w:type="dxa"/>
            <w:vMerge w:val="continue"/>
          </w:tcPr>
          <w:p>
            <w:pPr>
              <w:pStyle w:val="ListParagraph"/>
              <w:ind w:left="0"/>
              <w:rPr>
                <w:rFonts w:ascii="Arial" w:cs="Arial" w:hAnsi="Arial"/>
              </w:rPr>
            </w:pPr>
          </w:p>
        </w:tc>
        <w:tc>
          <w:tcPr>
            <w:cnfStyle w:val="000000100000"/>
            <w:tcW w:w="3827" w:type="dxa"/>
          </w:tcPr>
          <w:p>
            <w:pPr>
              <w:numPr>
                <w:ilvl w:val="0"/>
                <w:numId w:val="50"/>
              </w:numPr>
              <w:tabs>
                <w:tab w:val="left" w:pos="252"/>
              </w:tabs>
              <w:rPr>
                <w:rFonts w:ascii="Arial" w:cs="Arial" w:hAnsi="Arial"/>
              </w:rPr>
            </w:pPr>
            <w:r>
              <w:rPr>
                <w:rFonts w:ascii="Arial" w:cs="Arial" w:hAnsi="Arial"/>
              </w:rPr>
              <w:t>использование спортивного инвентаря и оборудования с учетом различных особенностей занимающихся;</w:t>
            </w:r>
          </w:p>
        </w:tc>
        <w:tc>
          <w:tcPr>
            <w:cnfStyle w:val="000000100000"/>
            <w:tcW w:w="2552" w:type="dxa"/>
          </w:tcPr>
          <w:p>
            <w:pPr>
              <w:tabs>
                <w:tab w:val="num" w:pos="252"/>
              </w:tabs>
              <w:rPr>
                <w:rFonts w:ascii="Arial" w:cs="Arial" w:hAnsi="Arial"/>
                <w:bCs/>
              </w:rPr>
            </w:pPr>
          </w:p>
          <w:p>
            <w:pPr>
              <w:widowControl w:val="off"/>
              <w:jc w:val="both"/>
              <w:rPr>
                <w:rFonts w:ascii="Arial" w:cs="Arial" w:hAnsi="Arial"/>
                <w:bCs/>
              </w:rPr>
            </w:pPr>
            <w:r>
              <w:rPr>
                <w:rFonts w:ascii="Arial" w:cs="Arial" w:hAnsi="Arial"/>
                <w:bCs/>
              </w:rPr>
              <w:t>Практическая работа</w:t>
            </w:r>
          </w:p>
        </w:tc>
      </w:tr>
      <w:tr>
        <w:trPr/>
        <w:tc>
          <w:tcPr>
            <w:cnfStyle w:val="001000010000"/>
            <w:tcW w:w="3261" w:type="dxa"/>
            <w:vMerge w:val="continue"/>
          </w:tcPr>
          <w:p>
            <w:pPr>
              <w:pStyle w:val="ListParagraph"/>
              <w:ind w:left="0"/>
              <w:rPr>
                <w:rFonts w:ascii="Arial" w:cs="Arial" w:hAnsi="Arial"/>
              </w:rPr>
            </w:pPr>
          </w:p>
        </w:tc>
        <w:tc>
          <w:tcPr>
            <w:cnfStyle w:val="000000010000"/>
            <w:tcW w:w="3827" w:type="dxa"/>
          </w:tcPr>
          <w:p>
            <w:pPr>
              <w:numPr>
                <w:ilvl w:val="0"/>
                <w:numId w:val="50"/>
              </w:numPr>
              <w:tabs>
                <w:tab w:val="left" w:pos="252"/>
              </w:tabs>
              <w:rPr>
                <w:rFonts w:ascii="Arial" w:cs="Arial" w:hAnsi="Arial"/>
                <w:i/>
                <w:iCs/>
              </w:rPr>
            </w:pPr>
            <w:r>
              <w:rPr>
                <w:rFonts w:ascii="Arial" w:cs="Arial" w:hAnsi="Arial"/>
              </w:rPr>
              <w:t xml:space="preserve">применение приемов страховки и </w:t>
            </w:r>
            <w:r>
              <w:rPr>
                <w:rFonts w:ascii="Arial" w:cs="Arial" w:hAnsi="Arial"/>
              </w:rPr>
              <w:t>самостраховки</w:t>
            </w:r>
            <w:r>
              <w:rPr>
                <w:rFonts w:ascii="Arial" w:cs="Arial" w:hAnsi="Arial"/>
              </w:rPr>
              <w:t xml:space="preserve"> во время проведения </w:t>
            </w:r>
            <w:r>
              <w:rPr>
                <w:rFonts w:ascii="Arial" w:cs="Arial" w:hAnsi="Arial"/>
                <w:bCs/>
              </w:rPr>
              <w:t xml:space="preserve">внеурочных </w:t>
            </w:r>
            <w:r>
              <w:rPr>
                <w:rFonts w:ascii="Arial" w:cs="Arial" w:hAnsi="Arial"/>
                <w:bCs/>
              </w:rPr>
              <w:t>мероприятиях</w:t>
            </w:r>
            <w:r>
              <w:rPr>
                <w:rFonts w:ascii="Arial" w:cs="Arial" w:hAnsi="Arial"/>
                <w:bCs/>
              </w:rPr>
              <w:t xml:space="preserve"> и занятиях;</w:t>
            </w:r>
          </w:p>
          <w:p>
            <w:pPr>
              <w:numPr>
                <w:ilvl w:val="0"/>
                <w:numId w:val="50"/>
              </w:numPr>
              <w:tabs>
                <w:tab w:val="left" w:pos="252"/>
              </w:tabs>
              <w:rPr>
                <w:rFonts w:ascii="Arial" w:cs="Arial" w:hAnsi="Arial"/>
              </w:rPr>
            </w:pPr>
            <w:r>
              <w:rPr>
                <w:rFonts w:ascii="Arial" w:cs="Arial" w:hAnsi="Arial"/>
              </w:rPr>
              <w:t>оказание доврачебной помощи</w:t>
            </w:r>
            <w:r>
              <w:rPr>
                <w:rFonts w:ascii="Arial" w:cs="Arial" w:hAnsi="Arial"/>
                <w:bCs/>
              </w:rPr>
              <w:t>.</w:t>
            </w:r>
          </w:p>
        </w:tc>
        <w:tc>
          <w:tcPr>
            <w:cnfStyle w:val="000000010000"/>
            <w:tcW w:w="2552" w:type="dxa"/>
          </w:tcPr>
          <w:p>
            <w:pPr>
              <w:rPr>
                <w:rFonts w:ascii="Arial" w:cs="Arial" w:hAnsi="Arial"/>
                <w:bCs/>
              </w:rPr>
            </w:pPr>
          </w:p>
          <w:p>
            <w:pPr>
              <w:rPr>
                <w:rFonts w:ascii="Arial" w:cs="Arial" w:hAnsi="Arial"/>
                <w:bCs/>
              </w:rPr>
            </w:pPr>
            <w:r>
              <w:rPr>
                <w:rFonts w:ascii="Arial" w:cs="Arial" w:hAnsi="Arial"/>
                <w:bCs/>
              </w:rPr>
              <w:t xml:space="preserve">Взаимоконтроль и </w:t>
            </w:r>
            <w:r>
              <w:rPr>
                <w:rFonts w:ascii="Arial" w:cs="Arial" w:hAnsi="Arial"/>
                <w:bCs/>
              </w:rPr>
              <w:t>взаимооценка</w:t>
            </w:r>
          </w:p>
          <w:p>
            <w:pPr>
              <w:rPr>
                <w:rFonts w:ascii="Arial" w:cs="Arial" w:hAnsi="Arial"/>
                <w:bCs/>
              </w:rPr>
            </w:pPr>
          </w:p>
        </w:tc>
      </w:tr>
      <w:tr>
        <w:trPr/>
        <w:tc>
          <w:tcPr>
            <w:cnfStyle w:val="001000100000"/>
            <w:tcW w:w="3261" w:type="dxa"/>
            <w:vMerge w:val="restart"/>
          </w:tcPr>
          <w:p>
            <w:pPr>
              <w:pStyle w:val="ListParagraph"/>
              <w:ind w:left="0"/>
              <w:rPr>
                <w:rFonts w:ascii="Arial" w:cs="Arial" w:hAnsi="Arial"/>
              </w:rPr>
            </w:pPr>
            <w:r>
              <w:rPr>
                <w:rFonts w:ascii="Arial" w:cs="Arial" w:hAnsi="Arial"/>
                <w:b/>
              </w:rPr>
              <w:t>ПК 2.3.</w:t>
            </w:r>
            <w:r>
              <w:rPr>
                <w:rFonts w:ascii="Arial" w:cs="Arial" w:hAnsi="Arial"/>
              </w:rPr>
              <w:t xml:space="preserve"> Мотивировать обучающихся, родителей (лиц, их заменяющих) к участию в физкультурно-спортивной деятельности</w:t>
            </w:r>
          </w:p>
        </w:tc>
        <w:tc>
          <w:tcPr>
            <w:cnfStyle w:val="000000100000"/>
            <w:tcW w:w="3827" w:type="dxa"/>
          </w:tcPr>
          <w:p>
            <w:pPr>
              <w:numPr>
                <w:ilvl w:val="0"/>
                <w:numId w:val="50"/>
              </w:numPr>
              <w:tabs>
                <w:tab w:val="left" w:pos="252"/>
              </w:tabs>
              <w:rPr>
                <w:rFonts w:ascii="Arial" w:cs="Arial" w:hAnsi="Arial"/>
                <w:iCs/>
              </w:rPr>
            </w:pPr>
            <w:r>
              <w:rPr>
                <w:rFonts w:ascii="Arial" w:cs="Arial" w:hAnsi="Arial"/>
                <w:iCs/>
              </w:rPr>
              <w:t xml:space="preserve">проведение агитационной и разъяснительной работы с родителями в области </w:t>
            </w:r>
            <w:r>
              <w:rPr>
                <w:rFonts w:ascii="Arial" w:cs="Arial" w:hAnsi="Arial"/>
              </w:rPr>
              <w:t>физкультурно-спортивной деятельности;</w:t>
            </w:r>
          </w:p>
        </w:tc>
        <w:tc>
          <w:tcPr>
            <w:cnfStyle w:val="000000100000"/>
            <w:tcW w:w="2552" w:type="dxa"/>
          </w:tcPr>
          <w:p>
            <w:pPr>
              <w:widowControl w:val="off"/>
              <w:jc w:val="both"/>
              <w:rPr>
                <w:rFonts w:ascii="Arial" w:cs="Arial" w:hAnsi="Arial"/>
                <w:bCs/>
              </w:rPr>
            </w:pPr>
            <w:r>
              <w:rPr>
                <w:rFonts w:ascii="Arial" w:cs="Arial" w:hAnsi="Arial"/>
                <w:bCs/>
              </w:rPr>
              <w:t>Презентации</w:t>
            </w:r>
          </w:p>
          <w:p>
            <w:pPr>
              <w:tabs>
                <w:tab w:val="num" w:pos="252"/>
              </w:tabs>
              <w:rPr>
                <w:rFonts w:ascii="Arial" w:cs="Arial" w:hAnsi="Arial"/>
                <w:bCs/>
              </w:rPr>
            </w:pPr>
          </w:p>
          <w:p>
            <w:pPr>
              <w:widowControl w:val="off"/>
              <w:jc w:val="both"/>
              <w:rPr>
                <w:rFonts w:ascii="Arial" w:cs="Arial" w:hAnsi="Arial"/>
                <w:bCs/>
                <w:i/>
                <w:iCs/>
              </w:rPr>
            </w:pPr>
          </w:p>
        </w:tc>
      </w:tr>
      <w:tr>
        <w:trPr/>
        <w:tc>
          <w:tcPr>
            <w:cnfStyle w:val="001000010000"/>
            <w:tcW w:w="3261" w:type="dxa"/>
            <w:vMerge w:val="continue"/>
          </w:tcPr>
          <w:p>
            <w:pPr>
              <w:pStyle w:val="ListParagraph"/>
              <w:ind w:left="0"/>
              <w:rPr>
                <w:rFonts w:ascii="Arial" w:cs="Arial" w:hAnsi="Arial"/>
                <w:b/>
              </w:rPr>
            </w:pPr>
          </w:p>
        </w:tc>
        <w:tc>
          <w:tcPr>
            <w:cnfStyle w:val="000000010000"/>
            <w:tcW w:w="3827" w:type="dxa"/>
          </w:tcPr>
          <w:p>
            <w:pPr>
              <w:numPr>
                <w:ilvl w:val="0"/>
                <w:numId w:val="50"/>
              </w:numPr>
              <w:tabs>
                <w:tab w:val="left" w:pos="252"/>
              </w:tabs>
              <w:rPr>
                <w:rFonts w:ascii="Arial" w:cs="Arial" w:hAnsi="Arial"/>
                <w:iCs/>
              </w:rPr>
            </w:pPr>
            <w:r>
              <w:rPr>
                <w:rFonts w:ascii="Arial" w:cs="Arial" w:hAnsi="Arial"/>
                <w:iCs/>
              </w:rPr>
              <w:t>применение эффективных форм и методов взаимодействия с родителями и учащимися</w:t>
            </w:r>
            <w:r>
              <w:rPr>
                <w:rFonts w:ascii="Arial" w:cs="Arial" w:hAnsi="Arial"/>
              </w:rPr>
              <w:t xml:space="preserve"> для участия в физкультурно-спортивной деятельности</w:t>
            </w:r>
          </w:p>
        </w:tc>
        <w:tc>
          <w:tcPr>
            <w:cnfStyle w:val="000000010000"/>
            <w:tcW w:w="2552" w:type="dxa"/>
          </w:tcPr>
          <w:p>
            <w:pPr>
              <w:rPr>
                <w:rFonts w:ascii="Arial" w:cs="Arial" w:hAnsi="Arial"/>
                <w:bCs/>
                <w:i/>
                <w:iCs/>
              </w:rPr>
            </w:pPr>
            <w:r>
              <w:rPr>
                <w:rFonts w:ascii="Arial" w:cs="Arial" w:hAnsi="Arial"/>
                <w:bCs/>
              </w:rPr>
              <w:t>Письменный и устный опрос</w:t>
            </w:r>
          </w:p>
          <w:p>
            <w:pPr>
              <w:rPr>
                <w:rFonts w:ascii="Arial" w:cs="Arial" w:hAnsi="Arial"/>
                <w:bCs/>
                <w:i/>
                <w:iCs/>
              </w:rPr>
            </w:pPr>
          </w:p>
          <w:p>
            <w:pPr>
              <w:rPr>
                <w:rFonts w:ascii="Arial" w:cs="Arial" w:hAnsi="Arial"/>
                <w:bCs/>
              </w:rPr>
            </w:pPr>
          </w:p>
        </w:tc>
      </w:tr>
      <w:tr>
        <w:trPr/>
        <w:tc>
          <w:tcPr>
            <w:cnfStyle w:val="001000100000"/>
            <w:tcW w:w="3261" w:type="dxa"/>
            <w:vMerge w:val="restart"/>
          </w:tcPr>
          <w:p>
            <w:pPr>
              <w:pStyle w:val="ListParagraph"/>
              <w:ind w:left="0"/>
              <w:rPr>
                <w:rFonts w:ascii="Arial" w:cs="Arial" w:hAnsi="Arial"/>
                <w:b/>
              </w:rPr>
            </w:pPr>
            <w:r>
              <w:rPr>
                <w:rFonts w:ascii="Arial" w:cs="Arial" w:hAnsi="Arial"/>
                <w:b/>
              </w:rPr>
              <w:t>ПК 2.4.</w:t>
            </w:r>
            <w:r>
              <w:rPr>
                <w:rFonts w:ascii="Arial" w:cs="Arial" w:hAnsi="Arial"/>
              </w:rPr>
              <w:t xml:space="preserve"> Осуществлять педагогический контроль, оценивать</w:t>
            </w:r>
            <w:r>
              <w:rPr>
                <w:rFonts w:ascii="Arial" w:cs="Arial" w:hAnsi="Arial"/>
              </w:rPr>
              <w:t xml:space="preserve"> </w:t>
            </w:r>
            <w:r>
              <w:rPr>
                <w:rFonts w:ascii="Arial" w:cs="Arial" w:hAnsi="Arial"/>
              </w:rPr>
              <w:t>процесс и результаты деятельности обучающихся</w:t>
            </w:r>
          </w:p>
        </w:tc>
        <w:tc>
          <w:tcPr>
            <w:cnfStyle w:val="000000100000"/>
            <w:tcW w:w="3827" w:type="dxa"/>
          </w:tcPr>
          <w:p>
            <w:pPr>
              <w:numPr>
                <w:ilvl w:val="0"/>
                <w:numId w:val="50"/>
              </w:numPr>
              <w:tabs>
                <w:tab w:val="left" w:pos="252"/>
              </w:tabs>
              <w:rPr>
                <w:rFonts w:ascii="Arial" w:cs="Arial" w:hAnsi="Arial"/>
                <w:iCs/>
              </w:rPr>
            </w:pPr>
            <w:r>
              <w:rPr>
                <w:rFonts w:ascii="Arial" w:cs="Arial" w:hAnsi="Arial"/>
                <w:iCs/>
              </w:rPr>
              <w:t xml:space="preserve">оценивание деятельности учащихся </w:t>
            </w:r>
            <w:r>
              <w:rPr>
                <w:rFonts w:ascii="Arial" w:cs="Arial" w:hAnsi="Arial"/>
              </w:rPr>
              <w:t>к</w:t>
            </w:r>
            <w:r>
              <w:rPr>
                <w:rFonts w:ascii="Arial" w:cs="Arial" w:hAnsi="Arial"/>
              </w:rPr>
              <w:t xml:space="preserve"> в физкультурно-спортивной деятельности;</w:t>
            </w:r>
          </w:p>
        </w:tc>
        <w:tc>
          <w:tcPr>
            <w:cnfStyle w:val="000000100000"/>
            <w:tcW w:w="2552" w:type="dxa"/>
          </w:tcPr>
          <w:p>
            <w:pPr>
              <w:rPr>
                <w:rFonts w:ascii="Arial" w:cs="Arial" w:hAnsi="Arial"/>
                <w:bCs/>
                <w:i/>
                <w:iCs/>
              </w:rPr>
            </w:pPr>
            <w:r>
              <w:rPr>
                <w:rFonts w:ascii="Arial" w:cs="Arial" w:hAnsi="Arial"/>
                <w:bCs/>
                <w:iCs/>
              </w:rPr>
              <w:t>Письменный и  опрос  устный опрос</w:t>
            </w:r>
          </w:p>
        </w:tc>
      </w:tr>
      <w:tr>
        <w:trPr/>
        <w:tc>
          <w:tcPr>
            <w:cnfStyle w:val="001000010000"/>
            <w:tcW w:w="3261" w:type="dxa"/>
            <w:vMerge w:val="continue"/>
          </w:tcPr>
          <w:p>
            <w:pPr>
              <w:pStyle w:val="ListParagraph"/>
              <w:ind w:left="0"/>
              <w:rPr>
                <w:rFonts w:ascii="Arial" w:cs="Arial" w:hAnsi="Arial"/>
                <w:b/>
              </w:rPr>
            </w:pPr>
          </w:p>
        </w:tc>
        <w:tc>
          <w:tcPr>
            <w:cnfStyle w:val="000000010000"/>
            <w:tcW w:w="3827" w:type="dxa"/>
          </w:tcPr>
          <w:p>
            <w:pPr>
              <w:numPr>
                <w:ilvl w:val="0"/>
                <w:numId w:val="50"/>
              </w:numPr>
              <w:tabs>
                <w:tab w:val="left" w:pos="252"/>
              </w:tabs>
              <w:rPr>
                <w:rFonts w:ascii="Arial" w:cs="Arial" w:hAnsi="Arial"/>
                <w:iCs/>
              </w:rPr>
            </w:pPr>
            <w:r>
              <w:rPr>
                <w:rFonts w:ascii="Arial" w:cs="Arial" w:hAnsi="Arial"/>
              </w:rPr>
              <w:t>осуществление различных видов контроля и учета при подготовке и проведении физкультурно-спортивной деятельности</w:t>
            </w:r>
          </w:p>
        </w:tc>
        <w:tc>
          <w:tcPr>
            <w:cnfStyle w:val="000000010000"/>
            <w:tcW w:w="2552" w:type="dxa"/>
          </w:tcPr>
          <w:p>
            <w:pPr>
              <w:rPr>
                <w:rFonts w:ascii="Arial" w:cs="Arial" w:hAnsi="Arial"/>
                <w:bCs/>
                <w:iCs/>
              </w:rPr>
            </w:pPr>
            <w:r>
              <w:rPr>
                <w:rFonts w:ascii="Arial" w:cs="Arial" w:hAnsi="Arial"/>
                <w:bCs/>
                <w:iCs/>
              </w:rPr>
              <w:t>Практические работы</w:t>
            </w:r>
          </w:p>
          <w:p>
            <w:pPr>
              <w:rPr>
                <w:rFonts w:ascii="Arial" w:cs="Arial" w:hAnsi="Arial"/>
                <w:bCs/>
                <w:iCs/>
              </w:rPr>
            </w:pPr>
            <w:r>
              <w:rPr>
                <w:rFonts w:ascii="Arial" w:cs="Arial" w:hAnsi="Arial"/>
                <w:bCs/>
                <w:iCs/>
              </w:rPr>
              <w:t>Наблюдение методиста</w:t>
            </w:r>
          </w:p>
        </w:tc>
      </w:tr>
      <w:tr>
        <w:trPr/>
        <w:tc>
          <w:tcPr>
            <w:cnfStyle w:val="001000100000"/>
            <w:tcW w:w="3261" w:type="dxa"/>
          </w:tcPr>
          <w:p>
            <w:pPr>
              <w:pStyle w:val="ListParagraph"/>
              <w:ind w:left="0"/>
              <w:rPr>
                <w:rFonts w:ascii="Arial" w:cs="Arial" w:hAnsi="Arial"/>
                <w:b/>
              </w:rPr>
            </w:pPr>
            <w:r>
              <w:rPr>
                <w:rFonts w:ascii="Arial" w:cs="Arial" w:hAnsi="Arial"/>
                <w:b/>
              </w:rPr>
              <w:t xml:space="preserve">ПК 2.5. </w:t>
            </w:r>
            <w:r>
              <w:rPr>
                <w:rFonts w:ascii="Arial" w:cs="Arial" w:hAnsi="Arial"/>
              </w:rPr>
              <w:t xml:space="preserve">Анализировать </w:t>
            </w:r>
            <w:r>
              <w:rPr>
                <w:rFonts w:ascii="Arial" w:cs="Arial" w:hAnsi="Arial"/>
              </w:rPr>
              <w:t>внеурочные мероприятия и занятия</w:t>
            </w:r>
          </w:p>
        </w:tc>
        <w:tc>
          <w:tcPr>
            <w:cnfStyle w:val="000000100000"/>
            <w:tcW w:w="3827" w:type="dxa"/>
          </w:tcPr>
          <w:p>
            <w:pPr>
              <w:numPr>
                <w:ilvl w:val="0"/>
                <w:numId w:val="50"/>
              </w:numPr>
              <w:tabs>
                <w:tab w:val="left" w:pos="252"/>
              </w:tabs>
              <w:rPr>
                <w:rFonts w:ascii="Arial" w:cs="Arial" w:hAnsi="Arial"/>
                <w:iCs/>
              </w:rPr>
            </w:pPr>
            <w:r>
              <w:rPr>
                <w:rFonts w:ascii="Arial" w:cs="Arial" w:hAnsi="Arial"/>
                <w:iCs/>
              </w:rPr>
              <w:t xml:space="preserve">качество наблюдения и анализа </w:t>
            </w:r>
            <w:r>
              <w:rPr>
                <w:rFonts w:ascii="Arial" w:cs="Arial" w:hAnsi="Arial"/>
              </w:rPr>
              <w:t>внеурочных мероприятий и занятий;</w:t>
            </w:r>
          </w:p>
          <w:p>
            <w:pPr>
              <w:numPr>
                <w:ilvl w:val="0"/>
                <w:numId w:val="50"/>
              </w:numPr>
              <w:tabs>
                <w:tab w:val="left" w:pos="252"/>
              </w:tabs>
              <w:rPr>
                <w:rFonts w:ascii="Arial" w:cs="Arial" w:hAnsi="Arial"/>
                <w:iCs/>
              </w:rPr>
            </w:pPr>
            <w:r>
              <w:rPr>
                <w:rFonts w:ascii="Arial" w:cs="Arial" w:hAnsi="Arial"/>
              </w:rPr>
              <w:t>оформление рекомендаций по улучшению физкультурно-спортивной деятельности;</w:t>
            </w:r>
          </w:p>
          <w:p>
            <w:pPr>
              <w:numPr>
                <w:ilvl w:val="0"/>
                <w:numId w:val="50"/>
              </w:numPr>
              <w:tabs>
                <w:tab w:val="left" w:pos="252"/>
              </w:tabs>
              <w:rPr>
                <w:rFonts w:ascii="Arial" w:cs="Arial" w:hAnsi="Arial"/>
                <w:iCs/>
              </w:rPr>
            </w:pPr>
            <w:r>
              <w:rPr>
                <w:rFonts w:ascii="Arial" w:cs="Arial" w:hAnsi="Arial"/>
              </w:rPr>
              <w:t>корректирование собственной деятельности</w:t>
            </w:r>
          </w:p>
        </w:tc>
        <w:tc>
          <w:tcPr>
            <w:cnfStyle w:val="000000100000"/>
            <w:tcW w:w="2552" w:type="dxa"/>
          </w:tcPr>
          <w:p>
            <w:pPr>
              <w:rPr>
                <w:rFonts w:ascii="Arial" w:cs="Arial" w:hAnsi="Arial"/>
                <w:bCs/>
                <w:i/>
                <w:iCs/>
              </w:rPr>
            </w:pPr>
            <w:r>
              <w:rPr>
                <w:rFonts w:ascii="Arial" w:cs="Arial" w:hAnsi="Arial"/>
                <w:bCs/>
              </w:rPr>
              <w:t xml:space="preserve">Оценка проведенных </w:t>
            </w:r>
            <w:r>
              <w:rPr>
                <w:rFonts w:ascii="Arial" w:cs="Arial" w:hAnsi="Arial"/>
                <w:bCs/>
              </w:rPr>
              <w:t>занятий по заданному алгоритму</w:t>
            </w:r>
          </w:p>
        </w:tc>
      </w:tr>
      <w:tr>
        <w:trPr/>
        <w:tc>
          <w:tcPr>
            <w:cnfStyle w:val="001000010000"/>
            <w:tcW w:w="3261" w:type="dxa"/>
          </w:tcPr>
          <w:p>
            <w:pPr>
              <w:pStyle w:val="ListParagraph"/>
              <w:ind w:left="0"/>
              <w:rPr>
                <w:rFonts w:ascii="Arial" w:cs="Arial" w:hAnsi="Arial"/>
                <w:b/>
              </w:rPr>
            </w:pPr>
            <w:r>
              <w:rPr>
                <w:rFonts w:ascii="Arial" w:cs="Arial" w:hAnsi="Arial"/>
                <w:b/>
              </w:rPr>
              <w:t>ПК 2</w:t>
            </w:r>
            <w:r>
              <w:rPr>
                <w:rFonts w:ascii="Arial" w:cs="Arial" w:hAnsi="Arial"/>
              </w:rPr>
              <w:t>.</w:t>
            </w:r>
            <w:r>
              <w:rPr>
                <w:rFonts w:ascii="Arial" w:cs="Arial" w:hAnsi="Arial"/>
                <w:b/>
              </w:rPr>
              <w:t xml:space="preserve">6. </w:t>
            </w:r>
            <w:r>
              <w:rPr>
                <w:rFonts w:ascii="Arial" w:cs="Arial" w:hAnsi="Arial"/>
              </w:rPr>
              <w:t>Вести документацию, обеспечивающую организацию физкультурно-спортивной деятельности</w:t>
            </w:r>
          </w:p>
        </w:tc>
        <w:tc>
          <w:tcPr>
            <w:cnfStyle w:val="000000010000"/>
            <w:tcW w:w="3827" w:type="dxa"/>
          </w:tcPr>
          <w:p>
            <w:pPr>
              <w:numPr>
                <w:ilvl w:val="0"/>
                <w:numId w:val="50"/>
              </w:numPr>
              <w:tabs>
                <w:tab w:val="left" w:pos="252"/>
              </w:tabs>
              <w:rPr>
                <w:rFonts w:ascii="Arial" w:cs="Arial" w:hAnsi="Arial"/>
                <w:bCs/>
              </w:rPr>
            </w:pPr>
            <w:r>
              <w:rPr>
                <w:rFonts w:ascii="Arial" w:cs="Arial" w:hAnsi="Arial"/>
                <w:bCs/>
              </w:rPr>
              <w:t xml:space="preserve">качество составления календаря соревнований, программ, планов </w:t>
            </w:r>
            <w:r>
              <w:rPr>
                <w:rFonts w:ascii="Arial" w:cs="Arial" w:hAnsi="Arial"/>
              </w:rPr>
              <w:t>физкультурно-спортивной деятельности</w:t>
            </w:r>
            <w:r>
              <w:rPr>
                <w:rFonts w:ascii="Arial" w:cs="Arial" w:hAnsi="Arial"/>
                <w:bCs/>
              </w:rPr>
              <w:t>;</w:t>
            </w:r>
          </w:p>
          <w:p>
            <w:pPr>
              <w:numPr>
                <w:ilvl w:val="0"/>
                <w:numId w:val="50"/>
              </w:numPr>
              <w:tabs>
                <w:tab w:val="left" w:pos="252"/>
              </w:tabs>
              <w:rPr>
                <w:rFonts w:ascii="Arial" w:cs="Arial" w:hAnsi="Arial"/>
                <w:iCs/>
              </w:rPr>
            </w:pPr>
            <w:r>
              <w:rPr>
                <w:rFonts w:ascii="Arial" w:cs="Arial" w:hAnsi="Arial"/>
                <w:bCs/>
              </w:rPr>
              <w:t xml:space="preserve">точность и грамотность оформления документации в области </w:t>
            </w:r>
            <w:r>
              <w:rPr>
                <w:rFonts w:ascii="Arial" w:cs="Arial" w:hAnsi="Arial"/>
              </w:rPr>
              <w:t>физкультурно-спортивной деятельности</w:t>
            </w:r>
          </w:p>
          <w:p>
            <w:pPr>
              <w:tabs>
                <w:tab w:val="left" w:pos="252"/>
              </w:tabs>
              <w:rPr>
                <w:rFonts w:ascii="Arial" w:cs="Arial" w:hAnsi="Arial"/>
                <w:iCs/>
              </w:rPr>
            </w:pPr>
          </w:p>
        </w:tc>
        <w:tc>
          <w:tcPr>
            <w:cnfStyle w:val="000000010000"/>
            <w:tcW w:w="2552" w:type="dxa"/>
          </w:tcPr>
          <w:p>
            <w:pPr>
              <w:widowControl w:val="off"/>
              <w:jc w:val="both"/>
              <w:rPr>
                <w:rFonts w:ascii="Arial" w:cs="Arial" w:hAnsi="Arial"/>
                <w:iCs/>
              </w:rPr>
            </w:pPr>
            <w:r>
              <w:rPr>
                <w:rFonts w:ascii="Arial" w:cs="Arial" w:hAnsi="Arial"/>
                <w:iCs/>
              </w:rPr>
              <w:t>Экспертная оценка ведения документации</w:t>
            </w:r>
          </w:p>
        </w:tc>
      </w:tr>
      <w:tr>
        <w:trPr>
          <w:trHeight w:val="405"/>
        </w:trPr>
        <w:tc>
          <w:tcPr>
            <w:cnfStyle w:val="001000100000"/>
            <w:tcW w:w="3261" w:type="dxa"/>
          </w:tcPr>
          <w:p>
            <w:pPr>
              <w:pStyle w:val="List"/>
              <w:widowControl w:val="off"/>
              <w:ind w:left="0" w:firstLine="0"/>
              <w:jc w:val="both"/>
              <w:rPr>
                <w:rFonts w:ascii="Arial" w:cs="Arial" w:hAnsi="Arial"/>
              </w:rPr>
            </w:pPr>
            <w:r>
              <w:rPr>
                <w:rFonts w:ascii="Arial" w:cs="Arial" w:hAnsi="Arial"/>
                <w:b/>
              </w:rPr>
              <w:t>ОК 1.</w:t>
            </w:r>
            <w:r>
              <w:rPr>
                <w:rFonts w:ascii="Arial" w:cs="Arial" w:hAnsi="Arial"/>
              </w:rPr>
              <w:t xml:space="preserve"> Понимать сущность и социальную значимость своей будущей профессии, проявлять к ней устойчивый интерес</w:t>
            </w: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cs="Arial" w:hAnsi="Arial"/>
              </w:rPr>
            </w:pPr>
          </w:p>
        </w:tc>
        <w:tc>
          <w:tcPr>
            <w:cnfStyle w:val="000000100000"/>
            <w:tcW w:w="3827" w:type="dxa"/>
          </w:tcPr>
          <w:p>
            <w:pPr>
              <w:numPr>
                <w:ilvl w:val="0"/>
                <w:numId w:val="50"/>
              </w:numPr>
              <w:tabs>
                <w:tab w:val="left" w:pos="252"/>
              </w:tabs>
              <w:rPr>
                <w:rFonts w:ascii="Arial" w:cs="Arial" w:hAnsi="Arial"/>
                <w:bCs/>
              </w:rPr>
            </w:pPr>
            <w:r>
              <w:rPr>
                <w:rFonts w:ascii="Arial" w:cs="Arial" w:hAnsi="Arial"/>
              </w:rPr>
              <w:t>демонстрация интереса к будущей профессии</w:t>
            </w:r>
          </w:p>
        </w:tc>
        <w:tc>
          <w:tcPr>
            <w:cnfStyle w:val="000000100000"/>
            <w:tcW w:w="2552" w:type="dxa"/>
          </w:tcPr>
          <w:p>
            <w:pPr>
              <w:widowControl w:val="off"/>
              <w:jc w:val="both"/>
              <w:rPr>
                <w:rFonts w:ascii="Arial" w:cs="Arial" w:hAnsi="Arial"/>
              </w:rPr>
            </w:pPr>
            <w:r>
              <w:rPr>
                <w:rFonts w:ascii="Arial" w:cs="Arial" w:hAnsi="Arial"/>
                <w:iCs/>
              </w:rPr>
              <w:t>Наблюдение</w:t>
            </w:r>
            <w:r>
              <w:rPr>
                <w:rFonts w:ascii="Arial" w:cs="Arial" w:hAnsi="Arial"/>
                <w:iCs/>
              </w:rPr>
              <w:t xml:space="preserve"> </w:t>
            </w:r>
            <w:r>
              <w:rPr>
                <w:rFonts w:ascii="Arial" w:cs="Arial" w:hAnsi="Arial"/>
                <w:iCs/>
              </w:rPr>
              <w:t>мониторинг</w:t>
            </w:r>
          </w:p>
          <w:p>
            <w:pPr>
              <w:widowControl w:val="off"/>
              <w:jc w:val="both"/>
              <w:rPr>
                <w:rFonts w:ascii="Arial" w:cs="Arial" w:hAnsi="Arial"/>
                <w:bCs/>
                <w:i/>
                <w:iCs/>
              </w:rPr>
            </w:pPr>
            <w:r>
              <w:rPr>
                <w:rFonts w:ascii="Arial" w:cs="Arial" w:hAnsi="Arial"/>
                <w:iCs/>
              </w:rPr>
              <w:t xml:space="preserve"> Оценка содержания портфолио студента</w:t>
            </w:r>
          </w:p>
        </w:tc>
      </w:tr>
      <w:tr>
        <w:trPr>
          <w:trHeight w:val="405"/>
        </w:trPr>
        <w:tc>
          <w:tcPr>
            <w:cnfStyle w:val="001000010000"/>
            <w:tcW w:w="3261" w:type="dxa"/>
            <w:vMerge w:val="restart"/>
          </w:tcPr>
          <w:p>
            <w:pPr>
              <w:pStyle w:val="List"/>
              <w:widowControl w:val="off"/>
              <w:ind w:left="0" w:firstLine="0"/>
              <w:jc w:val="both"/>
              <w:rPr>
                <w:rFonts w:ascii="Arial" w:cs="Arial" w:hAnsi="Arial"/>
                <w:b/>
              </w:rPr>
            </w:pPr>
            <w:r>
              <w:rPr>
                <w:rFonts w:ascii="Arial" w:cs="Arial" w:hAnsi="Arial"/>
                <w:b/>
              </w:rPr>
              <w:t>ОК 2.</w:t>
            </w:r>
            <w:r>
              <w:rPr>
                <w:rFonts w:ascii="Arial" w:cs="Arial" w:hAnsi="Arial"/>
              </w:rPr>
              <w:t xml:space="preserve"> Организовывать собственную деятельность, определять методы решения профессиональных задач, оценивать их эффективность и качество</w:t>
            </w:r>
            <w:r>
              <w:rPr>
                <w:rFonts w:ascii="Arial" w:cs="Arial" w:hAnsi="Arial"/>
              </w:rPr>
              <w:t xml:space="preserve"> </w:t>
            </w:r>
            <w:r>
              <w:rPr>
                <w:rFonts w:ascii="Arial" w:cs="Arial" w:hAnsi="Arial"/>
              </w:rPr>
              <w:t>решения профессиональных задач, оценивать их эффективность и качество</w:t>
            </w:r>
          </w:p>
        </w:tc>
        <w:tc>
          <w:tcPr>
            <w:cnfStyle w:val="000000010000"/>
            <w:tcW w:w="3827" w:type="dxa"/>
          </w:tcPr>
          <w:p>
            <w:pPr>
              <w:numPr>
                <w:ilvl w:val="0"/>
                <w:numId w:val="50"/>
              </w:numPr>
              <w:tabs>
                <w:tab w:val="left" w:pos="252"/>
              </w:tabs>
              <w:rPr>
                <w:rFonts w:ascii="Arial" w:cs="Arial" w:hAnsi="Arial"/>
                <w:bCs/>
              </w:rPr>
            </w:pPr>
            <w:r>
              <w:rPr>
                <w:rFonts w:ascii="Arial" w:cs="Arial" w:hAnsi="Arial"/>
              </w:rPr>
              <w:t>выбор и применение методов и способов решения профессиональных задач в области физического воспитания;</w:t>
            </w:r>
          </w:p>
        </w:tc>
        <w:tc>
          <w:tcPr>
            <w:cnfStyle w:val="000000010000"/>
            <w:tcW w:w="2552" w:type="dxa"/>
          </w:tcPr>
          <w:p>
            <w:pPr>
              <w:widowControl w:val="off"/>
              <w:jc w:val="both"/>
              <w:rPr>
                <w:rFonts w:ascii="Arial" w:cs="Arial" w:hAnsi="Arial"/>
                <w:bCs/>
                <w:i/>
                <w:iCs/>
              </w:rPr>
            </w:pPr>
            <w:r>
              <w:rPr>
                <w:rFonts w:ascii="Arial" w:cs="Arial" w:hAnsi="Arial"/>
                <w:iCs/>
              </w:rPr>
              <w:t>Открытые защиты творческих и проектных работ</w:t>
            </w:r>
          </w:p>
        </w:tc>
      </w:tr>
      <w:tr>
        <w:trPr>
          <w:trHeight w:val="405"/>
        </w:trPr>
        <w:tc>
          <w:tcPr>
            <w:cnfStyle w:val="001000100000"/>
            <w:tcW w:w="3261" w:type="dxa"/>
            <w:vMerge w:val="continue"/>
          </w:tcPr>
          <w:p>
            <w:pPr>
              <w:pStyle w:val="List"/>
              <w:widowControl w:val="off"/>
              <w:ind w:left="0" w:firstLine="0"/>
              <w:jc w:val="both"/>
              <w:rPr>
                <w:rFonts w:ascii="Arial" w:cs="Arial" w:hAnsi="Arial"/>
                <w:b/>
              </w:rPr>
            </w:pPr>
          </w:p>
        </w:tc>
        <w:tc>
          <w:tcPr>
            <w:cnfStyle w:val="000000100000"/>
            <w:tcW w:w="3827" w:type="dxa"/>
          </w:tcPr>
          <w:p>
            <w:pPr>
              <w:numPr>
                <w:ilvl w:val="0"/>
                <w:numId w:val="50"/>
              </w:numPr>
              <w:tabs>
                <w:tab w:val="left" w:pos="252"/>
              </w:tabs>
              <w:rPr>
                <w:rFonts w:ascii="Arial" w:cs="Arial" w:hAnsi="Arial"/>
              </w:rPr>
            </w:pPr>
            <w:r>
              <w:rPr>
                <w:rFonts w:ascii="Arial" w:cs="Arial" w:hAnsi="Arial"/>
              </w:rPr>
              <w:t>оценка эффективности и качества выполнения</w:t>
            </w:r>
          </w:p>
        </w:tc>
        <w:tc>
          <w:tcPr>
            <w:cnfStyle w:val="000000100000"/>
            <w:tcW w:w="2552" w:type="dxa"/>
          </w:tcPr>
          <w:p>
            <w:pPr>
              <w:widowControl w:val="off"/>
              <w:jc w:val="both"/>
              <w:rPr>
                <w:rFonts w:ascii="Arial" w:cs="Arial" w:hAnsi="Arial"/>
                <w:iCs/>
              </w:rPr>
            </w:pPr>
            <w:r>
              <w:rPr>
                <w:rFonts w:ascii="Arial" w:cs="Arial" w:hAnsi="Arial"/>
                <w:iCs/>
              </w:rPr>
              <w:t>Тестирование на начальном и конечном этапах обучения</w:t>
            </w:r>
          </w:p>
        </w:tc>
      </w:tr>
      <w:tr>
        <w:trPr>
          <w:trHeight w:val="405"/>
        </w:trPr>
        <w:tc>
          <w:tcPr>
            <w:cnfStyle w:val="001000010000"/>
            <w:tcW w:w="3261" w:type="dxa"/>
            <w:vMerge w:val="restart"/>
          </w:tcPr>
          <w:p>
            <w:pPr>
              <w:pStyle w:val="List"/>
              <w:widowControl w:val="off"/>
              <w:ind w:left="0" w:firstLine="0"/>
              <w:jc w:val="both"/>
              <w:rPr>
                <w:rFonts w:ascii="Arial" w:cs="Arial" w:hAnsi="Arial"/>
                <w:b/>
              </w:rPr>
            </w:pPr>
            <w:r>
              <w:rPr>
                <w:rFonts w:ascii="Arial" w:cs="Arial" w:hAnsi="Arial"/>
                <w:b/>
              </w:rPr>
              <w:t>ОК 3</w:t>
            </w:r>
            <w:r>
              <w:rPr>
                <w:rFonts w:ascii="Arial" w:cs="Arial" w:hAnsi="Arial"/>
              </w:rPr>
              <w:t>. Оценивать риски и принимать решения в нестандартных ситуациях</w:t>
            </w:r>
          </w:p>
        </w:tc>
        <w:tc>
          <w:tcPr>
            <w:cnfStyle w:val="000000010000"/>
            <w:tcW w:w="3827" w:type="dxa"/>
          </w:tcPr>
          <w:p>
            <w:pPr>
              <w:numPr>
                <w:ilvl w:val="0"/>
                <w:numId w:val="51"/>
              </w:numPr>
              <w:tabs>
                <w:tab w:val="left" w:pos="252"/>
              </w:tabs>
              <w:jc w:val="both"/>
              <w:rPr>
                <w:rFonts w:ascii="Arial" w:cs="Arial" w:hAnsi="Arial"/>
                <w:bCs/>
              </w:rPr>
            </w:pPr>
            <w:r>
              <w:rPr>
                <w:rFonts w:ascii="Arial" w:cs="Arial" w:hAnsi="Arial"/>
                <w:bCs/>
              </w:rPr>
              <w:t xml:space="preserve">решение стандартных и нестандартных </w:t>
            </w:r>
            <w:r>
              <w:rPr>
                <w:rFonts w:ascii="Arial" w:cs="Arial" w:hAnsi="Arial"/>
              </w:rPr>
              <w:t>профессиональных задач в области физического воспитания;</w:t>
            </w:r>
          </w:p>
        </w:tc>
        <w:tc>
          <w:tcPr>
            <w:cnfStyle w:val="000000010000"/>
            <w:tcW w:w="2552" w:type="dxa"/>
          </w:tcPr>
          <w:p>
            <w:pPr>
              <w:widowControl w:val="off"/>
              <w:jc w:val="both"/>
              <w:rPr>
                <w:rFonts w:ascii="Arial" w:cs="Arial" w:hAnsi="Arial"/>
                <w:bCs/>
              </w:rPr>
            </w:pPr>
            <w:r>
              <w:rPr>
                <w:rFonts w:ascii="Arial" w:cs="Arial" w:hAnsi="Arial"/>
                <w:iCs/>
              </w:rPr>
              <w:t>Презентация по итогам практики</w:t>
            </w:r>
          </w:p>
          <w:p>
            <w:pPr>
              <w:rPr>
                <w:rFonts w:ascii="Arial" w:cs="Arial" w:hAnsi="Arial"/>
                <w:bCs/>
                <w:i/>
                <w:iCs/>
              </w:rPr>
            </w:pPr>
          </w:p>
        </w:tc>
      </w:tr>
      <w:tr>
        <w:trPr>
          <w:trHeight w:val="405"/>
        </w:trPr>
        <w:tc>
          <w:tcPr>
            <w:cnfStyle w:val="001000100000"/>
            <w:tcW w:w="3261" w:type="dxa"/>
            <w:vMerge w:val="continue"/>
          </w:tcPr>
          <w:p>
            <w:pPr>
              <w:pStyle w:val="List"/>
              <w:widowControl w:val="off"/>
              <w:ind w:left="0" w:firstLine="0"/>
              <w:jc w:val="both"/>
              <w:rPr>
                <w:rFonts w:ascii="Arial" w:cs="Arial" w:hAnsi="Arial"/>
                <w:b/>
              </w:rPr>
            </w:pPr>
          </w:p>
        </w:tc>
        <w:tc>
          <w:tcPr>
            <w:cnfStyle w:val="000000100000"/>
            <w:tcW w:w="3827" w:type="dxa"/>
          </w:tcPr>
          <w:p>
            <w:pPr>
              <w:numPr>
                <w:ilvl w:val="0"/>
                <w:numId w:val="51"/>
              </w:numPr>
              <w:tabs>
                <w:tab w:val="left" w:pos="252"/>
              </w:tabs>
              <w:jc w:val="both"/>
              <w:rPr>
                <w:rFonts w:ascii="Arial" w:cs="Arial" w:hAnsi="Arial"/>
                <w:bCs/>
              </w:rPr>
            </w:pPr>
            <w:r>
              <w:rPr>
                <w:rFonts w:ascii="Arial" w:cs="Arial" w:hAnsi="Arial"/>
              </w:rPr>
              <w:t>анализ и рефлексия собственной деятельности в нестандартной ситуации</w:t>
            </w:r>
          </w:p>
        </w:tc>
        <w:tc>
          <w:tcPr>
            <w:cnfStyle w:val="000000100000"/>
            <w:tcW w:w="2552" w:type="dxa"/>
          </w:tcPr>
          <w:p>
            <w:pPr>
              <w:widowControl w:val="off"/>
              <w:jc w:val="both"/>
              <w:rPr>
                <w:rFonts w:ascii="Arial" w:cs="Arial" w:hAnsi="Arial"/>
                <w:iCs/>
              </w:rPr>
            </w:pPr>
            <w:r>
              <w:rPr>
                <w:rFonts w:ascii="Arial" w:cs="Arial" w:hAnsi="Arial"/>
                <w:iCs/>
              </w:rPr>
              <w:t>Эссе</w:t>
            </w:r>
          </w:p>
          <w:p>
            <w:pPr>
              <w:widowControl w:val="off"/>
              <w:jc w:val="both"/>
              <w:rPr>
                <w:rFonts w:ascii="Arial" w:cs="Arial" w:hAnsi="Arial"/>
                <w:iCs/>
              </w:rPr>
            </w:pPr>
          </w:p>
        </w:tc>
      </w:tr>
      <w:tr>
        <w:trPr>
          <w:trHeight w:val="405"/>
        </w:trPr>
        <w:tc>
          <w:tcPr>
            <w:cnfStyle w:val="001000010000"/>
            <w:tcW w:w="3261" w:type="dxa"/>
            <w:vMerge w:val="restart"/>
          </w:tcPr>
          <w:p>
            <w:pPr>
              <w:pStyle w:val="List"/>
              <w:widowControl w:val="off"/>
              <w:ind w:left="0" w:firstLine="0"/>
              <w:jc w:val="both"/>
              <w:rPr>
                <w:rFonts w:ascii="Arial" w:cs="Arial" w:hAnsi="Arial"/>
                <w:b/>
              </w:rPr>
            </w:pPr>
            <w:r>
              <w:rPr>
                <w:rFonts w:ascii="Arial" w:cs="Arial" w:hAnsi="Arial"/>
                <w:b/>
              </w:rPr>
              <w:t xml:space="preserve">ОК 4. </w:t>
            </w:r>
            <w:r>
              <w:rPr>
                <w:rFonts w:ascii="Arial" w:cs="Arial" w:hAnsi="Arial"/>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cnfStyle w:val="000000010000"/>
            <w:tcW w:w="3827" w:type="dxa"/>
          </w:tcPr>
          <w:p>
            <w:pPr>
              <w:numPr>
                <w:ilvl w:val="0"/>
                <w:numId w:val="51"/>
              </w:numPr>
              <w:tabs>
                <w:tab w:val="left" w:pos="252"/>
              </w:tabs>
              <w:jc w:val="both"/>
              <w:rPr>
                <w:rFonts w:ascii="Arial" w:cs="Arial" w:hAnsi="Arial"/>
                <w:bCs/>
              </w:rPr>
            </w:pPr>
            <w:r>
              <w:rPr>
                <w:rFonts w:ascii="Arial" w:cs="Arial" w:hAnsi="Arial"/>
                <w:bCs/>
              </w:rPr>
              <w:t xml:space="preserve">эффективный поиск </w:t>
            </w:r>
            <w:r>
              <w:rPr>
                <w:rFonts w:ascii="Arial" w:cs="Arial" w:hAnsi="Arial"/>
              </w:rPr>
              <w:t>необходимой информации;</w:t>
            </w:r>
          </w:p>
        </w:tc>
        <w:tc>
          <w:tcPr>
            <w:cnfStyle w:val="000000010000"/>
            <w:tcW w:w="2552" w:type="dxa"/>
          </w:tcPr>
          <w:p>
            <w:pPr>
              <w:widowControl w:val="off"/>
              <w:jc w:val="both"/>
              <w:rPr>
                <w:rFonts w:ascii="Arial" w:cs="Arial" w:hAnsi="Arial"/>
                <w:bCs/>
                <w:i/>
                <w:iCs/>
              </w:rPr>
            </w:pPr>
            <w:r>
              <w:rPr>
                <w:rFonts w:ascii="Arial" w:cs="Arial" w:hAnsi="Arial"/>
                <w:iCs/>
              </w:rPr>
              <w:t>Защита портфолио работ</w:t>
            </w:r>
          </w:p>
        </w:tc>
      </w:tr>
      <w:tr>
        <w:trPr>
          <w:trHeight w:val="405"/>
        </w:trPr>
        <w:tc>
          <w:tcPr>
            <w:cnfStyle w:val="001000100000"/>
            <w:tcW w:w="3261" w:type="dxa"/>
            <w:vMerge w:val="continue"/>
          </w:tcPr>
          <w:p>
            <w:pPr>
              <w:pStyle w:val="List"/>
              <w:widowControl w:val="off"/>
              <w:ind w:left="0" w:firstLine="0"/>
              <w:jc w:val="both"/>
              <w:rPr>
                <w:rFonts w:ascii="Arial" w:cs="Arial" w:hAnsi="Arial"/>
                <w:b/>
              </w:rPr>
            </w:pPr>
          </w:p>
        </w:tc>
        <w:tc>
          <w:tcPr>
            <w:cnfStyle w:val="000000100000"/>
            <w:tcW w:w="3827" w:type="dxa"/>
          </w:tcPr>
          <w:p>
            <w:pPr>
              <w:numPr>
                <w:ilvl w:val="0"/>
                <w:numId w:val="51"/>
              </w:numPr>
              <w:tabs>
                <w:tab w:val="left" w:pos="252"/>
              </w:tabs>
              <w:jc w:val="both"/>
              <w:rPr>
                <w:rFonts w:ascii="Arial" w:cs="Arial" w:hAnsi="Arial"/>
                <w:bCs/>
              </w:rPr>
            </w:pPr>
            <w:r>
              <w:rPr>
                <w:rFonts w:ascii="Arial" w:cs="Arial" w:hAnsi="Arial"/>
                <w:bCs/>
              </w:rPr>
              <w:t>использование различных источников;</w:t>
            </w:r>
          </w:p>
          <w:p>
            <w:pPr>
              <w:numPr>
                <w:ilvl w:val="0"/>
                <w:numId w:val="51"/>
              </w:numPr>
              <w:tabs>
                <w:tab w:val="left" w:pos="252"/>
              </w:tabs>
              <w:jc w:val="both"/>
              <w:rPr>
                <w:rFonts w:ascii="Arial" w:cs="Arial" w:hAnsi="Arial"/>
                <w:bCs/>
              </w:rPr>
            </w:pPr>
            <w:r>
              <w:rPr>
                <w:rFonts w:ascii="Arial" w:cs="Arial" w:hAnsi="Arial"/>
                <w:bCs/>
              </w:rPr>
              <w:t>оценивание и анализ полученной информации для профессионального развития</w:t>
            </w:r>
          </w:p>
        </w:tc>
        <w:tc>
          <w:tcPr>
            <w:cnfStyle w:val="000000100000"/>
            <w:tcW w:w="2552" w:type="dxa"/>
          </w:tcPr>
          <w:p>
            <w:pPr>
              <w:widowControl w:val="off"/>
              <w:jc w:val="both"/>
              <w:rPr>
                <w:rFonts w:ascii="Arial" w:cs="Arial" w:hAnsi="Arial"/>
              </w:rPr>
            </w:pPr>
            <w:r>
              <w:rPr>
                <w:rFonts w:ascii="Arial" w:cs="Arial" w:hAnsi="Arial"/>
              </w:rPr>
              <w:t>Решение ситуационных задач в ходе практической деятельности</w:t>
            </w:r>
          </w:p>
          <w:p>
            <w:pPr>
              <w:rPr>
                <w:rFonts w:ascii="Arial" w:cs="Arial" w:hAnsi="Arial"/>
              </w:rPr>
            </w:pPr>
            <w:r>
              <w:rPr>
                <w:rFonts w:ascii="Arial" w:cs="Arial" w:hAnsi="Arial"/>
              </w:rPr>
              <w:t>самооценка и самоконтроль</w:t>
            </w:r>
          </w:p>
          <w:p>
            <w:pPr>
              <w:rPr>
                <w:rFonts w:ascii="Arial" w:cs="Arial" w:hAnsi="Arial"/>
              </w:rPr>
            </w:pPr>
          </w:p>
          <w:p>
            <w:pPr>
              <w:rPr>
                <w:rFonts w:ascii="Arial" w:cs="Arial" w:hAnsi="Arial"/>
                <w:iCs/>
              </w:rPr>
            </w:pPr>
          </w:p>
        </w:tc>
      </w:tr>
      <w:tr>
        <w:trPr>
          <w:trHeight w:val="405"/>
        </w:trPr>
        <w:tc>
          <w:tcPr>
            <w:cnfStyle w:val="001000010000"/>
            <w:tcW w:w="3261" w:type="dxa"/>
          </w:tcPr>
          <w:p>
            <w:pPr>
              <w:pStyle w:val="List"/>
              <w:widowControl w:val="off"/>
              <w:ind w:left="0" w:firstLine="0"/>
              <w:jc w:val="both"/>
              <w:rPr>
                <w:rFonts w:ascii="Arial" w:cs="Arial" w:hAnsi="Arial"/>
                <w:b/>
              </w:rPr>
            </w:pPr>
            <w:r>
              <w:rPr>
                <w:rFonts w:ascii="Arial" w:cs="Arial" w:hAnsi="Arial"/>
                <w:b/>
              </w:rPr>
              <w:t>ОК 5.</w:t>
            </w:r>
            <w:r>
              <w:rPr>
                <w:rFonts w:ascii="Arial" w:cs="Arial" w:hAnsi="Arial"/>
              </w:rPr>
              <w:t xml:space="preserve"> Использовать информационно-коммуникационные </w:t>
            </w:r>
            <w:r>
              <w:rPr>
                <w:rFonts w:ascii="Arial" w:cs="Arial" w:hAnsi="Arial"/>
              </w:rPr>
              <w:t>технологии для совершенствования профессиональной деятельности</w:t>
            </w:r>
            <w:r>
              <w:rPr>
                <w:rFonts w:ascii="Arial" w:cs="Arial" w:hAnsi="Arial"/>
              </w:rPr>
              <w:t xml:space="preserve"> </w:t>
            </w:r>
            <w:r>
              <w:rPr>
                <w:rFonts w:ascii="Arial" w:cs="Arial" w:hAnsi="Arial"/>
              </w:rPr>
              <w:t>совершенствования профессиональной деятельности</w:t>
            </w:r>
          </w:p>
        </w:tc>
        <w:tc>
          <w:tcPr>
            <w:cnfStyle w:val="000000010000"/>
            <w:tcW w:w="3827" w:type="dxa"/>
          </w:tcPr>
          <w:p>
            <w:pPr>
              <w:numPr>
                <w:ilvl w:val="0"/>
                <w:numId w:val="51"/>
              </w:numPr>
              <w:tabs>
                <w:tab w:val="left" w:pos="252"/>
              </w:tabs>
              <w:jc w:val="both"/>
              <w:rPr>
                <w:rFonts w:ascii="Arial" w:cs="Arial" w:hAnsi="Arial"/>
                <w:bCs/>
              </w:rPr>
            </w:pPr>
            <w:r>
              <w:rPr>
                <w:rFonts w:ascii="Arial" w:cs="Arial" w:hAnsi="Arial"/>
                <w:bCs/>
              </w:rPr>
              <w:t>использование различных источников;</w:t>
            </w:r>
          </w:p>
          <w:p>
            <w:pPr>
              <w:numPr>
                <w:ilvl w:val="0"/>
                <w:numId w:val="51"/>
              </w:numPr>
              <w:tabs>
                <w:tab w:val="left" w:pos="252"/>
              </w:tabs>
              <w:jc w:val="both"/>
              <w:rPr>
                <w:rFonts w:ascii="Arial" w:cs="Arial" w:hAnsi="Arial"/>
                <w:bCs/>
              </w:rPr>
            </w:pPr>
            <w:r>
              <w:rPr>
                <w:rFonts w:ascii="Arial" w:cs="Arial" w:hAnsi="Arial"/>
                <w:bCs/>
              </w:rPr>
              <w:t xml:space="preserve">оценивание и анализ </w:t>
            </w:r>
            <w:r>
              <w:rPr>
                <w:rFonts w:ascii="Arial" w:cs="Arial" w:hAnsi="Arial"/>
                <w:bCs/>
              </w:rPr>
              <w:t>полученной информации для профессионального развития</w:t>
            </w:r>
          </w:p>
        </w:tc>
        <w:tc>
          <w:tcPr>
            <w:cnfStyle w:val="000000010000"/>
            <w:tcW w:w="2552" w:type="dxa"/>
          </w:tcPr>
          <w:p>
            <w:pPr>
              <w:widowControl w:val="off"/>
              <w:jc w:val="both"/>
              <w:rPr>
                <w:rFonts w:ascii="Arial" w:cs="Arial" w:hAnsi="Arial"/>
              </w:rPr>
            </w:pPr>
            <w:r>
              <w:rPr>
                <w:rFonts w:ascii="Arial" w:cs="Arial" w:hAnsi="Arial"/>
              </w:rPr>
              <w:t xml:space="preserve">Решение ситуационных задач в ходе практической </w:t>
            </w:r>
            <w:r>
              <w:rPr>
                <w:rFonts w:ascii="Arial" w:cs="Arial" w:hAnsi="Arial"/>
              </w:rPr>
              <w:t>деятельности</w:t>
            </w:r>
          </w:p>
          <w:p>
            <w:pPr>
              <w:rPr>
                <w:rFonts w:ascii="Arial" w:cs="Arial" w:hAnsi="Arial"/>
              </w:rPr>
            </w:pPr>
            <w:r>
              <w:rPr>
                <w:rFonts w:ascii="Arial" w:cs="Arial" w:hAnsi="Arial"/>
              </w:rPr>
              <w:t>самооценка и самоконтроль</w:t>
            </w:r>
          </w:p>
          <w:p>
            <w:pPr>
              <w:rPr>
                <w:rFonts w:ascii="Arial" w:cs="Arial" w:hAnsi="Arial"/>
              </w:rPr>
            </w:pPr>
          </w:p>
          <w:p>
            <w:pPr>
              <w:rPr>
                <w:rFonts w:ascii="Arial" w:cs="Arial" w:hAnsi="Arial"/>
                <w:iCs/>
              </w:rPr>
            </w:pPr>
            <w:r>
              <w:rPr>
                <w:rFonts w:ascii="Arial" w:cs="Arial" w:hAnsi="Arial"/>
                <w:bCs/>
              </w:rPr>
              <w:t>Решение  ситуационных  задач</w:t>
            </w:r>
          </w:p>
          <w:p>
            <w:pPr>
              <w:widowControl w:val="off"/>
              <w:jc w:val="both"/>
              <w:rPr>
                <w:rFonts w:ascii="Arial" w:cs="Arial" w:hAnsi="Arial"/>
                <w:iCs/>
              </w:rPr>
            </w:pPr>
          </w:p>
        </w:tc>
      </w:tr>
      <w:tr>
        <w:trPr>
          <w:trHeight w:val="405"/>
        </w:trPr>
        <w:tc>
          <w:tcPr>
            <w:cnfStyle w:val="001000100000"/>
            <w:tcW w:w="3261" w:type="dxa"/>
          </w:tcPr>
          <w:p>
            <w:pPr>
              <w:rPr>
                <w:rFonts w:ascii="Arial" w:cs="Arial" w:hAnsi="Arial"/>
              </w:rPr>
            </w:pPr>
            <w:r>
              <w:rPr>
                <w:rFonts w:ascii="Arial" w:cs="Arial" w:hAnsi="Arial"/>
                <w:b/>
              </w:rPr>
              <w:t xml:space="preserve">ОК 6. </w:t>
            </w:r>
            <w:r>
              <w:rPr>
                <w:rFonts w:ascii="Arial" w:cs="Arial" w:hAnsi="Arial"/>
              </w:rPr>
              <w:t>Работать в коллективе и команде, взаимодействовать с руководством, коллегами и социальными партнерами</w:t>
            </w:r>
          </w:p>
        </w:tc>
        <w:tc>
          <w:tcPr>
            <w:cnfStyle w:val="000000100000"/>
            <w:tcW w:w="3827" w:type="dxa"/>
          </w:tcPr>
          <w:p>
            <w:pPr>
              <w:numPr>
                <w:ilvl w:val="0"/>
                <w:numId w:val="51"/>
              </w:numPr>
              <w:tabs>
                <w:tab w:val="left" w:pos="252"/>
              </w:tabs>
              <w:jc w:val="both"/>
              <w:rPr>
                <w:rFonts w:ascii="Arial" w:cs="Arial" w:hAnsi="Arial"/>
                <w:bCs/>
              </w:rPr>
            </w:pPr>
            <w:r>
              <w:rPr>
                <w:rFonts w:ascii="Arial" w:cs="Arial" w:hAnsi="Arial"/>
                <w:bCs/>
              </w:rPr>
              <w:t>работа в группах, командах через Интернет ресурсы и без них;</w:t>
            </w:r>
          </w:p>
          <w:p>
            <w:pPr>
              <w:numPr>
                <w:ilvl w:val="0"/>
                <w:numId w:val="51"/>
              </w:numPr>
              <w:tabs>
                <w:tab w:val="left" w:pos="252"/>
              </w:tabs>
              <w:jc w:val="both"/>
              <w:rPr>
                <w:rFonts w:ascii="Arial" w:cs="Arial" w:hAnsi="Arial"/>
                <w:bCs/>
              </w:rPr>
            </w:pPr>
            <w:r>
              <w:rPr>
                <w:rFonts w:ascii="Arial" w:cs="Arial" w:hAnsi="Arial"/>
                <w:bCs/>
              </w:rPr>
              <w:t xml:space="preserve">качество </w:t>
            </w:r>
            <w:r>
              <w:rPr>
                <w:rFonts w:ascii="Arial" w:cs="Arial" w:hAnsi="Arial"/>
              </w:rPr>
              <w:t>общения с коллегами, партнерами в социуме, с руководством</w:t>
            </w:r>
          </w:p>
        </w:tc>
        <w:tc>
          <w:tcPr>
            <w:cnfStyle w:val="000000100000"/>
            <w:tcW w:w="2552" w:type="dxa"/>
          </w:tcPr>
          <w:p>
            <w:pPr>
              <w:widowControl w:val="off"/>
              <w:jc w:val="both"/>
              <w:rPr>
                <w:rFonts w:ascii="Arial" w:cs="Arial" w:hAnsi="Arial"/>
                <w:bCs/>
                <w:i/>
                <w:iCs/>
              </w:rPr>
            </w:pPr>
            <w:r>
              <w:rPr>
                <w:rFonts w:ascii="Arial" w:cs="Arial" w:hAnsi="Arial"/>
                <w:iCs/>
              </w:rPr>
              <w:t>Подготовка рефератов, докладов, курсовое и дипломное проектирование</w:t>
            </w:r>
          </w:p>
        </w:tc>
      </w:tr>
      <w:tr>
        <w:trPr>
          <w:trHeight w:val="405"/>
        </w:trPr>
        <w:tc>
          <w:tcPr>
            <w:cnfStyle w:val="001000010000"/>
            <w:tcW w:w="3261" w:type="dxa"/>
          </w:tcPr>
          <w:p>
            <w:pPr>
              <w:rPr>
                <w:rFonts w:ascii="Arial" w:cs="Arial" w:hAnsi="Arial"/>
              </w:rPr>
            </w:pPr>
            <w:r>
              <w:rPr>
                <w:rFonts w:ascii="Arial" w:cs="Arial" w:hAnsi="Arial"/>
                <w:b/>
              </w:rPr>
              <w:t>ОК 7. С</w:t>
            </w:r>
            <w:r>
              <w:rPr>
                <w:rFonts w:ascii="Arial" w:cs="Arial" w:hAnsi="Arial"/>
              </w:rPr>
              <w:t>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cnfStyle w:val="000000010000"/>
            <w:tcW w:w="3827" w:type="dxa"/>
          </w:tcPr>
          <w:p>
            <w:pPr>
              <w:numPr>
                <w:ilvl w:val="0"/>
                <w:numId w:val="51"/>
              </w:numPr>
              <w:tabs>
                <w:tab w:val="left" w:pos="252"/>
              </w:tabs>
              <w:jc w:val="both"/>
              <w:rPr>
                <w:rFonts w:ascii="Arial" w:cs="Arial" w:hAnsi="Arial"/>
                <w:bCs/>
              </w:rPr>
            </w:pPr>
            <w:r>
              <w:rPr>
                <w:rFonts w:ascii="Arial" w:cs="Arial" w:hAnsi="Arial"/>
                <w:bCs/>
              </w:rPr>
              <w:t>применение эффективных способов, приемов мотивации, организации и контроля деятельности;</w:t>
            </w:r>
          </w:p>
          <w:p>
            <w:pPr>
              <w:numPr>
                <w:ilvl w:val="0"/>
                <w:numId w:val="51"/>
              </w:numPr>
              <w:tabs>
                <w:tab w:val="left" w:pos="252"/>
              </w:tabs>
              <w:jc w:val="both"/>
              <w:rPr>
                <w:rFonts w:ascii="Arial" w:cs="Arial" w:hAnsi="Arial"/>
                <w:bCs/>
              </w:rPr>
            </w:pPr>
            <w:r>
              <w:rPr>
                <w:rFonts w:ascii="Arial" w:cs="Arial" w:hAnsi="Arial"/>
                <w:bCs/>
              </w:rPr>
              <w:t>взаимодействие с обучающимися, коллегами в ходе обучения;</w:t>
            </w:r>
          </w:p>
          <w:p>
            <w:pPr>
              <w:numPr>
                <w:ilvl w:val="0"/>
                <w:numId w:val="51"/>
              </w:numPr>
              <w:tabs>
                <w:tab w:val="left" w:pos="252"/>
              </w:tabs>
              <w:jc w:val="both"/>
              <w:rPr>
                <w:rFonts w:ascii="Arial" w:cs="Arial" w:hAnsi="Arial"/>
                <w:bCs/>
              </w:rPr>
            </w:pPr>
            <w:r>
              <w:rPr>
                <w:rFonts w:ascii="Arial" w:cs="Arial" w:hAnsi="Arial"/>
                <w:bCs/>
              </w:rPr>
              <w:t>использование методов активизации в образовательном процессе</w:t>
            </w:r>
          </w:p>
        </w:tc>
        <w:tc>
          <w:tcPr>
            <w:cnfStyle w:val="000000010000"/>
            <w:tcW w:w="2552" w:type="dxa"/>
          </w:tcPr>
          <w:p>
            <w:pPr>
              <w:rPr>
                <w:rFonts w:ascii="Arial" w:cs="Arial" w:hAnsi="Arial"/>
                <w:bCs/>
              </w:rPr>
            </w:pPr>
            <w:r>
              <w:rPr>
                <w:rFonts w:ascii="Arial" w:cs="Arial" w:hAnsi="Arial"/>
                <w:bCs/>
              </w:rPr>
              <w:t>Наблюдение и оценка на аудиторных занятиях, на учебной и производственной практике</w:t>
            </w:r>
          </w:p>
          <w:p>
            <w:pPr>
              <w:rPr>
                <w:rFonts w:ascii="Arial" w:cs="Arial" w:hAnsi="Arial"/>
                <w:bCs/>
                <w:i/>
                <w:iCs/>
              </w:rPr>
            </w:pPr>
            <w:r>
              <w:rPr>
                <w:rFonts w:ascii="Arial" w:cs="Arial" w:hAnsi="Arial"/>
                <w:bCs/>
              </w:rPr>
              <w:t>Практические и контрольные работы</w:t>
            </w:r>
          </w:p>
        </w:tc>
      </w:tr>
      <w:tr>
        <w:trPr>
          <w:trHeight w:val="405"/>
        </w:trPr>
        <w:tc>
          <w:tcPr>
            <w:cnfStyle w:val="001000100000"/>
            <w:tcW w:w="3261" w:type="dxa"/>
          </w:tcPr>
          <w:p>
            <w:pPr>
              <w:rPr>
                <w:rFonts w:ascii="Arial" w:cs="Arial" w:hAnsi="Arial"/>
              </w:rPr>
            </w:pPr>
            <w:r>
              <w:rPr>
                <w:rFonts w:ascii="Arial" w:cs="Arial" w:hAnsi="Arial"/>
                <w:b/>
              </w:rPr>
              <w:t>ОК 8. С</w:t>
            </w:r>
            <w:r>
              <w:rPr>
                <w:rFonts w:ascii="Arial" w:cs="Arial" w:hAnsi="Arial"/>
              </w:rPr>
              <w:t>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cnfStyle w:val="000000100000"/>
            <w:tcW w:w="3827" w:type="dxa"/>
          </w:tcPr>
          <w:p>
            <w:pPr>
              <w:numPr>
                <w:ilvl w:val="0"/>
                <w:numId w:val="51"/>
              </w:numPr>
              <w:tabs>
                <w:tab w:val="left" w:pos="252"/>
              </w:tabs>
              <w:jc w:val="both"/>
              <w:rPr>
                <w:rFonts w:ascii="Arial" w:cs="Arial" w:hAnsi="Arial"/>
                <w:bCs/>
              </w:rPr>
            </w:pPr>
            <w:r>
              <w:rPr>
                <w:rFonts w:ascii="Arial" w:cs="Arial" w:hAnsi="Arial"/>
                <w:bCs/>
              </w:rPr>
              <w:t>организация самостоятельных занятий при изучении профессионального модуля;</w:t>
            </w:r>
          </w:p>
          <w:p>
            <w:pPr>
              <w:numPr>
                <w:ilvl w:val="0"/>
                <w:numId w:val="51"/>
              </w:numPr>
              <w:tabs>
                <w:tab w:val="left" w:pos="252"/>
              </w:tabs>
              <w:jc w:val="both"/>
              <w:rPr>
                <w:rFonts w:ascii="Arial" w:cs="Arial" w:hAnsi="Arial"/>
                <w:bCs/>
              </w:rPr>
            </w:pPr>
            <w:r>
              <w:rPr>
                <w:rFonts w:ascii="Arial" w:cs="Arial" w:hAnsi="Arial"/>
                <w:bCs/>
              </w:rPr>
              <w:t>определение личной траектории профессионального развития;</w:t>
            </w:r>
          </w:p>
          <w:p>
            <w:pPr>
              <w:numPr>
                <w:ilvl w:val="0"/>
                <w:numId w:val="51"/>
              </w:numPr>
              <w:tabs>
                <w:tab w:val="left" w:pos="252"/>
              </w:tabs>
              <w:jc w:val="both"/>
              <w:rPr>
                <w:rFonts w:ascii="Arial" w:cs="Arial" w:hAnsi="Arial"/>
                <w:bCs/>
              </w:rPr>
            </w:pPr>
            <w:r>
              <w:rPr>
                <w:rFonts w:ascii="Arial" w:cs="Arial" w:hAnsi="Arial"/>
                <w:bCs/>
              </w:rPr>
              <w:t>проведение самодиагностики;</w:t>
            </w:r>
          </w:p>
          <w:p>
            <w:pPr>
              <w:numPr>
                <w:ilvl w:val="0"/>
                <w:numId w:val="51"/>
              </w:numPr>
              <w:tabs>
                <w:tab w:val="left" w:pos="252"/>
              </w:tabs>
              <w:jc w:val="both"/>
              <w:rPr>
                <w:rFonts w:ascii="Arial" w:cs="Arial" w:hAnsi="Arial"/>
                <w:bCs/>
              </w:rPr>
            </w:pPr>
            <w:r>
              <w:rPr>
                <w:rFonts w:ascii="Arial" w:cs="Arial" w:hAnsi="Arial"/>
                <w:bCs/>
              </w:rPr>
              <w:t>корректирование своей профессиональной деятельности</w:t>
            </w:r>
          </w:p>
        </w:tc>
        <w:tc>
          <w:tcPr>
            <w:cnfStyle w:val="000000100000"/>
            <w:tcW w:w="2552" w:type="dxa"/>
          </w:tcPr>
          <w:p>
            <w:pPr>
              <w:rPr>
                <w:rFonts w:ascii="Arial" w:cs="Arial" w:hAnsi="Arial"/>
                <w:bCs/>
              </w:rPr>
            </w:pPr>
          </w:p>
          <w:p>
            <w:pPr>
              <w:rPr>
                <w:rFonts w:ascii="Arial" w:cs="Arial" w:hAnsi="Arial"/>
                <w:bCs/>
              </w:rPr>
            </w:pPr>
          </w:p>
          <w:p>
            <w:pPr>
              <w:rPr>
                <w:rFonts w:ascii="Arial" w:cs="Arial" w:hAnsi="Arial"/>
                <w:bCs/>
              </w:rPr>
            </w:pPr>
          </w:p>
          <w:p>
            <w:pPr>
              <w:widowControl w:val="off"/>
              <w:jc w:val="both"/>
              <w:rPr>
                <w:rFonts w:ascii="Arial" w:cs="Arial" w:hAnsi="Arial"/>
                <w:bCs/>
              </w:rPr>
            </w:pPr>
            <w:r>
              <w:rPr>
                <w:rFonts w:ascii="Arial" w:cs="Arial" w:hAnsi="Arial"/>
                <w:bCs/>
              </w:rPr>
              <w:t>Рефлексия собственных достижений</w:t>
            </w:r>
          </w:p>
          <w:p>
            <w:pPr>
              <w:rPr>
                <w:rFonts w:ascii="Arial" w:cs="Arial" w:hAnsi="Arial"/>
                <w:bCs/>
                <w:i/>
                <w:iCs/>
              </w:rPr>
            </w:pPr>
          </w:p>
          <w:p>
            <w:pPr>
              <w:widowControl w:val="off"/>
              <w:jc w:val="both"/>
              <w:rPr>
                <w:rFonts w:ascii="Arial" w:cs="Arial" w:hAnsi="Arial"/>
                <w:bCs/>
                <w:i/>
                <w:iCs/>
              </w:rPr>
            </w:pPr>
          </w:p>
        </w:tc>
      </w:tr>
      <w:tr>
        <w:trPr>
          <w:trHeight w:val="405"/>
        </w:trPr>
        <w:tc>
          <w:tcPr>
            <w:cnfStyle w:val="001000010000"/>
            <w:tcW w:w="3261" w:type="dxa"/>
          </w:tcPr>
          <w:p>
            <w:pPr>
              <w:rPr>
                <w:rFonts w:ascii="Arial" w:cs="Arial" w:hAnsi="Arial"/>
              </w:rPr>
            </w:pPr>
            <w:r>
              <w:rPr>
                <w:rFonts w:ascii="Arial" w:cs="Arial" w:hAnsi="Arial"/>
                <w:b/>
              </w:rPr>
              <w:t>ОК 9</w:t>
            </w:r>
            <w:r>
              <w:rPr>
                <w:rFonts w:ascii="Arial" w:cs="Arial" w:hAnsi="Arial"/>
              </w:rPr>
              <w:t>. Осуществлять профессиональную деятельность в условиях обновления ее целей, содержания, смены технологий</w:t>
            </w:r>
          </w:p>
          <w:p>
            <w:pPr>
              <w:jc w:val="both"/>
              <w:rPr>
                <w:rFonts w:ascii="Arial" w:cs="Arial" w:hAnsi="Arial"/>
                <w:b/>
              </w:rPr>
            </w:pPr>
          </w:p>
          <w:p>
            <w:pPr>
              <w:jc w:val="both"/>
              <w:rPr>
                <w:rFonts w:ascii="Arial" w:cs="Arial" w:hAnsi="Arial"/>
              </w:rPr>
            </w:pPr>
          </w:p>
        </w:tc>
        <w:tc>
          <w:tcPr>
            <w:cnfStyle w:val="000000010000"/>
            <w:tcW w:w="3827" w:type="dxa"/>
          </w:tcPr>
          <w:p>
            <w:pPr>
              <w:numPr>
                <w:ilvl w:val="0"/>
                <w:numId w:val="51"/>
              </w:numPr>
              <w:tabs>
                <w:tab w:val="left" w:pos="252"/>
              </w:tabs>
              <w:rPr>
                <w:rFonts w:ascii="Arial" w:cs="Arial" w:hAnsi="Arial"/>
              </w:rPr>
            </w:pPr>
            <w:r>
              <w:rPr>
                <w:rFonts w:ascii="Arial" w:cs="Arial" w:hAnsi="Arial"/>
              </w:rPr>
              <w:t>применение инновационных технологий в сфере образования;</w:t>
            </w:r>
          </w:p>
          <w:p>
            <w:pPr>
              <w:numPr>
                <w:ilvl w:val="0"/>
                <w:numId w:val="51"/>
              </w:numPr>
              <w:tabs>
                <w:tab w:val="left" w:pos="252"/>
              </w:tabs>
              <w:rPr>
                <w:rFonts w:ascii="Arial" w:cs="Arial" w:hAnsi="Arial"/>
              </w:rPr>
            </w:pPr>
            <w:r>
              <w:rPr>
                <w:rFonts w:ascii="Arial" w:cs="Arial" w:hAnsi="Arial"/>
              </w:rPr>
              <w:t>проектирование, оценивание результатов образовательного процесса;</w:t>
            </w:r>
          </w:p>
          <w:p>
            <w:pPr>
              <w:numPr>
                <w:ilvl w:val="0"/>
                <w:numId w:val="51"/>
              </w:numPr>
              <w:tabs>
                <w:tab w:val="left" w:pos="252"/>
              </w:tabs>
              <w:rPr>
                <w:rFonts w:ascii="Arial" w:cs="Arial" w:hAnsi="Arial"/>
              </w:rPr>
            </w:pPr>
            <w:r>
              <w:rPr>
                <w:rFonts w:ascii="Arial" w:cs="Arial" w:hAnsi="Arial"/>
              </w:rPr>
              <w:t>анализ профессиональной деятельности</w:t>
            </w:r>
          </w:p>
        </w:tc>
        <w:tc>
          <w:tcPr>
            <w:cnfStyle w:val="000000010000"/>
            <w:tcW w:w="2552" w:type="dxa"/>
          </w:tcPr>
          <w:p>
            <w:pPr>
              <w:widowControl w:val="off"/>
              <w:jc w:val="both"/>
              <w:rPr>
                <w:rFonts w:ascii="Arial" w:cs="Arial" w:hAnsi="Arial"/>
                <w:b/>
                <w:bCs/>
              </w:rPr>
            </w:pPr>
            <w:r>
              <w:rPr>
                <w:rFonts w:ascii="Arial" w:cs="Arial" w:hAnsi="Arial"/>
                <w:bCs/>
              </w:rPr>
              <w:t>Наблюдение и оценка на практических занятиях, в процессе производственной и преддипломной практики</w:t>
            </w:r>
          </w:p>
        </w:tc>
      </w:tr>
      <w:tr>
        <w:trPr>
          <w:trHeight w:val="405"/>
        </w:trPr>
        <w:tc>
          <w:tcPr>
            <w:cnfStyle w:val="001000100000"/>
            <w:tcW w:w="3261" w:type="dxa"/>
          </w:tcPr>
          <w:p>
            <w:pPr>
              <w:rPr>
                <w:rFonts w:ascii="Arial" w:cs="Arial" w:hAnsi="Arial"/>
                <w:b/>
              </w:rPr>
            </w:pPr>
            <w:r>
              <w:rPr>
                <w:rFonts w:ascii="Arial" w:cs="Arial" w:hAnsi="Arial"/>
                <w:b/>
              </w:rPr>
              <w:t>ОК 10.</w:t>
            </w:r>
            <w:r>
              <w:rPr>
                <w:rFonts w:ascii="Arial" w:cs="Arial" w:hAnsi="Arial"/>
              </w:rPr>
              <w:t>Осуществлять профилактику травматизма, обеспечивать охрану жизни и здоровья детей</w:t>
            </w:r>
          </w:p>
        </w:tc>
        <w:tc>
          <w:tcPr>
            <w:cnfStyle w:val="000000100000"/>
            <w:tcW w:w="3827" w:type="dxa"/>
          </w:tcPr>
          <w:p>
            <w:pPr>
              <w:numPr>
                <w:ilvl w:val="0"/>
                <w:numId w:val="51"/>
              </w:numPr>
              <w:tabs>
                <w:tab w:val="left" w:pos="252"/>
              </w:tabs>
              <w:rPr>
                <w:rFonts w:ascii="Arial" w:cs="Arial" w:hAnsi="Arial"/>
                <w:bCs/>
              </w:rPr>
            </w:pPr>
            <w:r>
              <w:rPr>
                <w:rFonts w:ascii="Arial" w:cs="Arial" w:hAnsi="Arial"/>
                <w:bCs/>
              </w:rPr>
              <w:t>соблюдение техники безопасности;</w:t>
            </w:r>
          </w:p>
          <w:p>
            <w:pPr>
              <w:numPr>
                <w:ilvl w:val="0"/>
                <w:numId w:val="51"/>
              </w:numPr>
              <w:tabs>
                <w:tab w:val="left" w:pos="252"/>
              </w:tabs>
              <w:rPr>
                <w:rFonts w:ascii="Arial" w:cs="Arial" w:hAnsi="Arial"/>
                <w:bCs/>
              </w:rPr>
            </w:pPr>
            <w:r>
              <w:rPr>
                <w:rFonts w:ascii="Arial" w:cs="Arial" w:hAnsi="Arial"/>
                <w:bCs/>
              </w:rPr>
              <w:t>оказание первой медицинской помощи;</w:t>
            </w:r>
          </w:p>
          <w:p>
            <w:pPr>
              <w:numPr>
                <w:ilvl w:val="0"/>
                <w:numId w:val="51"/>
              </w:numPr>
              <w:tabs>
                <w:tab w:val="left" w:pos="252"/>
              </w:tabs>
              <w:rPr>
                <w:rFonts w:ascii="Arial" w:cs="Arial" w:hAnsi="Arial"/>
                <w:bCs/>
              </w:rPr>
            </w:pPr>
            <w:r>
              <w:rPr>
                <w:rFonts w:ascii="Arial" w:cs="Arial" w:hAnsi="Arial"/>
                <w:bCs/>
              </w:rPr>
              <w:t xml:space="preserve">применение физкультурно-оздоровительных, </w:t>
            </w:r>
            <w:r>
              <w:rPr>
                <w:rFonts w:ascii="Arial" w:cs="Arial" w:hAnsi="Arial"/>
                <w:bCs/>
              </w:rPr>
              <w:t>здоровьесберегающих</w:t>
            </w:r>
            <w:r>
              <w:rPr>
                <w:rFonts w:ascii="Arial" w:cs="Arial" w:hAnsi="Arial"/>
                <w:bCs/>
              </w:rPr>
              <w:t xml:space="preserve"> технологий в образовательном процессе.</w:t>
            </w:r>
          </w:p>
        </w:tc>
        <w:tc>
          <w:tcPr>
            <w:cnfStyle w:val="000000100000"/>
            <w:tcW w:w="2552" w:type="dxa"/>
          </w:tcPr>
          <w:p>
            <w:pPr>
              <w:widowControl w:val="off"/>
              <w:jc w:val="both"/>
              <w:rPr>
                <w:rFonts w:ascii="Arial" w:cs="Arial" w:hAnsi="Arial"/>
                <w:bCs/>
              </w:rPr>
            </w:pPr>
            <w:r>
              <w:rPr>
                <w:rFonts w:ascii="Arial" w:cs="Arial" w:hAnsi="Arial"/>
                <w:bCs/>
              </w:rPr>
              <w:t>Экспертное наблюдение в процессе педагогической практики</w:t>
            </w:r>
          </w:p>
          <w:p>
            <w:pPr>
              <w:jc w:val="both"/>
              <w:rPr>
                <w:rFonts w:ascii="Arial" w:cs="Arial" w:hAnsi="Arial"/>
                <w:bCs/>
                <w:i/>
                <w:iCs/>
              </w:rPr>
            </w:pPr>
          </w:p>
        </w:tc>
      </w:tr>
      <w:tr>
        <w:trPr>
          <w:trHeight w:val="405"/>
        </w:trPr>
        <w:tc>
          <w:tcPr>
            <w:cnfStyle w:val="001000010000"/>
            <w:tcW w:w="3261" w:type="dxa"/>
          </w:tcPr>
          <w:p>
            <w:pPr>
              <w:rPr>
                <w:rFonts w:ascii="Arial" w:cs="Arial" w:hAnsi="Arial"/>
              </w:rPr>
            </w:pPr>
            <w:r>
              <w:rPr>
                <w:rFonts w:ascii="Arial" w:cs="Arial" w:hAnsi="Arial"/>
                <w:b/>
              </w:rPr>
              <w:t xml:space="preserve">ОК 11. </w:t>
            </w:r>
            <w:r>
              <w:rPr>
                <w:rFonts w:ascii="Arial" w:cs="Arial" w:hAnsi="Arial"/>
              </w:rPr>
              <w:t>Строить профессиональную деятельность с соблюдением регулирующих ее правовых норм</w:t>
            </w:r>
          </w:p>
        </w:tc>
        <w:tc>
          <w:tcPr>
            <w:cnfStyle w:val="000000010000"/>
            <w:tcW w:w="3827" w:type="dxa"/>
          </w:tcPr>
          <w:p>
            <w:pPr>
              <w:numPr>
                <w:ilvl w:val="0"/>
                <w:numId w:val="51"/>
              </w:numPr>
              <w:tabs>
                <w:tab w:val="left" w:pos="252"/>
              </w:tabs>
              <w:rPr>
                <w:rFonts w:ascii="Arial" w:cs="Arial" w:hAnsi="Arial"/>
                <w:bCs/>
              </w:rPr>
            </w:pPr>
            <w:r>
              <w:rPr>
                <w:rFonts w:ascii="Arial" w:cs="Arial" w:hAnsi="Arial"/>
                <w:bCs/>
              </w:rPr>
              <w:t>использование необходимых нормативно-правовых документов в процессе профессиональной деятельности;</w:t>
            </w:r>
          </w:p>
          <w:p>
            <w:pPr>
              <w:numPr>
                <w:ilvl w:val="0"/>
                <w:numId w:val="51"/>
              </w:numPr>
              <w:tabs>
                <w:tab w:val="left" w:pos="252"/>
              </w:tabs>
              <w:rPr>
                <w:rFonts w:ascii="Arial" w:cs="Arial" w:hAnsi="Arial"/>
                <w:bCs/>
              </w:rPr>
            </w:pPr>
            <w:r>
              <w:rPr>
                <w:rFonts w:ascii="Arial" w:cs="Arial" w:hAnsi="Arial"/>
                <w:bCs/>
              </w:rPr>
              <w:t xml:space="preserve">использование в учебном </w:t>
            </w:r>
            <w:r>
              <w:rPr>
                <w:rFonts w:ascii="Arial" w:cs="Arial" w:hAnsi="Arial"/>
                <w:bCs/>
              </w:rPr>
              <w:t>процессе правовых норм</w:t>
            </w:r>
          </w:p>
        </w:tc>
        <w:tc>
          <w:tcPr>
            <w:cnfStyle w:val="000000010000"/>
            <w:tcW w:w="2552" w:type="dxa"/>
          </w:tcPr>
          <w:p>
            <w:pPr>
              <w:rPr>
                <w:rFonts w:ascii="Arial" w:cs="Arial" w:hAnsi="Arial"/>
                <w:bCs/>
              </w:rPr>
            </w:pPr>
            <w:r>
              <w:rPr>
                <w:rFonts w:ascii="Arial" w:cs="Arial" w:hAnsi="Arial"/>
                <w:bCs/>
              </w:rPr>
              <w:t>Наблюдение за деятельностью студентов в ходе практики</w:t>
            </w:r>
          </w:p>
          <w:p>
            <w:pPr>
              <w:jc w:val="both"/>
              <w:rPr>
                <w:rFonts w:ascii="Arial" w:cs="Arial" w:hAnsi="Arial"/>
                <w:bCs/>
                <w:i/>
                <w:iCs/>
              </w:rPr>
            </w:pPr>
          </w:p>
        </w:tc>
      </w:tr>
      <w:tr>
        <w:trPr>
          <w:trHeight w:val="637"/>
        </w:trPr>
        <w:tc>
          <w:tcPr>
            <w:cnfStyle w:val="001000100000"/>
            <w:tcW w:w="3261" w:type="dxa"/>
          </w:tcPr>
          <w:p>
            <w:pPr>
              <w:jc w:val="both"/>
              <w:rPr>
                <w:rFonts w:ascii="Arial" w:cs="Arial" w:hAnsi="Arial"/>
                <w:iCs/>
              </w:rPr>
            </w:pPr>
            <w:r>
              <w:rPr>
                <w:rFonts w:ascii="Arial" w:cs="Arial" w:hAnsi="Arial"/>
                <w:b/>
              </w:rPr>
              <w:t>ОК 12</w:t>
            </w:r>
            <w:r>
              <w:rPr>
                <w:rFonts w:ascii="Arial" w:cs="Arial" w:hAnsi="Arial"/>
                <w:b/>
              </w:rPr>
              <w:t xml:space="preserve">. </w:t>
            </w:r>
            <w:r>
              <w:rPr>
                <w:rFonts w:ascii="Arial" w:cs="Arial" w:hAnsi="Arial"/>
                <w:iCs/>
              </w:rPr>
              <w:t>Владеть базовыми и новыми видами физкультурно-спортивной деятельности</w:t>
            </w:r>
          </w:p>
        </w:tc>
        <w:tc>
          <w:tcPr>
            <w:cnfStyle w:val="000000100000"/>
            <w:tcW w:w="3827" w:type="dxa"/>
          </w:tcPr>
          <w:p>
            <w:pPr>
              <w:numPr>
                <w:ilvl w:val="0"/>
                <w:numId w:val="51"/>
              </w:numPr>
              <w:tabs>
                <w:tab w:val="left" w:pos="252"/>
              </w:tabs>
              <w:jc w:val="both"/>
              <w:rPr>
                <w:rFonts w:ascii="Arial" w:cs="Arial" w:hAnsi="Arial"/>
                <w:bCs/>
                <w:iCs/>
              </w:rPr>
            </w:pPr>
            <w:r>
              <w:rPr>
                <w:rFonts w:ascii="Arial" w:cs="Arial" w:hAnsi="Arial"/>
                <w:bCs/>
                <w:iCs/>
              </w:rPr>
              <w:t xml:space="preserve">применение двигательных умений  в </w:t>
            </w:r>
            <w:r>
              <w:rPr>
                <w:rFonts w:ascii="Arial" w:cs="Arial" w:hAnsi="Arial"/>
                <w:iCs/>
              </w:rPr>
              <w:t>физкультурно-спортивной деятельности;</w:t>
            </w:r>
          </w:p>
          <w:p>
            <w:pPr>
              <w:numPr>
                <w:ilvl w:val="0"/>
                <w:numId w:val="51"/>
              </w:numPr>
              <w:tabs>
                <w:tab w:val="left" w:pos="252"/>
              </w:tabs>
              <w:jc w:val="both"/>
              <w:rPr>
                <w:rFonts w:ascii="Arial" w:cs="Arial" w:hAnsi="Arial"/>
                <w:bCs/>
                <w:iCs/>
              </w:rPr>
            </w:pPr>
            <w:r>
              <w:rPr>
                <w:rFonts w:ascii="Arial" w:cs="Arial" w:hAnsi="Arial"/>
                <w:bCs/>
                <w:iCs/>
              </w:rPr>
              <w:t xml:space="preserve">демонстрация навыков </w:t>
            </w:r>
            <w:r>
              <w:rPr>
                <w:rFonts w:ascii="Arial" w:cs="Arial" w:hAnsi="Arial"/>
                <w:iCs/>
              </w:rPr>
              <w:t>базовых и новых видов физкультурно-спортивной деятельности</w:t>
            </w:r>
          </w:p>
        </w:tc>
        <w:tc>
          <w:tcPr>
            <w:cnfStyle w:val="000000100000"/>
            <w:tcW w:w="2552" w:type="dxa"/>
          </w:tcPr>
          <w:p>
            <w:pPr>
              <w:rPr>
                <w:rFonts w:ascii="Arial" w:cs="Arial" w:hAnsi="Arial"/>
                <w:bCs/>
                <w:i/>
                <w:iCs/>
              </w:rPr>
            </w:pPr>
            <w:r>
              <w:rPr>
                <w:rFonts w:ascii="Arial" w:cs="Arial" w:hAnsi="Arial"/>
                <w:bCs/>
              </w:rPr>
              <w:t>Наблюдение и оценка мероприятий</w:t>
            </w:r>
          </w:p>
        </w:tc>
      </w:tr>
    </w:tbl>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pPr>
    </w:p>
    <w:sectPr>
      <w:pgSz w:w="11906" w:h="16838"/>
      <w:pgMar w:top="1134" w:right="849" w:bottom="1134"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endnote w:type="separator" w:id="0">
    <w:p>
      <w:r>
        <w:rPr/>
        <w:separator/>
      </w:r>
    </w:p>
  </w:endnote>
  <w:endnote w:type="continuationSeparator" w:id="1">
    <w:p>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00000000" w:usb1="00000000" w:usb2="00000009" w:usb3="00000000" w:csb0="000001ff" w:csb1="00000000"/>
  </w:font>
  <w:font w:name="Calibri">
    <w:panose1 w:val="020f0502020204030204"/>
    <w:charset w:val="cc"/>
    <w:family w:val="swiss"/>
    <w:pitch w:val="variable"/>
    <w:sig w:usb0="00000000" w:usb1="4000acff" w:usb2="00000001" w:usb3="00000000" w:csb0="0000019f" w:csb1="00000000"/>
  </w:font>
  <w:font w:name="Courier New">
    <w:panose1 w:val="02070309020205020404"/>
    <w:charset w:val="cc"/>
    <w:family w:val="modern"/>
    <w:pitch w:val="fixed"/>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Symbol">
    <w:panose1 w:val="05050102010706020507"/>
    <w:charset w:val="02"/>
    <w:family w:val="roman"/>
    <w:pitch w:val="variable"/>
    <w:sig w:usb0="00000000" w:usb1="10000000" w:usb2="00000000" w:usb3="00000000" w:csb0="00000000" w:csb1="00000000"/>
  </w:font>
  <w:font w:name="Arial">
    <w:panose1 w:val="020b0604020202020204"/>
    <w:charset w:val="cc"/>
    <w:family w:val="swiss"/>
    <w:pitch w:val="variable"/>
    <w:sig w:usb0="00000000" w:usb1="00000000" w:usb2="00000009" w:usb3="00000000" w:csb0="000001ff" w:csb1="00000000"/>
  </w:font>
  <w:font w:name="Tahoma">
    <w:panose1 w:val="020b0604030504040204"/>
    <w:charset w:val="cc"/>
    <w:family w:val="swiss"/>
    <w:pitch w:val="variable"/>
    <w:sig w:usb0="00000000" w:usb1="00000000" w:usb2="00000029" w:usb3="00000000" w:csb0="000101ff" w:csb1="00000000"/>
  </w:font>
  <w:font w:name="Cambria">
    <w:panose1 w:val="02040503050406030204"/>
    <w:charset w:val="cc"/>
    <w:family w:val="roman"/>
    <w:pitch w:val="variable"/>
    <w:sig w:usb0="00000000" w:usb1="400004ff" w:usb2="00000000" w:usb3="00000000" w:csb0="0000019f" w:csb1="00000000"/>
  </w:font>
  <w:font w:name="Verdana">
    <w:panose1 w:val="020b0604030504040204"/>
    <w:charset w:val="00"/>
    <w:family w:val="roman"/>
    <w:pitch w:val="variable"/>
    <w:sig w:usb0="00000000" w:usb1="4000205b" w:usb2="00000010" w:usb3="00000000" w:csb0="0000019f" w:csb1="00000000"/>
  </w:font>
  <w:font w:name="Helvetica Neue">
    <w:charset w:val="00"/>
    <w:family w:val="swiss"/>
    <w:pitch w:val="variable"/>
  </w:font>
  <w:font w:name="roboto">
    <w:charset w:val="00"/>
  </w:font>
  <w:font w:name="Segoe UI">
    <w:charset w:val="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footnote w:type="separator" w:id="0">
    <w:p>
      <w:r>
        <w:rPr/>
        <w:separator/>
      </w:r>
    </w:p>
  </w:footnote>
  <w:footnote w:type="continuationSeparator" w:id="1">
    <w:p>
      <w:r>
        <w:rPr/>
        <w:continuationSeparator/>
      </w:r>
    </w:p>
  </w:footnote>
  <w:footnote w:id="2">
    <w:p>
      <w:pPr>
        <w:pStyle w:val="Footnotetext"/>
        <w:rPr/>
      </w:pPr>
    </w:p>
  </w:footnote>
  <w:footnote w:id="3">
    <w:p>
      <w:pPr>
        <w:pStyle w:val="Footnotetext"/>
        <w:jc w:val="both"/>
        <w:rPr/>
      </w:pP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numFmt w:val="bullet"/>
      <w:lvlText w:val="–"/>
      <w:lvlJc w:val="left"/>
      <w:pPr>
        <w:ind w:left="720" w:hanging="360"/>
      </w:pPr>
      <w:rPr>
        <w:rFonts w:ascii="Times New Roman" w:cs="Times New Roman" w:eastAsia="Calibri" w:hAnsi="Times New Roman" w:hint="default"/>
        <w:b/>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
    <w:multiLevelType w:val="hybridMultilevel"/>
    <w:lvl w:ilvl="0" w:tentative="0">
      <w:start w:val="1"/>
      <w:numFmt w:val="decimal"/>
      <w:lvlText w:val="%1."/>
      <w:lvlJc w:val="left"/>
      <w:pPr>
        <w:ind w:left="720" w:hanging="360"/>
      </w:pPr>
      <w:rPr>
        <w:rFonts w:hint="default"/>
        <w:b w:val="of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multiLevelType w:val="hybridMultilevel"/>
    <w:lvl w:ilvl="0" w:tentative="0">
      <w:start w:val="1"/>
      <w:numFmt w:val="decimal"/>
      <w:lvlText w:val="%1."/>
      <w:lvlJc w:val="left"/>
      <w:pPr>
        <w:ind w:left="720" w:hanging="360"/>
      </w:pPr>
      <w:rPr>
        <w:rFonts w:hint="default"/>
        <w:b w:val="of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multiLevelType w:val="hybridMultilevel"/>
    <w:lvl w:ilvl="0" w:tentative="0">
      <w:start w:val="1"/>
      <w:numFmt w:val="bullet"/>
      <w:lvlText w:val=""/>
      <w:lvlJc w:val="left"/>
      <w:pPr>
        <w:tabs>
          <w:tab w:val="num" w:pos="0"/>
        </w:tabs>
        <w:ind w:left="0" w:firstLine="0"/>
      </w:pPr>
      <w:rPr>
        <w:rFonts w:ascii="Symbol" w:hAnsi="Symbol" w:hint="default"/>
        <w:color w:val="auto"/>
      </w:rPr>
    </w:lvl>
    <w:lvl w:ilvl="1" w:tentative="0">
      <w:start w:val="1"/>
      <w:numFmt w:val="bullet"/>
      <w:lvlText w:val=""/>
      <w:lvlJc w:val="left"/>
      <w:pPr>
        <w:tabs>
          <w:tab w:val="num" w:pos="1443"/>
        </w:tabs>
        <w:ind w:left="1443" w:hanging="363"/>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cs="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cs="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multiLevelType w:val="hybridMultilevel"/>
    <w:lvl w:ilvl="0" w:tentative="0">
      <w:start w:val="1"/>
      <w:numFmt w:val="decimal"/>
      <w:lvlText w:val="%1."/>
      <w:lvlJc w:val="left"/>
      <w:pPr>
        <w:tabs>
          <w:tab w:val="num" w:pos="644"/>
        </w:tabs>
        <w:ind w:left="644" w:hanging="360"/>
      </w:pPr>
      <w:rPr>
        <w:rFonts w:hint="default"/>
        <w:b/>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2">
    <w:multiLevelType w:val="hybridMultilevel"/>
    <w:lvl w:ilvl="0" w:tentative="0">
      <w:start w:val="1"/>
      <w:numFmt w:val="decimal"/>
      <w:lvlText w:val="%1."/>
      <w:lvlJc w:val="left"/>
      <w:pPr>
        <w:ind w:left="720" w:hanging="360"/>
      </w:pPr>
      <w:rPr>
        <w:rFonts w:hint="default"/>
        <w:b w:val="of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multiLevelType w:val="multilevel"/>
    <w:lvl w:ilvl="0" w:tentative="0">
      <w:start w:val="1"/>
      <w:numFmt w:val="decimal"/>
      <w:lvlText w:val="%1."/>
      <w:lvlJc w:val="left"/>
      <w:pPr>
        <w:ind w:left="720" w:hanging="360"/>
      </w:pPr>
      <w:rPr>
        <w:rFonts w:hint="default"/>
      </w:rPr>
    </w:lvl>
    <w:lvl w:ilvl="1" w:tentative="0">
      <w:start w:val="1"/>
      <w:numFmt w:val="decimal"/>
      <w:isLgl w:val="on"/>
      <w:lvlText w:val="%1.%2."/>
      <w:lvlJc w:val="left"/>
      <w:pPr>
        <w:ind w:left="1080" w:hanging="360"/>
      </w:pPr>
      <w:rPr>
        <w:rFonts w:hint="default"/>
      </w:rPr>
    </w:lvl>
    <w:lvl w:ilvl="2" w:tentative="0">
      <w:start w:val="1"/>
      <w:numFmt w:val="decimal"/>
      <w:isLgl w:val="on"/>
      <w:lvlText w:val="%1.%2.%3."/>
      <w:lvlJc w:val="left"/>
      <w:pPr>
        <w:ind w:left="1800" w:hanging="720"/>
      </w:pPr>
      <w:rPr>
        <w:rFonts w:hint="default"/>
      </w:rPr>
    </w:lvl>
    <w:lvl w:ilvl="3" w:tentative="0">
      <w:start w:val="1"/>
      <w:numFmt w:val="decimal"/>
      <w:isLgl w:val="on"/>
      <w:lvlText w:val="%1.%2.%3.%4."/>
      <w:lvlJc w:val="left"/>
      <w:pPr>
        <w:ind w:left="2160" w:hanging="720"/>
      </w:pPr>
      <w:rPr>
        <w:rFonts w:hint="default"/>
      </w:rPr>
    </w:lvl>
    <w:lvl w:ilvl="4" w:tentative="0">
      <w:start w:val="1"/>
      <w:numFmt w:val="decimal"/>
      <w:isLgl w:val="on"/>
      <w:lvlText w:val="%1.%2.%3.%4.%5."/>
      <w:lvlJc w:val="left"/>
      <w:pPr>
        <w:ind w:left="2880" w:hanging="1080"/>
      </w:pPr>
      <w:rPr>
        <w:rFonts w:hint="default"/>
      </w:rPr>
    </w:lvl>
    <w:lvl w:ilvl="5" w:tentative="0">
      <w:start w:val="1"/>
      <w:numFmt w:val="decimal"/>
      <w:isLgl w:val="on"/>
      <w:lvlText w:val="%1.%2.%3.%4.%5.%6."/>
      <w:lvlJc w:val="left"/>
      <w:pPr>
        <w:ind w:left="3240" w:hanging="1080"/>
      </w:pPr>
      <w:rPr>
        <w:rFonts w:hint="default"/>
      </w:rPr>
    </w:lvl>
    <w:lvl w:ilvl="6" w:tentative="0">
      <w:start w:val="1"/>
      <w:numFmt w:val="decimal"/>
      <w:isLgl w:val="on"/>
      <w:lvlText w:val="%1.%2.%3.%4.%5.%6.%7."/>
      <w:lvlJc w:val="left"/>
      <w:pPr>
        <w:ind w:left="3960" w:hanging="1440"/>
      </w:pPr>
      <w:rPr>
        <w:rFonts w:hint="default"/>
      </w:rPr>
    </w:lvl>
    <w:lvl w:ilvl="7" w:tentative="0">
      <w:start w:val="1"/>
      <w:numFmt w:val="decimal"/>
      <w:isLgl w:val="on"/>
      <w:lvlText w:val="%1.%2.%3.%4.%5.%6.%7.%8."/>
      <w:lvlJc w:val="left"/>
      <w:pPr>
        <w:ind w:left="4320" w:hanging="1440"/>
      </w:pPr>
      <w:rPr>
        <w:rFonts w:hint="default"/>
      </w:rPr>
    </w:lvl>
    <w:lvl w:ilvl="8" w:tentative="0">
      <w:start w:val="1"/>
      <w:numFmt w:val="decimal"/>
      <w:isLgl w:val="on"/>
      <w:lvlText w:val="%1.%2.%3.%4.%5.%6.%7.%8.%9."/>
      <w:lvlJc w:val="left"/>
      <w:pPr>
        <w:ind w:left="5040" w:hanging="1800"/>
      </w:pPr>
      <w:rPr>
        <w:rFonts w:hint="default"/>
      </w:rPr>
    </w:lvl>
  </w:abstractNum>
  <w:abstractNum w:abstractNumId="15">
    <w:multiLevelType w:val="hybridMultilevel"/>
    <w:lvl w:ilvl="0" w:tentative="0">
      <w:start w:val="4"/>
      <w:numFmt w:val="decimal"/>
      <w:lvlText w:val="%1."/>
      <w:lvlJc w:val="left"/>
      <w:pPr>
        <w:ind w:left="644" w:hanging="360"/>
      </w:pPr>
      <w:rPr>
        <w:rFonts w:hint="default"/>
        <w:b w:val="off"/>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6">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multiLevelType w:val="hybridMultilevel"/>
    <w:lvl w:ilvl="0" w:tentative="0">
      <w:start w:val="1"/>
      <w:numFmt w:val="bullet"/>
      <w:lvlText w:val=""/>
      <w:lvlJc w:val="left"/>
      <w:pPr>
        <w:tabs>
          <w:tab w:val="num" w:pos="0"/>
        </w:tabs>
        <w:ind w:left="0" w:firstLine="0"/>
      </w:pPr>
      <w:rPr>
        <w:rFonts w:ascii="Symbol" w:hAnsi="Symbol" w:hint="default"/>
        <w:color w:val="auto"/>
      </w:rPr>
    </w:lvl>
    <w:lvl w:ilvl="1" w:tentative="1">
      <w:start w:val="1"/>
      <w:numFmt w:val="bullet"/>
      <w:lvlText w:val="o"/>
      <w:lvlJc w:val="left"/>
      <w:pPr>
        <w:tabs>
          <w:tab w:val="num" w:pos="1440"/>
        </w:tabs>
        <w:ind w:left="1440" w:hanging="360"/>
      </w:pPr>
      <w:rPr>
        <w:rFonts w:ascii="Courier New" w:cs="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cs="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cs="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multiLevelType w:val="multilevel"/>
    <w:lvl w:ilvl="0" w:tentative="0">
      <w:start w:val="1"/>
      <w:numFmt w:val="decimal"/>
      <w:lvlText w:val="%1"/>
      <w:lvlJc w:val="left"/>
      <w:pPr>
        <w:ind w:left="540" w:hanging="540"/>
      </w:pPr>
      <w:rPr>
        <w:rFonts w:hint="default"/>
      </w:rPr>
    </w:lvl>
    <w:lvl w:ilvl="1" w:tentative="0">
      <w:start w:val="1"/>
      <w:numFmt w:val="decimal"/>
      <w:lvlText w:val="%1.%2"/>
      <w:lvlJc w:val="left"/>
      <w:pPr>
        <w:ind w:left="900" w:hanging="540"/>
      </w:pPr>
      <w:rPr>
        <w:rFonts w:hint="default"/>
      </w:rPr>
    </w:lvl>
    <w:lvl w:ilvl="2" w:tentative="0">
      <w:start w:val="1"/>
      <w:numFmt w:val="decimal"/>
      <w:lvlText w:val="%1.%2.%3"/>
      <w:lvlJc w:val="left"/>
      <w:pPr>
        <w:ind w:left="1260" w:hanging="54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160" w:hanging="720"/>
      </w:pPr>
      <w:rPr>
        <w:rFonts w:hint="default"/>
      </w:rPr>
    </w:lvl>
    <w:lvl w:ilvl="5" w:tentative="0">
      <w:start w:val="1"/>
      <w:numFmt w:val="decimal"/>
      <w:lvlText w:val="%1.%2.%3.%4.%5.%6"/>
      <w:lvlJc w:val="left"/>
      <w:pPr>
        <w:ind w:left="2520" w:hanging="720"/>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600" w:hanging="1080"/>
      </w:pPr>
      <w:rPr>
        <w:rFonts w:hint="default"/>
      </w:rPr>
    </w:lvl>
    <w:lvl w:ilvl="8" w:tentative="0">
      <w:start w:val="1"/>
      <w:numFmt w:val="decimal"/>
      <w:lvlText w:val="%1.%2.%3.%4.%5.%6.%7.%8.%9"/>
      <w:lvlJc w:val="left"/>
      <w:pPr>
        <w:ind w:left="3960" w:hanging="1080"/>
      </w:pPr>
      <w:rPr>
        <w:rFonts w:hint="default"/>
      </w:rPr>
    </w:lvl>
  </w:abstractNum>
  <w:abstractNum w:abstractNumId="21">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multiLevelType w:val="hybridMultilevel"/>
    <w:lvl w:ilvl="0" w:tentative="0">
      <w:start w:val="1"/>
      <w:numFmt w:val="decimal"/>
      <w:lvlText w:val="%1."/>
      <w:lvlJc w:val="left"/>
      <w:pPr>
        <w:ind w:left="720" w:hanging="360"/>
      </w:pPr>
      <w:rPr>
        <w:rFonts w:hint="default"/>
        <w:b w:val="of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multiLevelType w:val="hybridMultilevel"/>
    <w:lvl w:ilvl="0" w:tentative="0">
      <w:start w:val="1"/>
      <w:numFmt w:val="decimal"/>
      <w:lvlText w:val="%1."/>
      <w:lvlJc w:val="left"/>
      <w:pPr>
        <w:ind w:left="360" w:hanging="360"/>
      </w:pPr>
      <w:rPr>
        <w:rFonts w:cs="Times New Roman"/>
        <w:b w:val="off"/>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5">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multiLevelType w:val="hybridMultilevel"/>
    <w:lvl w:ilvl="0" w:tentative="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multiLevelType w:val="hybridMultilevel"/>
    <w:lvl w:ilvl="0" w:tentative="0">
      <w:start w:val="1"/>
      <w:numFmt w:val="decimal"/>
      <w:lvlText w:val="%1."/>
      <w:lvlJc w:val="left"/>
      <w:pPr>
        <w:ind w:left="720" w:hanging="360"/>
      </w:pPr>
      <w:rPr>
        <w:rFonts w:hint="default"/>
        <w:b w:val="of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multiLevelType w:val="hybridMultilevel"/>
    <w:lvl w:ilvl="0" w:tentative="0">
      <w:start w:val="1"/>
      <w:numFmt w:val="decimal"/>
      <w:lvlText w:val="%1."/>
      <w:lvlJc w:val="left"/>
      <w:pPr>
        <w:tabs>
          <w:tab w:val="num" w:pos="312"/>
        </w:tabs>
        <w:ind w:left="312" w:hanging="360"/>
      </w:pPr>
      <w:rPr>
        <w:rFonts w:hint="default"/>
      </w:rPr>
    </w:lvl>
    <w:lvl w:ilvl="1" w:tentative="1">
      <w:start w:val="1"/>
      <w:numFmt w:val="lowerLetter"/>
      <w:lvlText w:val="%2."/>
      <w:lvlJc w:val="left"/>
      <w:pPr>
        <w:tabs>
          <w:tab w:val="num" w:pos="1032"/>
        </w:tabs>
        <w:ind w:left="1032" w:hanging="360"/>
      </w:pPr>
    </w:lvl>
    <w:lvl w:ilvl="2" w:tentative="1">
      <w:start w:val="1"/>
      <w:numFmt w:val="lowerRoman"/>
      <w:lvlText w:val="%3."/>
      <w:lvlJc w:val="right"/>
      <w:pPr>
        <w:tabs>
          <w:tab w:val="num" w:pos="1752"/>
        </w:tabs>
        <w:ind w:left="1752" w:hanging="180"/>
      </w:pPr>
    </w:lvl>
    <w:lvl w:ilvl="3" w:tentative="1">
      <w:start w:val="1"/>
      <w:numFmt w:val="decimal"/>
      <w:lvlText w:val="%4."/>
      <w:lvlJc w:val="left"/>
      <w:pPr>
        <w:tabs>
          <w:tab w:val="num" w:pos="2472"/>
        </w:tabs>
        <w:ind w:left="2472" w:hanging="360"/>
      </w:pPr>
    </w:lvl>
    <w:lvl w:ilvl="4" w:tentative="1">
      <w:start w:val="1"/>
      <w:numFmt w:val="lowerLetter"/>
      <w:lvlText w:val="%5."/>
      <w:lvlJc w:val="left"/>
      <w:pPr>
        <w:tabs>
          <w:tab w:val="num" w:pos="3192"/>
        </w:tabs>
        <w:ind w:left="3192" w:hanging="360"/>
      </w:pPr>
    </w:lvl>
    <w:lvl w:ilvl="5" w:tentative="1">
      <w:start w:val="1"/>
      <w:numFmt w:val="lowerRoman"/>
      <w:lvlText w:val="%6."/>
      <w:lvlJc w:val="right"/>
      <w:pPr>
        <w:tabs>
          <w:tab w:val="num" w:pos="3912"/>
        </w:tabs>
        <w:ind w:left="3912" w:hanging="180"/>
      </w:pPr>
    </w:lvl>
    <w:lvl w:ilvl="6" w:tentative="1">
      <w:start w:val="1"/>
      <w:numFmt w:val="decimal"/>
      <w:lvlText w:val="%7."/>
      <w:lvlJc w:val="left"/>
      <w:pPr>
        <w:tabs>
          <w:tab w:val="num" w:pos="4632"/>
        </w:tabs>
        <w:ind w:left="4632" w:hanging="360"/>
      </w:pPr>
    </w:lvl>
    <w:lvl w:ilvl="7" w:tentative="1">
      <w:start w:val="1"/>
      <w:numFmt w:val="lowerLetter"/>
      <w:lvlText w:val="%8."/>
      <w:lvlJc w:val="left"/>
      <w:pPr>
        <w:tabs>
          <w:tab w:val="num" w:pos="5352"/>
        </w:tabs>
        <w:ind w:left="5352" w:hanging="360"/>
      </w:pPr>
    </w:lvl>
    <w:lvl w:ilvl="8" w:tentative="1">
      <w:start w:val="1"/>
      <w:numFmt w:val="lowerRoman"/>
      <w:lvlText w:val="%9."/>
      <w:lvlJc w:val="right"/>
      <w:pPr>
        <w:tabs>
          <w:tab w:val="num" w:pos="6072"/>
        </w:tabs>
        <w:ind w:left="6072" w:hanging="180"/>
      </w:pPr>
    </w:lvl>
  </w:abstractNum>
  <w:abstractNum w:abstractNumId="34">
    <w:multiLevelType w:val="hybridMultilevel"/>
    <w:lvl w:ilvl="0" w:tentative="0">
      <w:start w:val="1"/>
      <w:numFmt w:val="decimal"/>
      <w:lvlText w:val="%1."/>
      <w:lvlJc w:val="left"/>
      <w:pPr>
        <w:ind w:left="1350" w:hanging="360"/>
      </w:pPr>
      <w:rPr>
        <w:rFonts w:hint="default"/>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35">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multiLevelType w:val="hybridMultilevel"/>
    <w:lvl w:ilvl="0" w:tentative="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multiLevelType w:val="hybridMultilevel"/>
    <w:lvl w:ilvl="0" w:tentative="0">
      <w:numFmt w:val="bullet"/>
      <w:lvlText w:val="–"/>
      <w:lvlJc w:val="left"/>
      <w:pPr>
        <w:ind w:left="720" w:hanging="360"/>
      </w:pPr>
      <w:rPr>
        <w:rFonts w:ascii="Times New Roman" w:cs="Times New Roman" w:eastAsia="Calibri" w:hAnsi="Times New Roman" w:hint="default"/>
        <w:b/>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9">
    <w:multiLevelType w:val="hybridMultilevel"/>
    <w:lvl w:ilvl="0" w:tentative="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multiLevelType w:val="hybridMultilevel"/>
    <w:lvl w:ilvl="0" w:tentative="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1">
    <w:multiLevelType w:val="hybridMultilevel"/>
    <w:lvl w:ilvl="0" w:tentative="0">
      <w:start w:val="1"/>
      <w:numFmt w:val="decimal"/>
      <w:lvlText w:val="%1."/>
      <w:lvlJc w:val="left"/>
      <w:pPr>
        <w:ind w:left="720" w:hanging="360"/>
      </w:pPr>
      <w:rPr>
        <w:rFonts w:hint="default"/>
        <w:b w:val="of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multiLevelType w:val="hybridMultilevel"/>
    <w:lvl w:ilvl="0" w:tentative="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4">
    <w:multiLevelType w:val="hybridMultilevel"/>
    <w:lvl w:ilvl="0" w:tentative="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multiLevelType w:val="hybridMultilevel"/>
    <w:lvl w:ilvl="0" w:tentative="0">
      <w:start w:val="1"/>
      <w:numFmt w:val="decimal"/>
      <w:lvlText w:val="%1."/>
      <w:lvlJc w:val="left"/>
      <w:pPr>
        <w:ind w:left="720" w:hanging="360"/>
      </w:pPr>
      <w:rPr>
        <w:rFonts w:hint="default"/>
        <w:b w:val="of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multiLevelType w:val="hybridMultilevel"/>
    <w:lvl w:ilvl="0" w:tentative="0">
      <w:start w:val="1"/>
      <w:numFmt w:val="decimal"/>
      <w:lvlText w:val="%1."/>
      <w:lvlJc w:val="left"/>
      <w:pPr>
        <w:ind w:left="720" w:hanging="360"/>
      </w:pPr>
      <w:rPr>
        <w:rFonts w:hint="default"/>
        <w:b w:val="of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multiLevelType w:val="hybridMultilevel"/>
    <w:lvl w:ilvl="0" w:tentative="0">
      <w:start w:val="1"/>
      <w:numFmt w:val="bullet"/>
      <w:lvlText w:val=""/>
      <w:lvlJc w:val="left"/>
      <w:pPr>
        <w:tabs>
          <w:tab w:val="num" w:pos="0"/>
        </w:tabs>
        <w:ind w:left="0" w:firstLine="0"/>
      </w:pPr>
      <w:rPr>
        <w:rFonts w:ascii="Symbol" w:hAnsi="Symbol" w:hint="default"/>
        <w:color w:val="auto"/>
      </w:rPr>
    </w:lvl>
    <w:lvl w:ilvl="1" w:tentative="0">
      <w:start w:val="1"/>
      <w:numFmt w:val="bullet"/>
      <w:lvlText w:val=""/>
      <w:lvlJc w:val="left"/>
      <w:pPr>
        <w:tabs>
          <w:tab w:val="num" w:pos="1443"/>
        </w:tabs>
        <w:ind w:left="1443" w:hanging="363"/>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cs="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cs="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multiLevelType w:val="hybridMultilevel"/>
    <w:lvl w:ilvl="0" w:tentative="0">
      <w:start w:val="1"/>
      <w:numFmt w:val="bullet"/>
      <w:lvlText w:val=""/>
      <w:lvlJc w:val="left"/>
      <w:pPr>
        <w:tabs>
          <w:tab w:val="num" w:pos="0"/>
        </w:tabs>
        <w:ind w:left="0" w:firstLine="0"/>
      </w:pPr>
      <w:rPr>
        <w:rFonts w:ascii="Symbol" w:hAnsi="Symbol" w:hint="default"/>
        <w:color w:val="auto"/>
      </w:rPr>
    </w:lvl>
    <w:lvl w:ilvl="1" w:tentative="1">
      <w:start w:val="1"/>
      <w:numFmt w:val="bullet"/>
      <w:lvlText w:val="o"/>
      <w:lvlJc w:val="left"/>
      <w:pPr>
        <w:tabs>
          <w:tab w:val="num" w:pos="1440"/>
        </w:tabs>
        <w:ind w:left="1440" w:hanging="360"/>
      </w:pPr>
      <w:rPr>
        <w:rFonts w:ascii="Courier New" w:cs="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cs="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cs="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multiLevelType w:val="hybridMultilevel"/>
    <w:lvl w:ilvl="0" w:tentative="0">
      <w:start w:val="1"/>
      <w:numFmt w:val="decimal"/>
      <w:isLgl w:val="off"/>
      <w:suff w:val="tab"/>
      <w:lvlText w:val="%1."/>
      <w:lvlJc w:val="left"/>
      <w:pPr>
        <w:ind w:left="720" w:hanging="360"/>
      </w:pPr>
    </w:lvl>
    <w:lvl w:ilvl="1" w:tentative="1">
      <w:start w:val="1"/>
      <w:numFmt w:val="lowerLetter"/>
      <w:isLgl w:val="off"/>
      <w:suff w:val="tab"/>
      <w:lvlText w:val="%2."/>
      <w:lvlJc w:val="left"/>
      <w:pPr>
        <w:ind w:left="1440" w:hanging="360"/>
      </w:pPr>
    </w:lvl>
    <w:lvl w:ilvl="2" w:tentative="1">
      <w:start w:val="1"/>
      <w:numFmt w:val="lowerRoman"/>
      <w:isLgl w:val="off"/>
      <w:suff w:val="tab"/>
      <w:lvlText w:val="%3."/>
      <w:lvlJc w:val="right"/>
      <w:pPr>
        <w:ind w:left="2160" w:hanging="360"/>
      </w:pPr>
    </w:lvl>
    <w:lvl w:ilvl="3" w:tentative="1">
      <w:start w:val="1"/>
      <w:numFmt w:val="decimal"/>
      <w:isLgl w:val="off"/>
      <w:suff w:val="tab"/>
      <w:lvlText w:val="%4."/>
      <w:lvlJc w:val="left"/>
      <w:pPr>
        <w:ind w:left="2880" w:hanging="360"/>
      </w:pPr>
    </w:lvl>
    <w:lvl w:ilvl="4" w:tentative="1">
      <w:start w:val="1"/>
      <w:numFmt w:val="lowerLetter"/>
      <w:isLgl w:val="off"/>
      <w:suff w:val="tab"/>
      <w:lvlText w:val="%5."/>
      <w:lvlJc w:val="left"/>
      <w:pPr>
        <w:ind w:left="3600" w:hanging="360"/>
      </w:pPr>
    </w:lvl>
    <w:lvl w:ilvl="5" w:tentative="1">
      <w:start w:val="1"/>
      <w:numFmt w:val="lowerRoman"/>
      <w:isLgl w:val="off"/>
      <w:suff w:val="tab"/>
      <w:lvlText w:val="%6."/>
      <w:lvlJc w:val="right"/>
      <w:pPr>
        <w:ind w:left="4320" w:hanging="360"/>
      </w:pPr>
    </w:lvl>
    <w:lvl w:ilvl="6" w:tentative="1">
      <w:start w:val="1"/>
      <w:numFmt w:val="decimal"/>
      <w:isLgl w:val="off"/>
      <w:suff w:val="tab"/>
      <w:lvlText w:val="%7."/>
      <w:lvlJc w:val="left"/>
      <w:pPr>
        <w:ind w:left="5040" w:hanging="360"/>
      </w:pPr>
    </w:lvl>
    <w:lvl w:ilvl="7" w:tentative="1">
      <w:start w:val="1"/>
      <w:numFmt w:val="lowerLetter"/>
      <w:isLgl w:val="off"/>
      <w:suff w:val="tab"/>
      <w:lvlText w:val="%8."/>
      <w:lvlJc w:val="left"/>
      <w:pPr>
        <w:ind w:left="5760" w:hanging="360"/>
      </w:pPr>
    </w:lvl>
    <w:lvl w:ilvl="8" w:tentative="1">
      <w:start w:val="1"/>
      <w:numFmt w:val="lowerRoman"/>
      <w:isLgl w:val="off"/>
      <w:suff w:val="tab"/>
      <w:lvlText w:val="%9."/>
      <w:lvlJc w:val="right"/>
      <w:pPr>
        <w:ind w:left="6480" w:hanging="360"/>
      </w:pPr>
    </w:lvl>
  </w:abstractNum>
  <w:abstractNum w:abstractNumId="52">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53">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54">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55">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56">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57">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58">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59">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60">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61">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62">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num w:numId="1">
    <w:abstractNumId w:val="11"/>
  </w:num>
  <w:num w:numId="2">
    <w:abstractNumId w:val="14"/>
  </w:num>
  <w:num w:numId="3">
    <w:abstractNumId w:val="36"/>
  </w:num>
  <w:num w:numId="4">
    <w:abstractNumId w:val="38"/>
  </w:num>
  <w:num w:numId="5">
    <w:abstractNumId w:val="33"/>
  </w:num>
  <w:num w:numId="6">
    <w:abstractNumId w:val="24"/>
  </w:num>
  <w:num w:numId="7">
    <w:abstractNumId w:val="28"/>
  </w:num>
  <w:num w:numId="8">
    <w:abstractNumId w:val="29"/>
  </w:num>
  <w:num w:numId="9">
    <w:abstractNumId w:val="26"/>
  </w:num>
  <w:num w:numId="10">
    <w:abstractNumId w:val="8"/>
  </w:num>
  <w:num w:numId="11">
    <w:abstractNumId w:val="5"/>
  </w:num>
  <w:num w:numId="12">
    <w:abstractNumId w:val="37"/>
  </w:num>
  <w:num w:numId="13">
    <w:abstractNumId w:val="43"/>
  </w:num>
  <w:num w:numId="14">
    <w:abstractNumId w:val="34"/>
  </w:num>
  <w:num w:numId="15">
    <w:abstractNumId w:val="9"/>
  </w:num>
  <w:num w:numId="16">
    <w:abstractNumId w:val="31"/>
  </w:num>
  <w:num w:numId="17">
    <w:abstractNumId w:val="42"/>
  </w:num>
  <w:num w:numId="18">
    <w:abstractNumId w:val="30"/>
  </w:num>
  <w:num w:numId="19">
    <w:abstractNumId w:val="35"/>
  </w:num>
  <w:num w:numId="20">
    <w:abstractNumId w:val="44"/>
  </w:num>
  <w:num w:numId="21">
    <w:abstractNumId w:val="39"/>
  </w:num>
  <w:num w:numId="22">
    <w:abstractNumId w:val="40"/>
  </w:num>
  <w:num w:numId="23">
    <w:abstractNumId w:val="7"/>
  </w:num>
  <w:num w:numId="24">
    <w:abstractNumId w:val="19"/>
  </w:num>
  <w:num w:numId="25">
    <w:abstractNumId w:val="0"/>
  </w:num>
  <w:num w:numId="26">
    <w:abstractNumId w:val="20"/>
  </w:num>
  <w:num w:numId="27">
    <w:abstractNumId w:val="48"/>
  </w:num>
  <w:num w:numId="28">
    <w:abstractNumId w:val="4"/>
  </w:num>
  <w:num w:numId="29">
    <w:abstractNumId w:val="12"/>
  </w:num>
  <w:num w:numId="30">
    <w:abstractNumId w:val="22"/>
  </w:num>
  <w:num w:numId="31">
    <w:abstractNumId w:val="15"/>
  </w:num>
  <w:num w:numId="32">
    <w:abstractNumId w:val="46"/>
  </w:num>
  <w:num w:numId="33">
    <w:abstractNumId w:val="16"/>
  </w:num>
  <w:num w:numId="34">
    <w:abstractNumId w:val="17"/>
  </w:num>
  <w:num w:numId="35">
    <w:abstractNumId w:val="2"/>
  </w:num>
  <w:num w:numId="36">
    <w:abstractNumId w:val="21"/>
  </w:num>
  <w:num w:numId="37">
    <w:abstractNumId w:val="45"/>
  </w:num>
  <w:num w:numId="38">
    <w:abstractNumId w:val="47"/>
  </w:num>
  <w:num w:numId="39">
    <w:abstractNumId w:val="13"/>
  </w:num>
  <w:num w:numId="40">
    <w:abstractNumId w:val="10"/>
  </w:num>
  <w:num w:numId="41">
    <w:abstractNumId w:val="23"/>
  </w:num>
  <w:num w:numId="42">
    <w:abstractNumId w:val="6"/>
  </w:num>
  <w:num w:numId="43">
    <w:abstractNumId w:val="32"/>
  </w:num>
  <w:num w:numId="44">
    <w:abstractNumId w:val="41"/>
  </w:num>
  <w:num w:numId="45">
    <w:abstractNumId w:val="1"/>
  </w:num>
  <w:num w:numId="46">
    <w:abstractNumId w:val="3"/>
  </w:num>
  <w:num w:numId="47">
    <w:abstractNumId w:val="27"/>
  </w:num>
  <w:num w:numId="48">
    <w:abstractNumId w:val="18"/>
  </w:num>
  <w:num w:numId="49">
    <w:abstractNumId w:val="25"/>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0241"/>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4C8"/>
    <w:rsid w:val="000010D6"/>
    <w:rsid w:val="00001553"/>
    <w:rsid w:val="000018E6"/>
    <w:rsid w:val="00001E1B"/>
    <w:rsid w:val="00001F74"/>
    <w:rsid w:val="0000292E"/>
    <w:rsid w:val="00002DE0"/>
    <w:rsid w:val="000033ED"/>
    <w:rsid w:val="00004FCD"/>
    <w:rsid w:val="0000664F"/>
    <w:rsid w:val="00006739"/>
    <w:rsid w:val="000072CB"/>
    <w:rsid w:val="000105CD"/>
    <w:rsid w:val="000119A5"/>
    <w:rsid w:val="00011D2A"/>
    <w:rsid w:val="00012612"/>
    <w:rsid w:val="000128BB"/>
    <w:rsid w:val="00012BA4"/>
    <w:rsid w:val="00013304"/>
    <w:rsid w:val="000134AF"/>
    <w:rsid w:val="00015579"/>
    <w:rsid w:val="00017A05"/>
    <w:rsid w:val="00020465"/>
    <w:rsid w:val="00020719"/>
    <w:rsid w:val="000211C9"/>
    <w:rsid w:val="00021A70"/>
    <w:rsid w:val="00022406"/>
    <w:rsid w:val="00022A9B"/>
    <w:rsid w:val="00026915"/>
    <w:rsid w:val="000269E4"/>
    <w:rsid w:val="00026AAC"/>
    <w:rsid w:val="0002791F"/>
    <w:rsid w:val="00027BE4"/>
    <w:rsid w:val="0003022A"/>
    <w:rsid w:val="00032684"/>
    <w:rsid w:val="00034539"/>
    <w:rsid w:val="000346B4"/>
    <w:rsid w:val="000348A3"/>
    <w:rsid w:val="000356B6"/>
    <w:rsid w:val="00036FE3"/>
    <w:rsid w:val="00041B3C"/>
    <w:rsid w:val="00041E51"/>
    <w:rsid w:val="0004306C"/>
    <w:rsid w:val="00043AC6"/>
    <w:rsid w:val="00043ADC"/>
    <w:rsid w:val="00051314"/>
    <w:rsid w:val="0005159E"/>
    <w:rsid w:val="00051937"/>
    <w:rsid w:val="0005244E"/>
    <w:rsid w:val="000530FD"/>
    <w:rsid w:val="00054292"/>
    <w:rsid w:val="0005504F"/>
    <w:rsid w:val="0005512F"/>
    <w:rsid w:val="00057930"/>
    <w:rsid w:val="000632DE"/>
    <w:rsid w:val="00064B18"/>
    <w:rsid w:val="000654C9"/>
    <w:rsid w:val="00065EF9"/>
    <w:rsid w:val="00066BF4"/>
    <w:rsid w:val="0006713A"/>
    <w:rsid w:val="00067339"/>
    <w:rsid w:val="00067689"/>
    <w:rsid w:val="000706CE"/>
    <w:rsid w:val="000708BE"/>
    <w:rsid w:val="00071EDC"/>
    <w:rsid w:val="0007212A"/>
    <w:rsid w:val="00072C1F"/>
    <w:rsid w:val="000736B1"/>
    <w:rsid w:val="00073836"/>
    <w:rsid w:val="00073D71"/>
    <w:rsid w:val="00074221"/>
    <w:rsid w:val="00074547"/>
    <w:rsid w:val="00074A7D"/>
    <w:rsid w:val="0007583A"/>
    <w:rsid w:val="00075EC6"/>
    <w:rsid w:val="00082EC5"/>
    <w:rsid w:val="000838FF"/>
    <w:rsid w:val="0008475E"/>
    <w:rsid w:val="000847D7"/>
    <w:rsid w:val="00084B71"/>
    <w:rsid w:val="00084D9E"/>
    <w:rsid w:val="000856CE"/>
    <w:rsid w:val="00085BF5"/>
    <w:rsid w:val="00086BD2"/>
    <w:rsid w:val="00086CA8"/>
    <w:rsid w:val="0009198D"/>
    <w:rsid w:val="000926E9"/>
    <w:rsid w:val="00093454"/>
    <w:rsid w:val="000934B7"/>
    <w:rsid w:val="0009360C"/>
    <w:rsid w:val="00095E3D"/>
    <w:rsid w:val="00096C30"/>
    <w:rsid w:val="00096DAF"/>
    <w:rsid w:val="00097E24"/>
    <w:rsid w:val="000A0379"/>
    <w:rsid w:val="000A04C2"/>
    <w:rsid w:val="000A1040"/>
    <w:rsid w:val="000A11A7"/>
    <w:rsid w:val="000A2A62"/>
    <w:rsid w:val="000A2C04"/>
    <w:rsid w:val="000A2CD6"/>
    <w:rsid w:val="000A31F5"/>
    <w:rsid w:val="000A4484"/>
    <w:rsid w:val="000A4650"/>
    <w:rsid w:val="000A4FAD"/>
    <w:rsid w:val="000A59A6"/>
    <w:rsid w:val="000A6E2F"/>
    <w:rsid w:val="000A7515"/>
    <w:rsid w:val="000B02E8"/>
    <w:rsid w:val="000B0F8B"/>
    <w:rsid w:val="000B1207"/>
    <w:rsid w:val="000B182D"/>
    <w:rsid w:val="000B1EE3"/>
    <w:rsid w:val="000B21F0"/>
    <w:rsid w:val="000B2371"/>
    <w:rsid w:val="000B33EB"/>
    <w:rsid w:val="000B50C9"/>
    <w:rsid w:val="000B616B"/>
    <w:rsid w:val="000B655B"/>
    <w:rsid w:val="000B6763"/>
    <w:rsid w:val="000B6EAD"/>
    <w:rsid w:val="000B74C9"/>
    <w:rsid w:val="000C0790"/>
    <w:rsid w:val="000C1B16"/>
    <w:rsid w:val="000C2F3B"/>
    <w:rsid w:val="000C36AE"/>
    <w:rsid w:val="000C40FE"/>
    <w:rsid w:val="000C48A1"/>
    <w:rsid w:val="000C4AEA"/>
    <w:rsid w:val="000C61D5"/>
    <w:rsid w:val="000C6402"/>
    <w:rsid w:val="000C69C6"/>
    <w:rsid w:val="000C7E4F"/>
    <w:rsid w:val="000D1A8A"/>
    <w:rsid w:val="000D1CFA"/>
    <w:rsid w:val="000D2A77"/>
    <w:rsid w:val="000D453D"/>
    <w:rsid w:val="000D4945"/>
    <w:rsid w:val="000D5844"/>
    <w:rsid w:val="000D5B96"/>
    <w:rsid w:val="000D70FD"/>
    <w:rsid w:val="000D72D0"/>
    <w:rsid w:val="000D7641"/>
    <w:rsid w:val="000D7F6B"/>
    <w:rsid w:val="000E1989"/>
    <w:rsid w:val="000E1DCE"/>
    <w:rsid w:val="000E39E3"/>
    <w:rsid w:val="000E3E0F"/>
    <w:rsid w:val="000E6230"/>
    <w:rsid w:val="000E67C7"/>
    <w:rsid w:val="000E6C12"/>
    <w:rsid w:val="000F021E"/>
    <w:rsid w:val="000F10D8"/>
    <w:rsid w:val="000F1ADA"/>
    <w:rsid w:val="000F2199"/>
    <w:rsid w:val="000F25A9"/>
    <w:rsid w:val="000F29F4"/>
    <w:rsid w:val="000F41DF"/>
    <w:rsid w:val="000F41EC"/>
    <w:rsid w:val="000F596E"/>
    <w:rsid w:val="000F5AC6"/>
    <w:rsid w:val="000F6347"/>
    <w:rsid w:val="000F6A1C"/>
    <w:rsid w:val="000F6AFD"/>
    <w:rsid w:val="001019AC"/>
    <w:rsid w:val="001028F1"/>
    <w:rsid w:val="00103DC3"/>
    <w:rsid w:val="00107532"/>
    <w:rsid w:val="00110099"/>
    <w:rsid w:val="00111D31"/>
    <w:rsid w:val="0011329C"/>
    <w:rsid w:val="0011356E"/>
    <w:rsid w:val="001141CC"/>
    <w:rsid w:val="00115E20"/>
    <w:rsid w:val="00116F92"/>
    <w:rsid w:val="0011748C"/>
    <w:rsid w:val="00117F61"/>
    <w:rsid w:val="001202AF"/>
    <w:rsid w:val="001212C4"/>
    <w:rsid w:val="00121332"/>
    <w:rsid w:val="00121AF3"/>
    <w:rsid w:val="001230AF"/>
    <w:rsid w:val="00123542"/>
    <w:rsid w:val="00123919"/>
    <w:rsid w:val="00127C85"/>
    <w:rsid w:val="00127F63"/>
    <w:rsid w:val="00130958"/>
    <w:rsid w:val="00130D53"/>
    <w:rsid w:val="001315BA"/>
    <w:rsid w:val="001316DD"/>
    <w:rsid w:val="0013357C"/>
    <w:rsid w:val="00134984"/>
    <w:rsid w:val="00136F97"/>
    <w:rsid w:val="001379A2"/>
    <w:rsid w:val="001402FC"/>
    <w:rsid w:val="001404D1"/>
    <w:rsid w:val="00143312"/>
    <w:rsid w:val="00144168"/>
    <w:rsid w:val="00144728"/>
    <w:rsid w:val="00144BF9"/>
    <w:rsid w:val="0014656F"/>
    <w:rsid w:val="001467EF"/>
    <w:rsid w:val="00147AC4"/>
    <w:rsid w:val="00147C6D"/>
    <w:rsid w:val="001503D8"/>
    <w:rsid w:val="001509D5"/>
    <w:rsid w:val="001509DA"/>
    <w:rsid w:val="00150BC5"/>
    <w:rsid w:val="00150E32"/>
    <w:rsid w:val="0015183C"/>
    <w:rsid w:val="00151D98"/>
    <w:rsid w:val="00152EAC"/>
    <w:rsid w:val="0015500B"/>
    <w:rsid w:val="00155965"/>
    <w:rsid w:val="0015666E"/>
    <w:rsid w:val="001571B6"/>
    <w:rsid w:val="0015793C"/>
    <w:rsid w:val="0016165F"/>
    <w:rsid w:val="001624CB"/>
    <w:rsid w:val="001643F1"/>
    <w:rsid w:val="001647A6"/>
    <w:rsid w:val="001656EE"/>
    <w:rsid w:val="00165B00"/>
    <w:rsid w:val="001665E0"/>
    <w:rsid w:val="00166FA8"/>
    <w:rsid w:val="001704D5"/>
    <w:rsid w:val="001725A3"/>
    <w:rsid w:val="00173746"/>
    <w:rsid w:val="00173FBF"/>
    <w:rsid w:val="001748D1"/>
    <w:rsid w:val="00176F64"/>
    <w:rsid w:val="00177717"/>
    <w:rsid w:val="00177CD9"/>
    <w:rsid w:val="00177FBC"/>
    <w:rsid w:val="00180512"/>
    <w:rsid w:val="00180797"/>
    <w:rsid w:val="00181E2A"/>
    <w:rsid w:val="00183AF7"/>
    <w:rsid w:val="00184F6A"/>
    <w:rsid w:val="00185E68"/>
    <w:rsid w:val="00185F58"/>
    <w:rsid w:val="001864C9"/>
    <w:rsid w:val="00186ED4"/>
    <w:rsid w:val="00187498"/>
    <w:rsid w:val="001875AA"/>
    <w:rsid w:val="00187C86"/>
    <w:rsid w:val="0019070B"/>
    <w:rsid w:val="00190CF3"/>
    <w:rsid w:val="001932E2"/>
    <w:rsid w:val="001936A9"/>
    <w:rsid w:val="00193A14"/>
    <w:rsid w:val="00194A5A"/>
    <w:rsid w:val="001957EA"/>
    <w:rsid w:val="00196464"/>
    <w:rsid w:val="00196F11"/>
    <w:rsid w:val="00197AE7"/>
    <w:rsid w:val="001A0C59"/>
    <w:rsid w:val="001A2A0B"/>
    <w:rsid w:val="001A3089"/>
    <w:rsid w:val="001A347A"/>
    <w:rsid w:val="001A3C4C"/>
    <w:rsid w:val="001A3CC0"/>
    <w:rsid w:val="001A5369"/>
    <w:rsid w:val="001A6220"/>
    <w:rsid w:val="001A62BF"/>
    <w:rsid w:val="001A692D"/>
    <w:rsid w:val="001A7943"/>
    <w:rsid w:val="001B07AD"/>
    <w:rsid w:val="001B1BAB"/>
    <w:rsid w:val="001B1E66"/>
    <w:rsid w:val="001B2173"/>
    <w:rsid w:val="001B3C4F"/>
    <w:rsid w:val="001B47C1"/>
    <w:rsid w:val="001B5025"/>
    <w:rsid w:val="001B55D7"/>
    <w:rsid w:val="001B5AE8"/>
    <w:rsid w:val="001B5C26"/>
    <w:rsid w:val="001B6A26"/>
    <w:rsid w:val="001B7049"/>
    <w:rsid w:val="001B7C31"/>
    <w:rsid w:val="001C0497"/>
    <w:rsid w:val="001C0C58"/>
    <w:rsid w:val="001C0C9F"/>
    <w:rsid w:val="001C175D"/>
    <w:rsid w:val="001C1A2F"/>
    <w:rsid w:val="001C2AA3"/>
    <w:rsid w:val="001C2DBE"/>
    <w:rsid w:val="001C3156"/>
    <w:rsid w:val="001C380C"/>
    <w:rsid w:val="001C478D"/>
    <w:rsid w:val="001C4A99"/>
    <w:rsid w:val="001C5AFD"/>
    <w:rsid w:val="001C6E3B"/>
    <w:rsid w:val="001C72AE"/>
    <w:rsid w:val="001C7441"/>
    <w:rsid w:val="001C79F2"/>
    <w:rsid w:val="001D4DCC"/>
    <w:rsid w:val="001D60B6"/>
    <w:rsid w:val="001D6A01"/>
    <w:rsid w:val="001D6A40"/>
    <w:rsid w:val="001D6AB6"/>
    <w:rsid w:val="001D6E61"/>
    <w:rsid w:val="001D7B9C"/>
    <w:rsid w:val="001D7F9E"/>
    <w:rsid w:val="001E0664"/>
    <w:rsid w:val="001E2962"/>
    <w:rsid w:val="001E361B"/>
    <w:rsid w:val="001E3620"/>
    <w:rsid w:val="001E3EB6"/>
    <w:rsid w:val="001E4515"/>
    <w:rsid w:val="001E4560"/>
    <w:rsid w:val="001E5187"/>
    <w:rsid w:val="001E62CA"/>
    <w:rsid w:val="001E790D"/>
    <w:rsid w:val="001F03F8"/>
    <w:rsid w:val="001F108C"/>
    <w:rsid w:val="001F163A"/>
    <w:rsid w:val="001F2818"/>
    <w:rsid w:val="001F31C0"/>
    <w:rsid w:val="001F6191"/>
    <w:rsid w:val="001F7B0F"/>
    <w:rsid w:val="001F7E02"/>
    <w:rsid w:val="002003A9"/>
    <w:rsid w:val="00200B58"/>
    <w:rsid w:val="002014D8"/>
    <w:rsid w:val="0020176C"/>
    <w:rsid w:val="0020275F"/>
    <w:rsid w:val="00203238"/>
    <w:rsid w:val="0020379A"/>
    <w:rsid w:val="002046C9"/>
    <w:rsid w:val="00206716"/>
    <w:rsid w:val="00207B86"/>
    <w:rsid w:val="00207C99"/>
    <w:rsid w:val="00210752"/>
    <w:rsid w:val="00211370"/>
    <w:rsid w:val="00211CD0"/>
    <w:rsid w:val="002126D6"/>
    <w:rsid w:val="00213B87"/>
    <w:rsid w:val="00214353"/>
    <w:rsid w:val="0021506C"/>
    <w:rsid w:val="00215608"/>
    <w:rsid w:val="00216A3C"/>
    <w:rsid w:val="00217660"/>
    <w:rsid w:val="0021787E"/>
    <w:rsid w:val="00217D45"/>
    <w:rsid w:val="00220AED"/>
    <w:rsid w:val="0022262F"/>
    <w:rsid w:val="00222C2A"/>
    <w:rsid w:val="00223006"/>
    <w:rsid w:val="00223DBC"/>
    <w:rsid w:val="002250A6"/>
    <w:rsid w:val="00226073"/>
    <w:rsid w:val="00226EA0"/>
    <w:rsid w:val="00227AEB"/>
    <w:rsid w:val="00227F96"/>
    <w:rsid w:val="002301D6"/>
    <w:rsid w:val="00231B2A"/>
    <w:rsid w:val="00231FA1"/>
    <w:rsid w:val="0023239B"/>
    <w:rsid w:val="00232D72"/>
    <w:rsid w:val="002337FA"/>
    <w:rsid w:val="0023412F"/>
    <w:rsid w:val="00236722"/>
    <w:rsid w:val="002375DC"/>
    <w:rsid w:val="00241478"/>
    <w:rsid w:val="00241DBD"/>
    <w:rsid w:val="0024205B"/>
    <w:rsid w:val="00242604"/>
    <w:rsid w:val="00242960"/>
    <w:rsid w:val="00242B00"/>
    <w:rsid w:val="00242C2E"/>
    <w:rsid w:val="00244715"/>
    <w:rsid w:val="00244941"/>
    <w:rsid w:val="0024508B"/>
    <w:rsid w:val="0024538E"/>
    <w:rsid w:val="0024637A"/>
    <w:rsid w:val="002466A5"/>
    <w:rsid w:val="002466CB"/>
    <w:rsid w:val="00246D40"/>
    <w:rsid w:val="00246F62"/>
    <w:rsid w:val="00247C25"/>
    <w:rsid w:val="00250907"/>
    <w:rsid w:val="00252E03"/>
    <w:rsid w:val="00253F4E"/>
    <w:rsid w:val="0025475E"/>
    <w:rsid w:val="00256199"/>
    <w:rsid w:val="00256F4A"/>
    <w:rsid w:val="002570B4"/>
    <w:rsid w:val="00257862"/>
    <w:rsid w:val="002605A6"/>
    <w:rsid w:val="002612CF"/>
    <w:rsid w:val="002617B3"/>
    <w:rsid w:val="002630CF"/>
    <w:rsid w:val="002638A6"/>
    <w:rsid w:val="00264A12"/>
    <w:rsid w:val="00265D4B"/>
    <w:rsid w:val="002663E1"/>
    <w:rsid w:val="00270443"/>
    <w:rsid w:val="00270F6B"/>
    <w:rsid w:val="00271565"/>
    <w:rsid w:val="002717BA"/>
    <w:rsid w:val="00271F11"/>
    <w:rsid w:val="00273C04"/>
    <w:rsid w:val="0027466E"/>
    <w:rsid w:val="00274DDF"/>
    <w:rsid w:val="002755A4"/>
    <w:rsid w:val="002758CA"/>
    <w:rsid w:val="00275D43"/>
    <w:rsid w:val="00276C68"/>
    <w:rsid w:val="002801EF"/>
    <w:rsid w:val="00280C33"/>
    <w:rsid w:val="00282B87"/>
    <w:rsid w:val="00282DF1"/>
    <w:rsid w:val="002847A1"/>
    <w:rsid w:val="0028598E"/>
    <w:rsid w:val="00285FE4"/>
    <w:rsid w:val="00286B30"/>
    <w:rsid w:val="00286E90"/>
    <w:rsid w:val="00287C71"/>
    <w:rsid w:val="00290F4D"/>
    <w:rsid w:val="00291CD4"/>
    <w:rsid w:val="00291F34"/>
    <w:rsid w:val="00292619"/>
    <w:rsid w:val="00293F58"/>
    <w:rsid w:val="00294120"/>
    <w:rsid w:val="00294AC2"/>
    <w:rsid w:val="00295321"/>
    <w:rsid w:val="00295814"/>
    <w:rsid w:val="00296795"/>
    <w:rsid w:val="00297898"/>
    <w:rsid w:val="00297F31"/>
    <w:rsid w:val="002A05C8"/>
    <w:rsid w:val="002A0A35"/>
    <w:rsid w:val="002A1767"/>
    <w:rsid w:val="002A19B5"/>
    <w:rsid w:val="002A208D"/>
    <w:rsid w:val="002A20A7"/>
    <w:rsid w:val="002A21FA"/>
    <w:rsid w:val="002A2E13"/>
    <w:rsid w:val="002A34B7"/>
    <w:rsid w:val="002A381E"/>
    <w:rsid w:val="002A396E"/>
    <w:rsid w:val="002A3C66"/>
    <w:rsid w:val="002A3F2E"/>
    <w:rsid w:val="002A47FF"/>
    <w:rsid w:val="002A4A58"/>
    <w:rsid w:val="002A4BC2"/>
    <w:rsid w:val="002A4CAC"/>
    <w:rsid w:val="002A5657"/>
    <w:rsid w:val="002A578A"/>
    <w:rsid w:val="002A5C49"/>
    <w:rsid w:val="002A7215"/>
    <w:rsid w:val="002B04E8"/>
    <w:rsid w:val="002B0546"/>
    <w:rsid w:val="002B14BA"/>
    <w:rsid w:val="002B2123"/>
    <w:rsid w:val="002B2520"/>
    <w:rsid w:val="002B3F4C"/>
    <w:rsid w:val="002B420C"/>
    <w:rsid w:val="002B5D64"/>
    <w:rsid w:val="002B6EBE"/>
    <w:rsid w:val="002B7A2F"/>
    <w:rsid w:val="002B7AEA"/>
    <w:rsid w:val="002C1F91"/>
    <w:rsid w:val="002C3151"/>
    <w:rsid w:val="002C31BE"/>
    <w:rsid w:val="002C3FE4"/>
    <w:rsid w:val="002C7B3A"/>
    <w:rsid w:val="002D05F0"/>
    <w:rsid w:val="002D10F4"/>
    <w:rsid w:val="002D136F"/>
    <w:rsid w:val="002D29C3"/>
    <w:rsid w:val="002D2B22"/>
    <w:rsid w:val="002D2B5C"/>
    <w:rsid w:val="002D3678"/>
    <w:rsid w:val="002D36A9"/>
    <w:rsid w:val="002D6433"/>
    <w:rsid w:val="002D69D7"/>
    <w:rsid w:val="002D734B"/>
    <w:rsid w:val="002D7626"/>
    <w:rsid w:val="002E046F"/>
    <w:rsid w:val="002E0668"/>
    <w:rsid w:val="002E11B6"/>
    <w:rsid w:val="002E1C20"/>
    <w:rsid w:val="002E3128"/>
    <w:rsid w:val="002E3B55"/>
    <w:rsid w:val="002E51E7"/>
    <w:rsid w:val="002E5F50"/>
    <w:rsid w:val="002E69E9"/>
    <w:rsid w:val="002E71B6"/>
    <w:rsid w:val="002E7480"/>
    <w:rsid w:val="002E7D4F"/>
    <w:rsid w:val="002F0ACE"/>
    <w:rsid w:val="002F0CBE"/>
    <w:rsid w:val="002F2479"/>
    <w:rsid w:val="002F295D"/>
    <w:rsid w:val="002F30BB"/>
    <w:rsid w:val="002F3AEB"/>
    <w:rsid w:val="002F4523"/>
    <w:rsid w:val="002F6F91"/>
    <w:rsid w:val="002F738D"/>
    <w:rsid w:val="002F78EE"/>
    <w:rsid w:val="00300448"/>
    <w:rsid w:val="00300D6E"/>
    <w:rsid w:val="00300DBE"/>
    <w:rsid w:val="003019D1"/>
    <w:rsid w:val="003019F5"/>
    <w:rsid w:val="00301BB8"/>
    <w:rsid w:val="0030439F"/>
    <w:rsid w:val="003073A8"/>
    <w:rsid w:val="0031036E"/>
    <w:rsid w:val="00310441"/>
    <w:rsid w:val="00311270"/>
    <w:rsid w:val="0031199B"/>
    <w:rsid w:val="00311B39"/>
    <w:rsid w:val="00311C75"/>
    <w:rsid w:val="00312007"/>
    <w:rsid w:val="003126EA"/>
    <w:rsid w:val="00312F05"/>
    <w:rsid w:val="00313A23"/>
    <w:rsid w:val="00314734"/>
    <w:rsid w:val="00314F93"/>
    <w:rsid w:val="0031535F"/>
    <w:rsid w:val="0031717B"/>
    <w:rsid w:val="00320FE1"/>
    <w:rsid w:val="0032108D"/>
    <w:rsid w:val="0032198A"/>
    <w:rsid w:val="0032479C"/>
    <w:rsid w:val="00324931"/>
    <w:rsid w:val="003268E3"/>
    <w:rsid w:val="003313AC"/>
    <w:rsid w:val="00331942"/>
    <w:rsid w:val="0033335D"/>
    <w:rsid w:val="00333A2F"/>
    <w:rsid w:val="00333E16"/>
    <w:rsid w:val="00335875"/>
    <w:rsid w:val="00336848"/>
    <w:rsid w:val="00336F61"/>
    <w:rsid w:val="00340788"/>
    <w:rsid w:val="003412FA"/>
    <w:rsid w:val="00341411"/>
    <w:rsid w:val="00341555"/>
    <w:rsid w:val="00341887"/>
    <w:rsid w:val="00342A9E"/>
    <w:rsid w:val="00342B7F"/>
    <w:rsid w:val="00343034"/>
    <w:rsid w:val="00343FB6"/>
    <w:rsid w:val="003442C8"/>
    <w:rsid w:val="0034468D"/>
    <w:rsid w:val="00344FA7"/>
    <w:rsid w:val="003453D2"/>
    <w:rsid w:val="003457F2"/>
    <w:rsid w:val="00345BD0"/>
    <w:rsid w:val="0034635B"/>
    <w:rsid w:val="00346FFF"/>
    <w:rsid w:val="003478B3"/>
    <w:rsid w:val="0035183B"/>
    <w:rsid w:val="00351EEF"/>
    <w:rsid w:val="00351FBB"/>
    <w:rsid w:val="00352496"/>
    <w:rsid w:val="0035345B"/>
    <w:rsid w:val="00353E66"/>
    <w:rsid w:val="00355825"/>
    <w:rsid w:val="00355CC1"/>
    <w:rsid w:val="00356991"/>
    <w:rsid w:val="0035735D"/>
    <w:rsid w:val="00357E3B"/>
    <w:rsid w:val="00360850"/>
    <w:rsid w:val="003612B6"/>
    <w:rsid w:val="00361A76"/>
    <w:rsid w:val="00361D2D"/>
    <w:rsid w:val="00362EC0"/>
    <w:rsid w:val="00363AE6"/>
    <w:rsid w:val="003645F8"/>
    <w:rsid w:val="0036515F"/>
    <w:rsid w:val="00365B3B"/>
    <w:rsid w:val="0036650C"/>
    <w:rsid w:val="003711D5"/>
    <w:rsid w:val="00371FA6"/>
    <w:rsid w:val="00373A23"/>
    <w:rsid w:val="00373E43"/>
    <w:rsid w:val="00374489"/>
    <w:rsid w:val="003751A5"/>
    <w:rsid w:val="00377A80"/>
    <w:rsid w:val="0038023B"/>
    <w:rsid w:val="00380D51"/>
    <w:rsid w:val="00381FF7"/>
    <w:rsid w:val="0038275E"/>
    <w:rsid w:val="00382946"/>
    <w:rsid w:val="003838EE"/>
    <w:rsid w:val="003840C7"/>
    <w:rsid w:val="00384F5F"/>
    <w:rsid w:val="00385895"/>
    <w:rsid w:val="00385F2A"/>
    <w:rsid w:val="00386017"/>
    <w:rsid w:val="00387726"/>
    <w:rsid w:val="00387C61"/>
    <w:rsid w:val="00392338"/>
    <w:rsid w:val="00392AFF"/>
    <w:rsid w:val="003931DF"/>
    <w:rsid w:val="0039379C"/>
    <w:rsid w:val="003A0792"/>
    <w:rsid w:val="003A2434"/>
    <w:rsid w:val="003A2ADD"/>
    <w:rsid w:val="003A2DBA"/>
    <w:rsid w:val="003A30F6"/>
    <w:rsid w:val="003A336D"/>
    <w:rsid w:val="003A3987"/>
    <w:rsid w:val="003A4234"/>
    <w:rsid w:val="003A44E0"/>
    <w:rsid w:val="003A4778"/>
    <w:rsid w:val="003A4876"/>
    <w:rsid w:val="003A55EE"/>
    <w:rsid w:val="003A6577"/>
    <w:rsid w:val="003A661F"/>
    <w:rsid w:val="003A724B"/>
    <w:rsid w:val="003A7D06"/>
    <w:rsid w:val="003B0263"/>
    <w:rsid w:val="003B0754"/>
    <w:rsid w:val="003B1112"/>
    <w:rsid w:val="003B11D6"/>
    <w:rsid w:val="003B184A"/>
    <w:rsid w:val="003B219B"/>
    <w:rsid w:val="003B2BDE"/>
    <w:rsid w:val="003B2F80"/>
    <w:rsid w:val="003B3A5A"/>
    <w:rsid w:val="003B5FE2"/>
    <w:rsid w:val="003B65E3"/>
    <w:rsid w:val="003C0378"/>
    <w:rsid w:val="003C0D2C"/>
    <w:rsid w:val="003C1681"/>
    <w:rsid w:val="003C281A"/>
    <w:rsid w:val="003C2F35"/>
    <w:rsid w:val="003C3562"/>
    <w:rsid w:val="003C4638"/>
    <w:rsid w:val="003C7D26"/>
    <w:rsid w:val="003C7DC0"/>
    <w:rsid w:val="003D0E1E"/>
    <w:rsid w:val="003D1592"/>
    <w:rsid w:val="003D170D"/>
    <w:rsid w:val="003D44D5"/>
    <w:rsid w:val="003D56C5"/>
    <w:rsid w:val="003D5A5A"/>
    <w:rsid w:val="003D76EC"/>
    <w:rsid w:val="003E1E00"/>
    <w:rsid w:val="003E21B2"/>
    <w:rsid w:val="003E25F2"/>
    <w:rsid w:val="003E3C8E"/>
    <w:rsid w:val="003E4D03"/>
    <w:rsid w:val="003E5373"/>
    <w:rsid w:val="003E5AA8"/>
    <w:rsid w:val="003E5DF2"/>
    <w:rsid w:val="003E5F3A"/>
    <w:rsid w:val="003E7B2C"/>
    <w:rsid w:val="003F01F0"/>
    <w:rsid w:val="003F049A"/>
    <w:rsid w:val="003F1535"/>
    <w:rsid w:val="003F24DA"/>
    <w:rsid w:val="003F290C"/>
    <w:rsid w:val="003F38AC"/>
    <w:rsid w:val="003F3A62"/>
    <w:rsid w:val="003F3FCC"/>
    <w:rsid w:val="003F41EB"/>
    <w:rsid w:val="003F727D"/>
    <w:rsid w:val="003F7A9E"/>
    <w:rsid w:val="00401228"/>
    <w:rsid w:val="00402158"/>
    <w:rsid w:val="004033ED"/>
    <w:rsid w:val="00407BAA"/>
    <w:rsid w:val="00410DFA"/>
    <w:rsid w:val="00411E86"/>
    <w:rsid w:val="00412439"/>
    <w:rsid w:val="00412FE4"/>
    <w:rsid w:val="00413FB3"/>
    <w:rsid w:val="00414836"/>
    <w:rsid w:val="00414AD6"/>
    <w:rsid w:val="00416376"/>
    <w:rsid w:val="00416961"/>
    <w:rsid w:val="00416D8D"/>
    <w:rsid w:val="00420E6A"/>
    <w:rsid w:val="004222E1"/>
    <w:rsid w:val="00423988"/>
    <w:rsid w:val="0042410F"/>
    <w:rsid w:val="00424281"/>
    <w:rsid w:val="00425D3A"/>
    <w:rsid w:val="00426061"/>
    <w:rsid w:val="00426CA0"/>
    <w:rsid w:val="00427487"/>
    <w:rsid w:val="00430610"/>
    <w:rsid w:val="00431678"/>
    <w:rsid w:val="0043288A"/>
    <w:rsid w:val="00433A85"/>
    <w:rsid w:val="00434C16"/>
    <w:rsid w:val="00434CE4"/>
    <w:rsid w:val="00435019"/>
    <w:rsid w:val="00435C42"/>
    <w:rsid w:val="004362FA"/>
    <w:rsid w:val="0043650C"/>
    <w:rsid w:val="00436B57"/>
    <w:rsid w:val="0043750B"/>
    <w:rsid w:val="00437A36"/>
    <w:rsid w:val="00437BF3"/>
    <w:rsid w:val="00442242"/>
    <w:rsid w:val="00442C2C"/>
    <w:rsid w:val="00442F1E"/>
    <w:rsid w:val="00447899"/>
    <w:rsid w:val="004507ED"/>
    <w:rsid w:val="00450B8A"/>
    <w:rsid w:val="00451E38"/>
    <w:rsid w:val="004534D8"/>
    <w:rsid w:val="00453918"/>
    <w:rsid w:val="00453982"/>
    <w:rsid w:val="00454668"/>
    <w:rsid w:val="00456731"/>
    <w:rsid w:val="004569CD"/>
    <w:rsid w:val="00456A38"/>
    <w:rsid w:val="00457E98"/>
    <w:rsid w:val="00460214"/>
    <w:rsid w:val="0046227E"/>
    <w:rsid w:val="00463D12"/>
    <w:rsid w:val="00465687"/>
    <w:rsid w:val="00467EB6"/>
    <w:rsid w:val="0047121E"/>
    <w:rsid w:val="0047125D"/>
    <w:rsid w:val="00472E6A"/>
    <w:rsid w:val="00473E18"/>
    <w:rsid w:val="00475F9A"/>
    <w:rsid w:val="0047611B"/>
    <w:rsid w:val="00477E8E"/>
    <w:rsid w:val="00480247"/>
    <w:rsid w:val="0048054C"/>
    <w:rsid w:val="004809B1"/>
    <w:rsid w:val="004856D0"/>
    <w:rsid w:val="0048694C"/>
    <w:rsid w:val="00490886"/>
    <w:rsid w:val="004919BC"/>
    <w:rsid w:val="00491AF8"/>
    <w:rsid w:val="00494043"/>
    <w:rsid w:val="00494457"/>
    <w:rsid w:val="004957B9"/>
    <w:rsid w:val="0049618B"/>
    <w:rsid w:val="004961A7"/>
    <w:rsid w:val="00496662"/>
    <w:rsid w:val="004968C7"/>
    <w:rsid w:val="00497155"/>
    <w:rsid w:val="00497E11"/>
    <w:rsid w:val="004A05F1"/>
    <w:rsid w:val="004A2D2F"/>
    <w:rsid w:val="004A3CB0"/>
    <w:rsid w:val="004A4302"/>
    <w:rsid w:val="004A744E"/>
    <w:rsid w:val="004A7650"/>
    <w:rsid w:val="004A7680"/>
    <w:rsid w:val="004B0AF8"/>
    <w:rsid w:val="004B0BE8"/>
    <w:rsid w:val="004B2281"/>
    <w:rsid w:val="004B2D9F"/>
    <w:rsid w:val="004B3E5C"/>
    <w:rsid w:val="004B41BC"/>
    <w:rsid w:val="004B6F34"/>
    <w:rsid w:val="004B776A"/>
    <w:rsid w:val="004C1ECA"/>
    <w:rsid w:val="004C381B"/>
    <w:rsid w:val="004C3F4F"/>
    <w:rsid w:val="004C43E1"/>
    <w:rsid w:val="004C67C4"/>
    <w:rsid w:val="004C6A8A"/>
    <w:rsid w:val="004C6C7F"/>
    <w:rsid w:val="004C76ED"/>
    <w:rsid w:val="004C7869"/>
    <w:rsid w:val="004D0567"/>
    <w:rsid w:val="004D0A82"/>
    <w:rsid w:val="004D0D7F"/>
    <w:rsid w:val="004D0E7A"/>
    <w:rsid w:val="004D1850"/>
    <w:rsid w:val="004D1F28"/>
    <w:rsid w:val="004D2729"/>
    <w:rsid w:val="004D2826"/>
    <w:rsid w:val="004D2BE9"/>
    <w:rsid w:val="004D6FE0"/>
    <w:rsid w:val="004E0BDF"/>
    <w:rsid w:val="004E1DC3"/>
    <w:rsid w:val="004E5E33"/>
    <w:rsid w:val="004E61E0"/>
    <w:rsid w:val="004E7CE7"/>
    <w:rsid w:val="004F1446"/>
    <w:rsid w:val="004F1E4B"/>
    <w:rsid w:val="004F2646"/>
    <w:rsid w:val="004F2E5F"/>
    <w:rsid w:val="004F3153"/>
    <w:rsid w:val="004F5460"/>
    <w:rsid w:val="004F54C7"/>
    <w:rsid w:val="004F5AF0"/>
    <w:rsid w:val="004F688C"/>
    <w:rsid w:val="004F7DDB"/>
    <w:rsid w:val="00500AEF"/>
    <w:rsid w:val="00500C38"/>
    <w:rsid w:val="005010F1"/>
    <w:rsid w:val="005014C1"/>
    <w:rsid w:val="0050193D"/>
    <w:rsid w:val="0050245F"/>
    <w:rsid w:val="00502CD0"/>
    <w:rsid w:val="00503C83"/>
    <w:rsid w:val="00505022"/>
    <w:rsid w:val="00505426"/>
    <w:rsid w:val="00506E02"/>
    <w:rsid w:val="00510BEB"/>
    <w:rsid w:val="00510D4D"/>
    <w:rsid w:val="00510F56"/>
    <w:rsid w:val="005113C3"/>
    <w:rsid w:val="005117CC"/>
    <w:rsid w:val="00511828"/>
    <w:rsid w:val="005145C4"/>
    <w:rsid w:val="005157EA"/>
    <w:rsid w:val="0051688F"/>
    <w:rsid w:val="00517E55"/>
    <w:rsid w:val="00521943"/>
    <w:rsid w:val="00521D57"/>
    <w:rsid w:val="005222E2"/>
    <w:rsid w:val="00523272"/>
    <w:rsid w:val="00524231"/>
    <w:rsid w:val="0052423C"/>
    <w:rsid w:val="005247B4"/>
    <w:rsid w:val="00527B10"/>
    <w:rsid w:val="0053078E"/>
    <w:rsid w:val="00530E42"/>
    <w:rsid w:val="0053150B"/>
    <w:rsid w:val="0053164B"/>
    <w:rsid w:val="005327B3"/>
    <w:rsid w:val="00533498"/>
    <w:rsid w:val="00534F15"/>
    <w:rsid w:val="00537685"/>
    <w:rsid w:val="005403CC"/>
    <w:rsid w:val="005410FB"/>
    <w:rsid w:val="00541F51"/>
    <w:rsid w:val="00542247"/>
    <w:rsid w:val="00542597"/>
    <w:rsid w:val="00542C16"/>
    <w:rsid w:val="00542F84"/>
    <w:rsid w:val="00542FF2"/>
    <w:rsid w:val="00543248"/>
    <w:rsid w:val="00544F61"/>
    <w:rsid w:val="00545011"/>
    <w:rsid w:val="00545CB4"/>
    <w:rsid w:val="00546709"/>
    <w:rsid w:val="005468F1"/>
    <w:rsid w:val="00546C27"/>
    <w:rsid w:val="0054721B"/>
    <w:rsid w:val="00547CD3"/>
    <w:rsid w:val="0055148C"/>
    <w:rsid w:val="005520E3"/>
    <w:rsid w:val="0055248A"/>
    <w:rsid w:val="00552B73"/>
    <w:rsid w:val="00553CF6"/>
    <w:rsid w:val="00553DBB"/>
    <w:rsid w:val="00555BB6"/>
    <w:rsid w:val="005566A2"/>
    <w:rsid w:val="00556E3E"/>
    <w:rsid w:val="00557CDC"/>
    <w:rsid w:val="00560134"/>
    <w:rsid w:val="00561879"/>
    <w:rsid w:val="00561DDA"/>
    <w:rsid w:val="00564169"/>
    <w:rsid w:val="00564223"/>
    <w:rsid w:val="00565027"/>
    <w:rsid w:val="00566415"/>
    <w:rsid w:val="00566D38"/>
    <w:rsid w:val="0056788A"/>
    <w:rsid w:val="005704BE"/>
    <w:rsid w:val="005720B3"/>
    <w:rsid w:val="00572DC6"/>
    <w:rsid w:val="00575142"/>
    <w:rsid w:val="00575336"/>
    <w:rsid w:val="00577AE1"/>
    <w:rsid w:val="00577F93"/>
    <w:rsid w:val="0058558C"/>
    <w:rsid w:val="00586414"/>
    <w:rsid w:val="00590387"/>
    <w:rsid w:val="00590C62"/>
    <w:rsid w:val="0059149D"/>
    <w:rsid w:val="0059279C"/>
    <w:rsid w:val="00592CDA"/>
    <w:rsid w:val="005932D2"/>
    <w:rsid w:val="005936B5"/>
    <w:rsid w:val="00593F93"/>
    <w:rsid w:val="00594448"/>
    <w:rsid w:val="0059469A"/>
    <w:rsid w:val="005959E3"/>
    <w:rsid w:val="00595FE0"/>
    <w:rsid w:val="0059638C"/>
    <w:rsid w:val="0059679A"/>
    <w:rsid w:val="00596C05"/>
    <w:rsid w:val="0059719C"/>
    <w:rsid w:val="005A0145"/>
    <w:rsid w:val="005A3245"/>
    <w:rsid w:val="005A3DEC"/>
    <w:rsid w:val="005A49C4"/>
    <w:rsid w:val="005A59B6"/>
    <w:rsid w:val="005A6D6D"/>
    <w:rsid w:val="005B0BE0"/>
    <w:rsid w:val="005B307E"/>
    <w:rsid w:val="005B4DAA"/>
    <w:rsid w:val="005B6130"/>
    <w:rsid w:val="005B7226"/>
    <w:rsid w:val="005C05D6"/>
    <w:rsid w:val="005C0620"/>
    <w:rsid w:val="005C0941"/>
    <w:rsid w:val="005C2E37"/>
    <w:rsid w:val="005C5DDF"/>
    <w:rsid w:val="005C5E66"/>
    <w:rsid w:val="005C60B3"/>
    <w:rsid w:val="005C68C1"/>
    <w:rsid w:val="005C6AF3"/>
    <w:rsid w:val="005C6E53"/>
    <w:rsid w:val="005C7323"/>
    <w:rsid w:val="005D0853"/>
    <w:rsid w:val="005D1940"/>
    <w:rsid w:val="005D254F"/>
    <w:rsid w:val="005D35FC"/>
    <w:rsid w:val="005D39CA"/>
    <w:rsid w:val="005D4D9C"/>
    <w:rsid w:val="005D767E"/>
    <w:rsid w:val="005E044A"/>
    <w:rsid w:val="005E0D97"/>
    <w:rsid w:val="005E130F"/>
    <w:rsid w:val="005E228B"/>
    <w:rsid w:val="005E2CCD"/>
    <w:rsid w:val="005E3E69"/>
    <w:rsid w:val="005E4B44"/>
    <w:rsid w:val="005E552B"/>
    <w:rsid w:val="005E6334"/>
    <w:rsid w:val="005E63A3"/>
    <w:rsid w:val="005E71AD"/>
    <w:rsid w:val="005E71D9"/>
    <w:rsid w:val="005E7405"/>
    <w:rsid w:val="005E741E"/>
    <w:rsid w:val="005E792C"/>
    <w:rsid w:val="005E7944"/>
    <w:rsid w:val="005F0F12"/>
    <w:rsid w:val="005F1D0A"/>
    <w:rsid w:val="005F1E9A"/>
    <w:rsid w:val="005F2740"/>
    <w:rsid w:val="005F37F5"/>
    <w:rsid w:val="005F38D2"/>
    <w:rsid w:val="005F7F77"/>
    <w:rsid w:val="00600BDD"/>
    <w:rsid w:val="00601173"/>
    <w:rsid w:val="0060133E"/>
    <w:rsid w:val="00601B99"/>
    <w:rsid w:val="0060330F"/>
    <w:rsid w:val="0060336D"/>
    <w:rsid w:val="00603DCE"/>
    <w:rsid w:val="0060458A"/>
    <w:rsid w:val="00605A68"/>
    <w:rsid w:val="00605D3B"/>
    <w:rsid w:val="00610FE2"/>
    <w:rsid w:val="006118C7"/>
    <w:rsid w:val="00612421"/>
    <w:rsid w:val="006125ED"/>
    <w:rsid w:val="0061328B"/>
    <w:rsid w:val="006149EC"/>
    <w:rsid w:val="00617A40"/>
    <w:rsid w:val="00620288"/>
    <w:rsid w:val="00620FFE"/>
    <w:rsid w:val="00621BCB"/>
    <w:rsid w:val="0062284C"/>
    <w:rsid w:val="0062310A"/>
    <w:rsid w:val="006255BF"/>
    <w:rsid w:val="00625A3A"/>
    <w:rsid w:val="00625E67"/>
    <w:rsid w:val="00626285"/>
    <w:rsid w:val="00630450"/>
    <w:rsid w:val="006306C8"/>
    <w:rsid w:val="00630F30"/>
    <w:rsid w:val="0063145D"/>
    <w:rsid w:val="006321D9"/>
    <w:rsid w:val="00632543"/>
    <w:rsid w:val="00632B0B"/>
    <w:rsid w:val="00632E0D"/>
    <w:rsid w:val="00632E10"/>
    <w:rsid w:val="006331DE"/>
    <w:rsid w:val="00633A62"/>
    <w:rsid w:val="00634B5E"/>
    <w:rsid w:val="00634C91"/>
    <w:rsid w:val="00635418"/>
    <w:rsid w:val="00635729"/>
    <w:rsid w:val="00635FE4"/>
    <w:rsid w:val="006371C5"/>
    <w:rsid w:val="00637C22"/>
    <w:rsid w:val="006404AE"/>
    <w:rsid w:val="00640DC5"/>
    <w:rsid w:val="006419A7"/>
    <w:rsid w:val="00641C89"/>
    <w:rsid w:val="00641C8C"/>
    <w:rsid w:val="00643D19"/>
    <w:rsid w:val="0064448C"/>
    <w:rsid w:val="00644BAC"/>
    <w:rsid w:val="00644FFC"/>
    <w:rsid w:val="00645A0B"/>
    <w:rsid w:val="00645D93"/>
    <w:rsid w:val="006461EF"/>
    <w:rsid w:val="00646A26"/>
    <w:rsid w:val="00646E73"/>
    <w:rsid w:val="00650029"/>
    <w:rsid w:val="00651977"/>
    <w:rsid w:val="006524D1"/>
    <w:rsid w:val="00652A84"/>
    <w:rsid w:val="00653509"/>
    <w:rsid w:val="00653947"/>
    <w:rsid w:val="006546AF"/>
    <w:rsid w:val="006549C9"/>
    <w:rsid w:val="00654A41"/>
    <w:rsid w:val="00655520"/>
    <w:rsid w:val="00655D00"/>
    <w:rsid w:val="00655F73"/>
    <w:rsid w:val="0065752A"/>
    <w:rsid w:val="00657A35"/>
    <w:rsid w:val="0066002C"/>
    <w:rsid w:val="0066071E"/>
    <w:rsid w:val="00663B85"/>
    <w:rsid w:val="006642B9"/>
    <w:rsid w:val="0066473C"/>
    <w:rsid w:val="00665958"/>
    <w:rsid w:val="0066668D"/>
    <w:rsid w:val="006678A1"/>
    <w:rsid w:val="00667CBA"/>
    <w:rsid w:val="006711C8"/>
    <w:rsid w:val="006715E7"/>
    <w:rsid w:val="0067293F"/>
    <w:rsid w:val="00673032"/>
    <w:rsid w:val="006734E7"/>
    <w:rsid w:val="006736F8"/>
    <w:rsid w:val="0067479F"/>
    <w:rsid w:val="006752D6"/>
    <w:rsid w:val="00675A4B"/>
    <w:rsid w:val="00676153"/>
    <w:rsid w:val="00680648"/>
    <w:rsid w:val="00680969"/>
    <w:rsid w:val="00680FE5"/>
    <w:rsid w:val="0068181C"/>
    <w:rsid w:val="00682739"/>
    <w:rsid w:val="006831EB"/>
    <w:rsid w:val="00683D50"/>
    <w:rsid w:val="00684C8C"/>
    <w:rsid w:val="006851BB"/>
    <w:rsid w:val="006855BB"/>
    <w:rsid w:val="0068597F"/>
    <w:rsid w:val="00687272"/>
    <w:rsid w:val="00687C71"/>
    <w:rsid w:val="00687E1A"/>
    <w:rsid w:val="0069036B"/>
    <w:rsid w:val="006903FF"/>
    <w:rsid w:val="006932F5"/>
    <w:rsid w:val="00693EDC"/>
    <w:rsid w:val="00694023"/>
    <w:rsid w:val="00696DD6"/>
    <w:rsid w:val="00696E76"/>
    <w:rsid w:val="00696FEF"/>
    <w:rsid w:val="006A0CC7"/>
    <w:rsid w:val="006A12A4"/>
    <w:rsid w:val="006A19DA"/>
    <w:rsid w:val="006A2F93"/>
    <w:rsid w:val="006A315C"/>
    <w:rsid w:val="006A376E"/>
    <w:rsid w:val="006A37E9"/>
    <w:rsid w:val="006A4476"/>
    <w:rsid w:val="006A572C"/>
    <w:rsid w:val="006A6EE6"/>
    <w:rsid w:val="006A780A"/>
    <w:rsid w:val="006A7DBD"/>
    <w:rsid w:val="006B06E6"/>
    <w:rsid w:val="006B1312"/>
    <w:rsid w:val="006B27BF"/>
    <w:rsid w:val="006B329A"/>
    <w:rsid w:val="006B3635"/>
    <w:rsid w:val="006B373E"/>
    <w:rsid w:val="006B4CF0"/>
    <w:rsid w:val="006B4D6B"/>
    <w:rsid w:val="006B5401"/>
    <w:rsid w:val="006B6FBE"/>
    <w:rsid w:val="006B7F72"/>
    <w:rsid w:val="006C00B9"/>
    <w:rsid w:val="006C0498"/>
    <w:rsid w:val="006C0B3C"/>
    <w:rsid w:val="006C0C45"/>
    <w:rsid w:val="006C0FB0"/>
    <w:rsid w:val="006C1E56"/>
    <w:rsid w:val="006C2138"/>
    <w:rsid w:val="006C27CE"/>
    <w:rsid w:val="006C3395"/>
    <w:rsid w:val="006C3C5B"/>
    <w:rsid w:val="006C428E"/>
    <w:rsid w:val="006C4343"/>
    <w:rsid w:val="006C4699"/>
    <w:rsid w:val="006C642C"/>
    <w:rsid w:val="006C6B24"/>
    <w:rsid w:val="006D2C53"/>
    <w:rsid w:val="006D462B"/>
    <w:rsid w:val="006D6F09"/>
    <w:rsid w:val="006D7195"/>
    <w:rsid w:val="006D725C"/>
    <w:rsid w:val="006E066A"/>
    <w:rsid w:val="006E07BC"/>
    <w:rsid w:val="006E0974"/>
    <w:rsid w:val="006E0B3C"/>
    <w:rsid w:val="006E0E04"/>
    <w:rsid w:val="006E1011"/>
    <w:rsid w:val="006E2541"/>
    <w:rsid w:val="006E2BE4"/>
    <w:rsid w:val="006E477F"/>
    <w:rsid w:val="006E4BBB"/>
    <w:rsid w:val="006E4EC4"/>
    <w:rsid w:val="006F02BF"/>
    <w:rsid w:val="006F139F"/>
    <w:rsid w:val="006F17A7"/>
    <w:rsid w:val="006F1F6F"/>
    <w:rsid w:val="006F349F"/>
    <w:rsid w:val="006F42E4"/>
    <w:rsid w:val="006F46C4"/>
    <w:rsid w:val="006F47A6"/>
    <w:rsid w:val="006F4823"/>
    <w:rsid w:val="006F4A08"/>
    <w:rsid w:val="006F54A2"/>
    <w:rsid w:val="006F5873"/>
    <w:rsid w:val="006F5D04"/>
    <w:rsid w:val="006F5E10"/>
    <w:rsid w:val="006F6E37"/>
    <w:rsid w:val="00702717"/>
    <w:rsid w:val="00702AAD"/>
    <w:rsid w:val="00702E49"/>
    <w:rsid w:val="00703513"/>
    <w:rsid w:val="00704178"/>
    <w:rsid w:val="0070499C"/>
    <w:rsid w:val="007054FD"/>
    <w:rsid w:val="00706591"/>
    <w:rsid w:val="00706B84"/>
    <w:rsid w:val="00706C1A"/>
    <w:rsid w:val="00707C0F"/>
    <w:rsid w:val="00710282"/>
    <w:rsid w:val="0071041D"/>
    <w:rsid w:val="0071084D"/>
    <w:rsid w:val="00711C2F"/>
    <w:rsid w:val="007123A7"/>
    <w:rsid w:val="00712774"/>
    <w:rsid w:val="0071314F"/>
    <w:rsid w:val="007137F4"/>
    <w:rsid w:val="00713868"/>
    <w:rsid w:val="007155E7"/>
    <w:rsid w:val="00715885"/>
    <w:rsid w:val="00716517"/>
    <w:rsid w:val="007165EF"/>
    <w:rsid w:val="007202B1"/>
    <w:rsid w:val="00720892"/>
    <w:rsid w:val="007209BB"/>
    <w:rsid w:val="00721163"/>
    <w:rsid w:val="0072128F"/>
    <w:rsid w:val="00721DB2"/>
    <w:rsid w:val="00721F38"/>
    <w:rsid w:val="00722741"/>
    <w:rsid w:val="0072306B"/>
    <w:rsid w:val="0072398C"/>
    <w:rsid w:val="007245AE"/>
    <w:rsid w:val="00724E2A"/>
    <w:rsid w:val="00725A48"/>
    <w:rsid w:val="00726C3A"/>
    <w:rsid w:val="00730FD4"/>
    <w:rsid w:val="007311BA"/>
    <w:rsid w:val="00731CBA"/>
    <w:rsid w:val="00731D4D"/>
    <w:rsid w:val="00731E00"/>
    <w:rsid w:val="007325B8"/>
    <w:rsid w:val="007327F2"/>
    <w:rsid w:val="00733069"/>
    <w:rsid w:val="007331BC"/>
    <w:rsid w:val="007335B1"/>
    <w:rsid w:val="00734235"/>
    <w:rsid w:val="007348CD"/>
    <w:rsid w:val="00735499"/>
    <w:rsid w:val="007356E0"/>
    <w:rsid w:val="0073700D"/>
    <w:rsid w:val="00737952"/>
    <w:rsid w:val="007402DA"/>
    <w:rsid w:val="007405AD"/>
    <w:rsid w:val="00740997"/>
    <w:rsid w:val="007427DF"/>
    <w:rsid w:val="0074280D"/>
    <w:rsid w:val="007432E3"/>
    <w:rsid w:val="00743429"/>
    <w:rsid w:val="00744461"/>
    <w:rsid w:val="00744EA7"/>
    <w:rsid w:val="00744EDA"/>
    <w:rsid w:val="0074527F"/>
    <w:rsid w:val="00745587"/>
    <w:rsid w:val="00746701"/>
    <w:rsid w:val="00747115"/>
    <w:rsid w:val="00747C29"/>
    <w:rsid w:val="007526FE"/>
    <w:rsid w:val="00753A69"/>
    <w:rsid w:val="00754D65"/>
    <w:rsid w:val="00755240"/>
    <w:rsid w:val="007554A0"/>
    <w:rsid w:val="00755E1A"/>
    <w:rsid w:val="00757C18"/>
    <w:rsid w:val="00757E90"/>
    <w:rsid w:val="0076036F"/>
    <w:rsid w:val="00760CF0"/>
    <w:rsid w:val="00762347"/>
    <w:rsid w:val="007623DF"/>
    <w:rsid w:val="00763049"/>
    <w:rsid w:val="00763089"/>
    <w:rsid w:val="00763D27"/>
    <w:rsid w:val="007642D3"/>
    <w:rsid w:val="00764B9C"/>
    <w:rsid w:val="0076585F"/>
    <w:rsid w:val="00765905"/>
    <w:rsid w:val="00765D6D"/>
    <w:rsid w:val="00765DBB"/>
    <w:rsid w:val="00765F0E"/>
    <w:rsid w:val="007669A5"/>
    <w:rsid w:val="007670F3"/>
    <w:rsid w:val="0076781D"/>
    <w:rsid w:val="0076796C"/>
    <w:rsid w:val="0077027B"/>
    <w:rsid w:val="00770AD4"/>
    <w:rsid w:val="00770EA3"/>
    <w:rsid w:val="0077120F"/>
    <w:rsid w:val="00772506"/>
    <w:rsid w:val="00772F2B"/>
    <w:rsid w:val="007739C5"/>
    <w:rsid w:val="00774042"/>
    <w:rsid w:val="00774225"/>
    <w:rsid w:val="0077447A"/>
    <w:rsid w:val="007748AC"/>
    <w:rsid w:val="0077504A"/>
    <w:rsid w:val="007756A9"/>
    <w:rsid w:val="0077581C"/>
    <w:rsid w:val="00776240"/>
    <w:rsid w:val="00776E37"/>
    <w:rsid w:val="00777BAF"/>
    <w:rsid w:val="00780D5B"/>
    <w:rsid w:val="007815A7"/>
    <w:rsid w:val="00782317"/>
    <w:rsid w:val="00782C17"/>
    <w:rsid w:val="00784040"/>
    <w:rsid w:val="00784335"/>
    <w:rsid w:val="0078435F"/>
    <w:rsid w:val="007844D3"/>
    <w:rsid w:val="007850D3"/>
    <w:rsid w:val="007851DC"/>
    <w:rsid w:val="00785A53"/>
    <w:rsid w:val="00785B92"/>
    <w:rsid w:val="00785C04"/>
    <w:rsid w:val="00787E9A"/>
    <w:rsid w:val="00793A2C"/>
    <w:rsid w:val="0079427F"/>
    <w:rsid w:val="00794CC7"/>
    <w:rsid w:val="00796381"/>
    <w:rsid w:val="00796468"/>
    <w:rsid w:val="00797058"/>
    <w:rsid w:val="0079724C"/>
    <w:rsid w:val="007A26E9"/>
    <w:rsid w:val="007A2D0D"/>
    <w:rsid w:val="007A2E62"/>
    <w:rsid w:val="007A31A0"/>
    <w:rsid w:val="007A31E5"/>
    <w:rsid w:val="007A4074"/>
    <w:rsid w:val="007A416F"/>
    <w:rsid w:val="007A4643"/>
    <w:rsid w:val="007A5127"/>
    <w:rsid w:val="007A588F"/>
    <w:rsid w:val="007A5EF5"/>
    <w:rsid w:val="007A601C"/>
    <w:rsid w:val="007A6995"/>
    <w:rsid w:val="007A6F30"/>
    <w:rsid w:val="007B11D4"/>
    <w:rsid w:val="007B207B"/>
    <w:rsid w:val="007B2A6D"/>
    <w:rsid w:val="007B3230"/>
    <w:rsid w:val="007B77AF"/>
    <w:rsid w:val="007B7858"/>
    <w:rsid w:val="007C0E36"/>
    <w:rsid w:val="007C19A7"/>
    <w:rsid w:val="007C1B90"/>
    <w:rsid w:val="007C2A1D"/>
    <w:rsid w:val="007C32E0"/>
    <w:rsid w:val="007C3E5B"/>
    <w:rsid w:val="007C4145"/>
    <w:rsid w:val="007C4967"/>
    <w:rsid w:val="007C6411"/>
    <w:rsid w:val="007C6C64"/>
    <w:rsid w:val="007C71A8"/>
    <w:rsid w:val="007D1E5B"/>
    <w:rsid w:val="007D21C1"/>
    <w:rsid w:val="007D281E"/>
    <w:rsid w:val="007D3C53"/>
    <w:rsid w:val="007D46EA"/>
    <w:rsid w:val="007D4FF1"/>
    <w:rsid w:val="007E00B3"/>
    <w:rsid w:val="007E0F0B"/>
    <w:rsid w:val="007E1A01"/>
    <w:rsid w:val="007E20A9"/>
    <w:rsid w:val="007E39D6"/>
    <w:rsid w:val="007E3B02"/>
    <w:rsid w:val="007E5BB7"/>
    <w:rsid w:val="007E6E61"/>
    <w:rsid w:val="007E73CB"/>
    <w:rsid w:val="007E7AD0"/>
    <w:rsid w:val="007F46B4"/>
    <w:rsid w:val="007F5103"/>
    <w:rsid w:val="007F562E"/>
    <w:rsid w:val="007F6689"/>
    <w:rsid w:val="007F7182"/>
    <w:rsid w:val="007F7242"/>
    <w:rsid w:val="00800669"/>
    <w:rsid w:val="00800C67"/>
    <w:rsid w:val="008013E2"/>
    <w:rsid w:val="00802321"/>
    <w:rsid w:val="0080337C"/>
    <w:rsid w:val="0080352A"/>
    <w:rsid w:val="008041C5"/>
    <w:rsid w:val="00804652"/>
    <w:rsid w:val="00810449"/>
    <w:rsid w:val="008109C0"/>
    <w:rsid w:val="00811EF5"/>
    <w:rsid w:val="00813277"/>
    <w:rsid w:val="0081354B"/>
    <w:rsid w:val="008141E9"/>
    <w:rsid w:val="00814735"/>
    <w:rsid w:val="00815948"/>
    <w:rsid w:val="008160A8"/>
    <w:rsid w:val="00816570"/>
    <w:rsid w:val="00816756"/>
    <w:rsid w:val="008168F1"/>
    <w:rsid w:val="00821714"/>
    <w:rsid w:val="00822BB1"/>
    <w:rsid w:val="00823201"/>
    <w:rsid w:val="008240B1"/>
    <w:rsid w:val="0082500C"/>
    <w:rsid w:val="00826D43"/>
    <w:rsid w:val="008313FE"/>
    <w:rsid w:val="00831ADF"/>
    <w:rsid w:val="00833316"/>
    <w:rsid w:val="00833521"/>
    <w:rsid w:val="00834F66"/>
    <w:rsid w:val="008355F1"/>
    <w:rsid w:val="00836834"/>
    <w:rsid w:val="00837A62"/>
    <w:rsid w:val="00837BA0"/>
    <w:rsid w:val="0084067D"/>
    <w:rsid w:val="00841192"/>
    <w:rsid w:val="00841216"/>
    <w:rsid w:val="00841616"/>
    <w:rsid w:val="00842884"/>
    <w:rsid w:val="00842E14"/>
    <w:rsid w:val="008430CE"/>
    <w:rsid w:val="00843AFF"/>
    <w:rsid w:val="00843FBF"/>
    <w:rsid w:val="00844C58"/>
    <w:rsid w:val="0084530B"/>
    <w:rsid w:val="00847E5B"/>
    <w:rsid w:val="00850CBE"/>
    <w:rsid w:val="00850D77"/>
    <w:rsid w:val="00852471"/>
    <w:rsid w:val="00853D36"/>
    <w:rsid w:val="008543CD"/>
    <w:rsid w:val="00855293"/>
    <w:rsid w:val="00855BE1"/>
    <w:rsid w:val="00855FFD"/>
    <w:rsid w:val="00856243"/>
    <w:rsid w:val="00856E53"/>
    <w:rsid w:val="00857537"/>
    <w:rsid w:val="0085794C"/>
    <w:rsid w:val="00857A3D"/>
    <w:rsid w:val="008603C0"/>
    <w:rsid w:val="008605C4"/>
    <w:rsid w:val="0086081E"/>
    <w:rsid w:val="00863656"/>
    <w:rsid w:val="00863EBE"/>
    <w:rsid w:val="00864001"/>
    <w:rsid w:val="0086407E"/>
    <w:rsid w:val="00865A61"/>
    <w:rsid w:val="00865BCC"/>
    <w:rsid w:val="00866120"/>
    <w:rsid w:val="0086620E"/>
    <w:rsid w:val="0086620F"/>
    <w:rsid w:val="00866BF5"/>
    <w:rsid w:val="00872084"/>
    <w:rsid w:val="00872F80"/>
    <w:rsid w:val="00873D6E"/>
    <w:rsid w:val="00874989"/>
    <w:rsid w:val="00874BBF"/>
    <w:rsid w:val="008752B0"/>
    <w:rsid w:val="00875331"/>
    <w:rsid w:val="0087575E"/>
    <w:rsid w:val="00877397"/>
    <w:rsid w:val="008773A7"/>
    <w:rsid w:val="008804C8"/>
    <w:rsid w:val="0088101F"/>
    <w:rsid w:val="00882BDD"/>
    <w:rsid w:val="00882C05"/>
    <w:rsid w:val="00882E77"/>
    <w:rsid w:val="00883167"/>
    <w:rsid w:val="008841AD"/>
    <w:rsid w:val="00885918"/>
    <w:rsid w:val="00885A55"/>
    <w:rsid w:val="00885BD5"/>
    <w:rsid w:val="0088652E"/>
    <w:rsid w:val="008866C3"/>
    <w:rsid w:val="008867DB"/>
    <w:rsid w:val="00887A51"/>
    <w:rsid w:val="00887D7A"/>
    <w:rsid w:val="00887F42"/>
    <w:rsid w:val="0089052C"/>
    <w:rsid w:val="008907E8"/>
    <w:rsid w:val="0089096E"/>
    <w:rsid w:val="00890D4F"/>
    <w:rsid w:val="00891054"/>
    <w:rsid w:val="008918AD"/>
    <w:rsid w:val="00891D6E"/>
    <w:rsid w:val="00892138"/>
    <w:rsid w:val="0089320D"/>
    <w:rsid w:val="008942D4"/>
    <w:rsid w:val="008944F3"/>
    <w:rsid w:val="008969D0"/>
    <w:rsid w:val="00897150"/>
    <w:rsid w:val="00897637"/>
    <w:rsid w:val="00897DCF"/>
    <w:rsid w:val="008A2628"/>
    <w:rsid w:val="008A27C7"/>
    <w:rsid w:val="008A3C43"/>
    <w:rsid w:val="008A3DCE"/>
    <w:rsid w:val="008A43A7"/>
    <w:rsid w:val="008A4FE1"/>
    <w:rsid w:val="008A5133"/>
    <w:rsid w:val="008A5B54"/>
    <w:rsid w:val="008A6A00"/>
    <w:rsid w:val="008A6B05"/>
    <w:rsid w:val="008A7B79"/>
    <w:rsid w:val="008A7E5F"/>
    <w:rsid w:val="008B0E2C"/>
    <w:rsid w:val="008B129A"/>
    <w:rsid w:val="008B1369"/>
    <w:rsid w:val="008B1530"/>
    <w:rsid w:val="008B3E2E"/>
    <w:rsid w:val="008B40D4"/>
    <w:rsid w:val="008B465A"/>
    <w:rsid w:val="008B5C3D"/>
    <w:rsid w:val="008B74BD"/>
    <w:rsid w:val="008C09BC"/>
    <w:rsid w:val="008C0A3A"/>
    <w:rsid w:val="008C1922"/>
    <w:rsid w:val="008C1B4D"/>
    <w:rsid w:val="008C3E78"/>
    <w:rsid w:val="008C4649"/>
    <w:rsid w:val="008C4C6C"/>
    <w:rsid w:val="008C5615"/>
    <w:rsid w:val="008C6076"/>
    <w:rsid w:val="008C7710"/>
    <w:rsid w:val="008C7A6A"/>
    <w:rsid w:val="008D0542"/>
    <w:rsid w:val="008D4431"/>
    <w:rsid w:val="008D78DA"/>
    <w:rsid w:val="008D7A5E"/>
    <w:rsid w:val="008E07CE"/>
    <w:rsid w:val="008E36B5"/>
    <w:rsid w:val="008E4178"/>
    <w:rsid w:val="008E4201"/>
    <w:rsid w:val="008E54C6"/>
    <w:rsid w:val="008E5FAB"/>
    <w:rsid w:val="008E64ED"/>
    <w:rsid w:val="008E6DF5"/>
    <w:rsid w:val="008F077C"/>
    <w:rsid w:val="008F082E"/>
    <w:rsid w:val="008F123B"/>
    <w:rsid w:val="008F1566"/>
    <w:rsid w:val="008F1663"/>
    <w:rsid w:val="008F19E5"/>
    <w:rsid w:val="008F1A9B"/>
    <w:rsid w:val="008F1F58"/>
    <w:rsid w:val="008F205A"/>
    <w:rsid w:val="008F21D1"/>
    <w:rsid w:val="008F2257"/>
    <w:rsid w:val="008F2758"/>
    <w:rsid w:val="008F2824"/>
    <w:rsid w:val="008F4713"/>
    <w:rsid w:val="008F4CA7"/>
    <w:rsid w:val="008F4E86"/>
    <w:rsid w:val="008F4FE3"/>
    <w:rsid w:val="008F56B4"/>
    <w:rsid w:val="008F76A8"/>
    <w:rsid w:val="008F794B"/>
    <w:rsid w:val="00900152"/>
    <w:rsid w:val="009050DE"/>
    <w:rsid w:val="0090532C"/>
    <w:rsid w:val="0090556F"/>
    <w:rsid w:val="00905874"/>
    <w:rsid w:val="0090670C"/>
    <w:rsid w:val="009079D2"/>
    <w:rsid w:val="00907F5F"/>
    <w:rsid w:val="0091133D"/>
    <w:rsid w:val="00912100"/>
    <w:rsid w:val="0091245C"/>
    <w:rsid w:val="0091260E"/>
    <w:rsid w:val="00912705"/>
    <w:rsid w:val="00912A44"/>
    <w:rsid w:val="00912DCE"/>
    <w:rsid w:val="00912DFE"/>
    <w:rsid w:val="00914210"/>
    <w:rsid w:val="0091594F"/>
    <w:rsid w:val="00920262"/>
    <w:rsid w:val="00920D85"/>
    <w:rsid w:val="00921F9D"/>
    <w:rsid w:val="009224D0"/>
    <w:rsid w:val="009225FF"/>
    <w:rsid w:val="00922E3C"/>
    <w:rsid w:val="0092334E"/>
    <w:rsid w:val="00923F0B"/>
    <w:rsid w:val="0092411C"/>
    <w:rsid w:val="00924891"/>
    <w:rsid w:val="00924898"/>
    <w:rsid w:val="00924EEE"/>
    <w:rsid w:val="0092610E"/>
    <w:rsid w:val="00926381"/>
    <w:rsid w:val="0092796E"/>
    <w:rsid w:val="009300B1"/>
    <w:rsid w:val="009303EF"/>
    <w:rsid w:val="0093075F"/>
    <w:rsid w:val="00930C38"/>
    <w:rsid w:val="00930E06"/>
    <w:rsid w:val="00931006"/>
    <w:rsid w:val="00931128"/>
    <w:rsid w:val="00934367"/>
    <w:rsid w:val="00935C07"/>
    <w:rsid w:val="00936007"/>
    <w:rsid w:val="00936149"/>
    <w:rsid w:val="00936390"/>
    <w:rsid w:val="00936632"/>
    <w:rsid w:val="00937B6B"/>
    <w:rsid w:val="009401A6"/>
    <w:rsid w:val="00940CAC"/>
    <w:rsid w:val="00942985"/>
    <w:rsid w:val="00942EDF"/>
    <w:rsid w:val="00943847"/>
    <w:rsid w:val="00943C2C"/>
    <w:rsid w:val="009447FC"/>
    <w:rsid w:val="00946242"/>
    <w:rsid w:val="00947EC2"/>
    <w:rsid w:val="009501EE"/>
    <w:rsid w:val="009518BB"/>
    <w:rsid w:val="00954144"/>
    <w:rsid w:val="00954B6E"/>
    <w:rsid w:val="00955846"/>
    <w:rsid w:val="009559E1"/>
    <w:rsid w:val="00956154"/>
    <w:rsid w:val="00956C75"/>
    <w:rsid w:val="00962A8F"/>
    <w:rsid w:val="009631B0"/>
    <w:rsid w:val="00963456"/>
    <w:rsid w:val="00965E52"/>
    <w:rsid w:val="00965ED8"/>
    <w:rsid w:val="00967121"/>
    <w:rsid w:val="0096747B"/>
    <w:rsid w:val="00970300"/>
    <w:rsid w:val="00970632"/>
    <w:rsid w:val="00973274"/>
    <w:rsid w:val="0097328A"/>
    <w:rsid w:val="009739A4"/>
    <w:rsid w:val="0097409C"/>
    <w:rsid w:val="009743EB"/>
    <w:rsid w:val="0097504F"/>
    <w:rsid w:val="009755BA"/>
    <w:rsid w:val="009761CB"/>
    <w:rsid w:val="0097629F"/>
    <w:rsid w:val="00977EFB"/>
    <w:rsid w:val="009811F4"/>
    <w:rsid w:val="009815AA"/>
    <w:rsid w:val="00983850"/>
    <w:rsid w:val="00984E40"/>
    <w:rsid w:val="00984F62"/>
    <w:rsid w:val="00985E6D"/>
    <w:rsid w:val="009860A2"/>
    <w:rsid w:val="00986944"/>
    <w:rsid w:val="00986CC7"/>
    <w:rsid w:val="00987530"/>
    <w:rsid w:val="009879BB"/>
    <w:rsid w:val="00987BA0"/>
    <w:rsid w:val="00990028"/>
    <w:rsid w:val="009908C0"/>
    <w:rsid w:val="0099098F"/>
    <w:rsid w:val="00993F78"/>
    <w:rsid w:val="00994D53"/>
    <w:rsid w:val="00995786"/>
    <w:rsid w:val="0099606C"/>
    <w:rsid w:val="009977FB"/>
    <w:rsid w:val="009A0147"/>
    <w:rsid w:val="009A1C19"/>
    <w:rsid w:val="009A1EF1"/>
    <w:rsid w:val="009A22D7"/>
    <w:rsid w:val="009A48C9"/>
    <w:rsid w:val="009A4A62"/>
    <w:rsid w:val="009A6A67"/>
    <w:rsid w:val="009A6B83"/>
    <w:rsid w:val="009B12D3"/>
    <w:rsid w:val="009B25E0"/>
    <w:rsid w:val="009B27AD"/>
    <w:rsid w:val="009B27D8"/>
    <w:rsid w:val="009B2CFB"/>
    <w:rsid w:val="009B2D6E"/>
    <w:rsid w:val="009B2EAC"/>
    <w:rsid w:val="009B3692"/>
    <w:rsid w:val="009B3BA5"/>
    <w:rsid w:val="009B4483"/>
    <w:rsid w:val="009B5AB5"/>
    <w:rsid w:val="009B5BA7"/>
    <w:rsid w:val="009B698E"/>
    <w:rsid w:val="009B6AA8"/>
    <w:rsid w:val="009B6CBF"/>
    <w:rsid w:val="009B7F11"/>
    <w:rsid w:val="009C0216"/>
    <w:rsid w:val="009C1107"/>
    <w:rsid w:val="009C369A"/>
    <w:rsid w:val="009C37FE"/>
    <w:rsid w:val="009C3C9C"/>
    <w:rsid w:val="009C5BDD"/>
    <w:rsid w:val="009C5D07"/>
    <w:rsid w:val="009C79C8"/>
    <w:rsid w:val="009D0106"/>
    <w:rsid w:val="009D01F7"/>
    <w:rsid w:val="009D050C"/>
    <w:rsid w:val="009D1A4A"/>
    <w:rsid w:val="009D2297"/>
    <w:rsid w:val="009D2436"/>
    <w:rsid w:val="009D2C97"/>
    <w:rsid w:val="009D49DC"/>
    <w:rsid w:val="009D4B1B"/>
    <w:rsid w:val="009D5FCA"/>
    <w:rsid w:val="009D6BE3"/>
    <w:rsid w:val="009D787A"/>
    <w:rsid w:val="009D7B34"/>
    <w:rsid w:val="009E2336"/>
    <w:rsid w:val="009E3447"/>
    <w:rsid w:val="009E3BE0"/>
    <w:rsid w:val="009E5349"/>
    <w:rsid w:val="009E5C82"/>
    <w:rsid w:val="009E6315"/>
    <w:rsid w:val="009E639F"/>
    <w:rsid w:val="009E6AA6"/>
    <w:rsid w:val="009E6C9F"/>
    <w:rsid w:val="009E7C2B"/>
    <w:rsid w:val="009F0F33"/>
    <w:rsid w:val="009F1AB0"/>
    <w:rsid w:val="009F2D14"/>
    <w:rsid w:val="009F2EF8"/>
    <w:rsid w:val="009F3770"/>
    <w:rsid w:val="009F3CCD"/>
    <w:rsid w:val="009F55BF"/>
    <w:rsid w:val="009F7FFE"/>
    <w:rsid w:val="00A01587"/>
    <w:rsid w:val="00A02225"/>
    <w:rsid w:val="00A024BA"/>
    <w:rsid w:val="00A045C8"/>
    <w:rsid w:val="00A051CF"/>
    <w:rsid w:val="00A06095"/>
    <w:rsid w:val="00A06A90"/>
    <w:rsid w:val="00A076CB"/>
    <w:rsid w:val="00A07C68"/>
    <w:rsid w:val="00A07CD6"/>
    <w:rsid w:val="00A11539"/>
    <w:rsid w:val="00A11A0F"/>
    <w:rsid w:val="00A12788"/>
    <w:rsid w:val="00A141F4"/>
    <w:rsid w:val="00A14A89"/>
    <w:rsid w:val="00A16187"/>
    <w:rsid w:val="00A16F1E"/>
    <w:rsid w:val="00A2086E"/>
    <w:rsid w:val="00A218E4"/>
    <w:rsid w:val="00A22377"/>
    <w:rsid w:val="00A22A85"/>
    <w:rsid w:val="00A2345B"/>
    <w:rsid w:val="00A27F59"/>
    <w:rsid w:val="00A3177D"/>
    <w:rsid w:val="00A3267F"/>
    <w:rsid w:val="00A33689"/>
    <w:rsid w:val="00A35EDA"/>
    <w:rsid w:val="00A3608D"/>
    <w:rsid w:val="00A36187"/>
    <w:rsid w:val="00A40064"/>
    <w:rsid w:val="00A4088C"/>
    <w:rsid w:val="00A413A5"/>
    <w:rsid w:val="00A41CFE"/>
    <w:rsid w:val="00A41DF0"/>
    <w:rsid w:val="00A4212F"/>
    <w:rsid w:val="00A424B4"/>
    <w:rsid w:val="00A42F79"/>
    <w:rsid w:val="00A438E8"/>
    <w:rsid w:val="00A44A40"/>
    <w:rsid w:val="00A44A7A"/>
    <w:rsid w:val="00A44C29"/>
    <w:rsid w:val="00A45800"/>
    <w:rsid w:val="00A458D2"/>
    <w:rsid w:val="00A45962"/>
    <w:rsid w:val="00A45B1C"/>
    <w:rsid w:val="00A46867"/>
    <w:rsid w:val="00A475B1"/>
    <w:rsid w:val="00A53EE0"/>
    <w:rsid w:val="00A56535"/>
    <w:rsid w:val="00A5753A"/>
    <w:rsid w:val="00A626E3"/>
    <w:rsid w:val="00A628A5"/>
    <w:rsid w:val="00A64BF3"/>
    <w:rsid w:val="00A66AA2"/>
    <w:rsid w:val="00A676B6"/>
    <w:rsid w:val="00A67CF1"/>
    <w:rsid w:val="00A7074A"/>
    <w:rsid w:val="00A709C1"/>
    <w:rsid w:val="00A70A16"/>
    <w:rsid w:val="00A711F9"/>
    <w:rsid w:val="00A7179D"/>
    <w:rsid w:val="00A729A4"/>
    <w:rsid w:val="00A72A5C"/>
    <w:rsid w:val="00A73280"/>
    <w:rsid w:val="00A73F07"/>
    <w:rsid w:val="00A73FC2"/>
    <w:rsid w:val="00A74008"/>
    <w:rsid w:val="00A7419F"/>
    <w:rsid w:val="00A7546A"/>
    <w:rsid w:val="00A757E0"/>
    <w:rsid w:val="00A763FD"/>
    <w:rsid w:val="00A8018B"/>
    <w:rsid w:val="00A80249"/>
    <w:rsid w:val="00A80F01"/>
    <w:rsid w:val="00A81744"/>
    <w:rsid w:val="00A8396A"/>
    <w:rsid w:val="00A84033"/>
    <w:rsid w:val="00A84178"/>
    <w:rsid w:val="00A871B2"/>
    <w:rsid w:val="00A874B2"/>
    <w:rsid w:val="00A900FA"/>
    <w:rsid w:val="00A90AB9"/>
    <w:rsid w:val="00A90DDB"/>
    <w:rsid w:val="00A910E2"/>
    <w:rsid w:val="00A95AAD"/>
    <w:rsid w:val="00A96E5F"/>
    <w:rsid w:val="00A973D5"/>
    <w:rsid w:val="00A973DD"/>
    <w:rsid w:val="00AA0002"/>
    <w:rsid w:val="00AA004F"/>
    <w:rsid w:val="00AA1C0C"/>
    <w:rsid w:val="00AA1F9B"/>
    <w:rsid w:val="00AA3FB5"/>
    <w:rsid w:val="00AA4F92"/>
    <w:rsid w:val="00AA5828"/>
    <w:rsid w:val="00AA5956"/>
    <w:rsid w:val="00AA6785"/>
    <w:rsid w:val="00AA6C20"/>
    <w:rsid w:val="00AA7A32"/>
    <w:rsid w:val="00AB0322"/>
    <w:rsid w:val="00AB0644"/>
    <w:rsid w:val="00AB2767"/>
    <w:rsid w:val="00AB4B8B"/>
    <w:rsid w:val="00AB6459"/>
    <w:rsid w:val="00AB6E75"/>
    <w:rsid w:val="00AB7884"/>
    <w:rsid w:val="00AB7AB7"/>
    <w:rsid w:val="00AB7D62"/>
    <w:rsid w:val="00AC12FF"/>
    <w:rsid w:val="00AC13C9"/>
    <w:rsid w:val="00AC449B"/>
    <w:rsid w:val="00AC527A"/>
    <w:rsid w:val="00AC570F"/>
    <w:rsid w:val="00AC5B22"/>
    <w:rsid w:val="00AC6B68"/>
    <w:rsid w:val="00AC75F5"/>
    <w:rsid w:val="00AC76E5"/>
    <w:rsid w:val="00AD08E1"/>
    <w:rsid w:val="00AD12D8"/>
    <w:rsid w:val="00AD1639"/>
    <w:rsid w:val="00AD1D7C"/>
    <w:rsid w:val="00AD3235"/>
    <w:rsid w:val="00AD3985"/>
    <w:rsid w:val="00AD6115"/>
    <w:rsid w:val="00AD64DD"/>
    <w:rsid w:val="00AD6712"/>
    <w:rsid w:val="00AE07CE"/>
    <w:rsid w:val="00AE0942"/>
    <w:rsid w:val="00AE1C18"/>
    <w:rsid w:val="00AE29BC"/>
    <w:rsid w:val="00AE31EA"/>
    <w:rsid w:val="00AE3C70"/>
    <w:rsid w:val="00AE4BD8"/>
    <w:rsid w:val="00AE5106"/>
    <w:rsid w:val="00AE6389"/>
    <w:rsid w:val="00AE67D2"/>
    <w:rsid w:val="00AE6806"/>
    <w:rsid w:val="00AE6865"/>
    <w:rsid w:val="00AE7AE0"/>
    <w:rsid w:val="00AF0A97"/>
    <w:rsid w:val="00AF246D"/>
    <w:rsid w:val="00AF3BC8"/>
    <w:rsid w:val="00AF40C4"/>
    <w:rsid w:val="00AF450C"/>
    <w:rsid w:val="00AF642E"/>
    <w:rsid w:val="00AF7763"/>
    <w:rsid w:val="00B001B3"/>
    <w:rsid w:val="00B011F8"/>
    <w:rsid w:val="00B03A71"/>
    <w:rsid w:val="00B10BB4"/>
    <w:rsid w:val="00B1348F"/>
    <w:rsid w:val="00B13963"/>
    <w:rsid w:val="00B15739"/>
    <w:rsid w:val="00B16635"/>
    <w:rsid w:val="00B16E0A"/>
    <w:rsid w:val="00B20087"/>
    <w:rsid w:val="00B20238"/>
    <w:rsid w:val="00B20A51"/>
    <w:rsid w:val="00B218CD"/>
    <w:rsid w:val="00B22CB1"/>
    <w:rsid w:val="00B22CC2"/>
    <w:rsid w:val="00B230AE"/>
    <w:rsid w:val="00B238E3"/>
    <w:rsid w:val="00B257D9"/>
    <w:rsid w:val="00B30367"/>
    <w:rsid w:val="00B30DB2"/>
    <w:rsid w:val="00B33A56"/>
    <w:rsid w:val="00B33CDE"/>
    <w:rsid w:val="00B3450A"/>
    <w:rsid w:val="00B34E96"/>
    <w:rsid w:val="00B34E9C"/>
    <w:rsid w:val="00B3505C"/>
    <w:rsid w:val="00B35474"/>
    <w:rsid w:val="00B41116"/>
    <w:rsid w:val="00B41C52"/>
    <w:rsid w:val="00B437D8"/>
    <w:rsid w:val="00B43DA2"/>
    <w:rsid w:val="00B452F8"/>
    <w:rsid w:val="00B463D9"/>
    <w:rsid w:val="00B46712"/>
    <w:rsid w:val="00B4680F"/>
    <w:rsid w:val="00B478F9"/>
    <w:rsid w:val="00B4798D"/>
    <w:rsid w:val="00B47D26"/>
    <w:rsid w:val="00B52871"/>
    <w:rsid w:val="00B531DB"/>
    <w:rsid w:val="00B54387"/>
    <w:rsid w:val="00B56511"/>
    <w:rsid w:val="00B56694"/>
    <w:rsid w:val="00B568DE"/>
    <w:rsid w:val="00B572B4"/>
    <w:rsid w:val="00B600B6"/>
    <w:rsid w:val="00B6025B"/>
    <w:rsid w:val="00B60455"/>
    <w:rsid w:val="00B60F9D"/>
    <w:rsid w:val="00B6114C"/>
    <w:rsid w:val="00B63070"/>
    <w:rsid w:val="00B6313A"/>
    <w:rsid w:val="00B6391A"/>
    <w:rsid w:val="00B64018"/>
    <w:rsid w:val="00B64C88"/>
    <w:rsid w:val="00B65185"/>
    <w:rsid w:val="00B65383"/>
    <w:rsid w:val="00B66B0C"/>
    <w:rsid w:val="00B66F59"/>
    <w:rsid w:val="00B6716D"/>
    <w:rsid w:val="00B67C29"/>
    <w:rsid w:val="00B7028A"/>
    <w:rsid w:val="00B70634"/>
    <w:rsid w:val="00B707E6"/>
    <w:rsid w:val="00B729E2"/>
    <w:rsid w:val="00B73282"/>
    <w:rsid w:val="00B7558F"/>
    <w:rsid w:val="00B75961"/>
    <w:rsid w:val="00B77370"/>
    <w:rsid w:val="00B81032"/>
    <w:rsid w:val="00B81E34"/>
    <w:rsid w:val="00B8272B"/>
    <w:rsid w:val="00B83EA1"/>
    <w:rsid w:val="00B85667"/>
    <w:rsid w:val="00B8669D"/>
    <w:rsid w:val="00B87FE4"/>
    <w:rsid w:val="00B91AC9"/>
    <w:rsid w:val="00B91F92"/>
    <w:rsid w:val="00B920AF"/>
    <w:rsid w:val="00B92E1B"/>
    <w:rsid w:val="00B9323B"/>
    <w:rsid w:val="00B93291"/>
    <w:rsid w:val="00B93F10"/>
    <w:rsid w:val="00B95AFA"/>
    <w:rsid w:val="00B95E2A"/>
    <w:rsid w:val="00B9652A"/>
    <w:rsid w:val="00B968BF"/>
    <w:rsid w:val="00B96D10"/>
    <w:rsid w:val="00BA0801"/>
    <w:rsid w:val="00BA086C"/>
    <w:rsid w:val="00BA0A40"/>
    <w:rsid w:val="00BA13BC"/>
    <w:rsid w:val="00BA1E35"/>
    <w:rsid w:val="00BA34A5"/>
    <w:rsid w:val="00BA3B53"/>
    <w:rsid w:val="00BA50E2"/>
    <w:rsid w:val="00BA5CCB"/>
    <w:rsid w:val="00BA61D1"/>
    <w:rsid w:val="00BA75B1"/>
    <w:rsid w:val="00BA7896"/>
    <w:rsid w:val="00BA7FE8"/>
    <w:rsid w:val="00BB0307"/>
    <w:rsid w:val="00BB20B5"/>
    <w:rsid w:val="00BB2452"/>
    <w:rsid w:val="00BB256F"/>
    <w:rsid w:val="00BB304D"/>
    <w:rsid w:val="00BB3357"/>
    <w:rsid w:val="00BB3DE0"/>
    <w:rsid w:val="00BB4495"/>
    <w:rsid w:val="00BB5467"/>
    <w:rsid w:val="00BB6CA9"/>
    <w:rsid w:val="00BB7EE5"/>
    <w:rsid w:val="00BC0375"/>
    <w:rsid w:val="00BC0504"/>
    <w:rsid w:val="00BC14A8"/>
    <w:rsid w:val="00BC294B"/>
    <w:rsid w:val="00BC2CE2"/>
    <w:rsid w:val="00BC352D"/>
    <w:rsid w:val="00BC3986"/>
    <w:rsid w:val="00BC42A2"/>
    <w:rsid w:val="00BC57A1"/>
    <w:rsid w:val="00BD0026"/>
    <w:rsid w:val="00BD0033"/>
    <w:rsid w:val="00BD0228"/>
    <w:rsid w:val="00BD0833"/>
    <w:rsid w:val="00BD0890"/>
    <w:rsid w:val="00BD09BB"/>
    <w:rsid w:val="00BD19D8"/>
    <w:rsid w:val="00BD1C48"/>
    <w:rsid w:val="00BD1CB6"/>
    <w:rsid w:val="00BD1FA0"/>
    <w:rsid w:val="00BD6358"/>
    <w:rsid w:val="00BD6A15"/>
    <w:rsid w:val="00BD7688"/>
    <w:rsid w:val="00BE0E93"/>
    <w:rsid w:val="00BE0EE6"/>
    <w:rsid w:val="00BE1D30"/>
    <w:rsid w:val="00BE3301"/>
    <w:rsid w:val="00BE3DA8"/>
    <w:rsid w:val="00BE5F54"/>
    <w:rsid w:val="00BE6679"/>
    <w:rsid w:val="00BE7D24"/>
    <w:rsid w:val="00BF10D7"/>
    <w:rsid w:val="00BF12FA"/>
    <w:rsid w:val="00BF2E3F"/>
    <w:rsid w:val="00BF31D7"/>
    <w:rsid w:val="00BF38E2"/>
    <w:rsid w:val="00BF4491"/>
    <w:rsid w:val="00BF71AB"/>
    <w:rsid w:val="00BF749B"/>
    <w:rsid w:val="00BF7B59"/>
    <w:rsid w:val="00C015D5"/>
    <w:rsid w:val="00C01662"/>
    <w:rsid w:val="00C0171E"/>
    <w:rsid w:val="00C02C1F"/>
    <w:rsid w:val="00C032C3"/>
    <w:rsid w:val="00C0346D"/>
    <w:rsid w:val="00C034C2"/>
    <w:rsid w:val="00C04850"/>
    <w:rsid w:val="00C05CB0"/>
    <w:rsid w:val="00C0657D"/>
    <w:rsid w:val="00C0695A"/>
    <w:rsid w:val="00C10F3D"/>
    <w:rsid w:val="00C1162C"/>
    <w:rsid w:val="00C1280F"/>
    <w:rsid w:val="00C12BB7"/>
    <w:rsid w:val="00C13EF0"/>
    <w:rsid w:val="00C14155"/>
    <w:rsid w:val="00C14710"/>
    <w:rsid w:val="00C1697C"/>
    <w:rsid w:val="00C16BC6"/>
    <w:rsid w:val="00C16E1C"/>
    <w:rsid w:val="00C17839"/>
    <w:rsid w:val="00C17B2A"/>
    <w:rsid w:val="00C2057F"/>
    <w:rsid w:val="00C21266"/>
    <w:rsid w:val="00C214BB"/>
    <w:rsid w:val="00C21E8B"/>
    <w:rsid w:val="00C224F3"/>
    <w:rsid w:val="00C2285D"/>
    <w:rsid w:val="00C23454"/>
    <w:rsid w:val="00C234C8"/>
    <w:rsid w:val="00C245C1"/>
    <w:rsid w:val="00C25071"/>
    <w:rsid w:val="00C25241"/>
    <w:rsid w:val="00C2614F"/>
    <w:rsid w:val="00C268F4"/>
    <w:rsid w:val="00C26C3A"/>
    <w:rsid w:val="00C271B4"/>
    <w:rsid w:val="00C32E2F"/>
    <w:rsid w:val="00C34066"/>
    <w:rsid w:val="00C36AE3"/>
    <w:rsid w:val="00C3737A"/>
    <w:rsid w:val="00C40916"/>
    <w:rsid w:val="00C409BA"/>
    <w:rsid w:val="00C40B94"/>
    <w:rsid w:val="00C40D33"/>
    <w:rsid w:val="00C4274A"/>
    <w:rsid w:val="00C42F2D"/>
    <w:rsid w:val="00C4317A"/>
    <w:rsid w:val="00C43F66"/>
    <w:rsid w:val="00C462A2"/>
    <w:rsid w:val="00C47176"/>
    <w:rsid w:val="00C477FD"/>
    <w:rsid w:val="00C47A46"/>
    <w:rsid w:val="00C47CE4"/>
    <w:rsid w:val="00C50EC9"/>
    <w:rsid w:val="00C512A1"/>
    <w:rsid w:val="00C519D9"/>
    <w:rsid w:val="00C51CD4"/>
    <w:rsid w:val="00C52C6C"/>
    <w:rsid w:val="00C52FFB"/>
    <w:rsid w:val="00C55266"/>
    <w:rsid w:val="00C55837"/>
    <w:rsid w:val="00C55B80"/>
    <w:rsid w:val="00C56422"/>
    <w:rsid w:val="00C60330"/>
    <w:rsid w:val="00C60BB4"/>
    <w:rsid w:val="00C627EB"/>
    <w:rsid w:val="00C629AF"/>
    <w:rsid w:val="00C63F6A"/>
    <w:rsid w:val="00C64C43"/>
    <w:rsid w:val="00C65362"/>
    <w:rsid w:val="00C65868"/>
    <w:rsid w:val="00C66558"/>
    <w:rsid w:val="00C67FB4"/>
    <w:rsid w:val="00C7027A"/>
    <w:rsid w:val="00C704B1"/>
    <w:rsid w:val="00C70879"/>
    <w:rsid w:val="00C70A44"/>
    <w:rsid w:val="00C71A6F"/>
    <w:rsid w:val="00C72BA3"/>
    <w:rsid w:val="00C72DD8"/>
    <w:rsid w:val="00C75C38"/>
    <w:rsid w:val="00C763E8"/>
    <w:rsid w:val="00C765A3"/>
    <w:rsid w:val="00C76648"/>
    <w:rsid w:val="00C774E2"/>
    <w:rsid w:val="00C8024B"/>
    <w:rsid w:val="00C81FB5"/>
    <w:rsid w:val="00C82347"/>
    <w:rsid w:val="00C83BEA"/>
    <w:rsid w:val="00C83D2F"/>
    <w:rsid w:val="00C8456F"/>
    <w:rsid w:val="00C84593"/>
    <w:rsid w:val="00C8551A"/>
    <w:rsid w:val="00C8568D"/>
    <w:rsid w:val="00C862B8"/>
    <w:rsid w:val="00C864DB"/>
    <w:rsid w:val="00C871B3"/>
    <w:rsid w:val="00C87524"/>
    <w:rsid w:val="00C9018B"/>
    <w:rsid w:val="00C90C6B"/>
    <w:rsid w:val="00C91C47"/>
    <w:rsid w:val="00C922B2"/>
    <w:rsid w:val="00C93847"/>
    <w:rsid w:val="00C94949"/>
    <w:rsid w:val="00C94D93"/>
    <w:rsid w:val="00C94EF7"/>
    <w:rsid w:val="00C95CD8"/>
    <w:rsid w:val="00C95D1D"/>
    <w:rsid w:val="00C96C11"/>
    <w:rsid w:val="00C9730B"/>
    <w:rsid w:val="00CA0B3D"/>
    <w:rsid w:val="00CA11EF"/>
    <w:rsid w:val="00CA246F"/>
    <w:rsid w:val="00CA29DC"/>
    <w:rsid w:val="00CA369F"/>
    <w:rsid w:val="00CA41DC"/>
    <w:rsid w:val="00CA50E1"/>
    <w:rsid w:val="00CA5C0A"/>
    <w:rsid w:val="00CA6787"/>
    <w:rsid w:val="00CA7125"/>
    <w:rsid w:val="00CB0423"/>
    <w:rsid w:val="00CB0510"/>
    <w:rsid w:val="00CB155D"/>
    <w:rsid w:val="00CB1AD1"/>
    <w:rsid w:val="00CB1E16"/>
    <w:rsid w:val="00CB21C6"/>
    <w:rsid w:val="00CB30C6"/>
    <w:rsid w:val="00CB3F17"/>
    <w:rsid w:val="00CB4206"/>
    <w:rsid w:val="00CB46DE"/>
    <w:rsid w:val="00CB7DA3"/>
    <w:rsid w:val="00CC02A6"/>
    <w:rsid w:val="00CC0E30"/>
    <w:rsid w:val="00CC11FE"/>
    <w:rsid w:val="00CC2CE3"/>
    <w:rsid w:val="00CC3E84"/>
    <w:rsid w:val="00CC447F"/>
    <w:rsid w:val="00CD066B"/>
    <w:rsid w:val="00CD0915"/>
    <w:rsid w:val="00CD0A3F"/>
    <w:rsid w:val="00CD1F6A"/>
    <w:rsid w:val="00CD2B05"/>
    <w:rsid w:val="00CD344D"/>
    <w:rsid w:val="00CD4806"/>
    <w:rsid w:val="00CD5B6F"/>
    <w:rsid w:val="00CD62C2"/>
    <w:rsid w:val="00CD6EB1"/>
    <w:rsid w:val="00CD7F0A"/>
    <w:rsid w:val="00CE1776"/>
    <w:rsid w:val="00CE1801"/>
    <w:rsid w:val="00CE33AC"/>
    <w:rsid w:val="00CE4097"/>
    <w:rsid w:val="00CE48F4"/>
    <w:rsid w:val="00CE4FE4"/>
    <w:rsid w:val="00CE5001"/>
    <w:rsid w:val="00CE5490"/>
    <w:rsid w:val="00CE5AEC"/>
    <w:rsid w:val="00CE7CB1"/>
    <w:rsid w:val="00CF00D6"/>
    <w:rsid w:val="00CF0B23"/>
    <w:rsid w:val="00CF22E6"/>
    <w:rsid w:val="00CF25F1"/>
    <w:rsid w:val="00CF36D2"/>
    <w:rsid w:val="00CF486E"/>
    <w:rsid w:val="00CF7CBC"/>
    <w:rsid w:val="00D014B5"/>
    <w:rsid w:val="00D01B06"/>
    <w:rsid w:val="00D025B6"/>
    <w:rsid w:val="00D02688"/>
    <w:rsid w:val="00D02C1E"/>
    <w:rsid w:val="00D02CDC"/>
    <w:rsid w:val="00D033B1"/>
    <w:rsid w:val="00D03CC9"/>
    <w:rsid w:val="00D05AA1"/>
    <w:rsid w:val="00D05CFE"/>
    <w:rsid w:val="00D06932"/>
    <w:rsid w:val="00D06D05"/>
    <w:rsid w:val="00D10B2F"/>
    <w:rsid w:val="00D122AD"/>
    <w:rsid w:val="00D13D8A"/>
    <w:rsid w:val="00D14644"/>
    <w:rsid w:val="00D148A4"/>
    <w:rsid w:val="00D15C4E"/>
    <w:rsid w:val="00D15DB8"/>
    <w:rsid w:val="00D16482"/>
    <w:rsid w:val="00D16489"/>
    <w:rsid w:val="00D16727"/>
    <w:rsid w:val="00D20505"/>
    <w:rsid w:val="00D205A8"/>
    <w:rsid w:val="00D21B98"/>
    <w:rsid w:val="00D2208C"/>
    <w:rsid w:val="00D221C5"/>
    <w:rsid w:val="00D22F43"/>
    <w:rsid w:val="00D23765"/>
    <w:rsid w:val="00D238D4"/>
    <w:rsid w:val="00D23B2C"/>
    <w:rsid w:val="00D25191"/>
    <w:rsid w:val="00D253DF"/>
    <w:rsid w:val="00D26421"/>
    <w:rsid w:val="00D26980"/>
    <w:rsid w:val="00D270E4"/>
    <w:rsid w:val="00D27534"/>
    <w:rsid w:val="00D27DFB"/>
    <w:rsid w:val="00D30EE0"/>
    <w:rsid w:val="00D31CE2"/>
    <w:rsid w:val="00D32955"/>
    <w:rsid w:val="00D32A55"/>
    <w:rsid w:val="00D32B47"/>
    <w:rsid w:val="00D3377C"/>
    <w:rsid w:val="00D33AD4"/>
    <w:rsid w:val="00D342EC"/>
    <w:rsid w:val="00D346BF"/>
    <w:rsid w:val="00D34E65"/>
    <w:rsid w:val="00D3556A"/>
    <w:rsid w:val="00D3726F"/>
    <w:rsid w:val="00D37C4F"/>
    <w:rsid w:val="00D4264E"/>
    <w:rsid w:val="00D4283C"/>
    <w:rsid w:val="00D42F36"/>
    <w:rsid w:val="00D432BA"/>
    <w:rsid w:val="00D440DF"/>
    <w:rsid w:val="00D46146"/>
    <w:rsid w:val="00D463AA"/>
    <w:rsid w:val="00D46738"/>
    <w:rsid w:val="00D47099"/>
    <w:rsid w:val="00D47264"/>
    <w:rsid w:val="00D47312"/>
    <w:rsid w:val="00D47BF5"/>
    <w:rsid w:val="00D502F3"/>
    <w:rsid w:val="00D5113A"/>
    <w:rsid w:val="00D53AD4"/>
    <w:rsid w:val="00D53CAE"/>
    <w:rsid w:val="00D5441A"/>
    <w:rsid w:val="00D55406"/>
    <w:rsid w:val="00D56EAE"/>
    <w:rsid w:val="00D5746F"/>
    <w:rsid w:val="00D60026"/>
    <w:rsid w:val="00D60BF4"/>
    <w:rsid w:val="00D61415"/>
    <w:rsid w:val="00D62001"/>
    <w:rsid w:val="00D62923"/>
    <w:rsid w:val="00D63006"/>
    <w:rsid w:val="00D63E7A"/>
    <w:rsid w:val="00D65830"/>
    <w:rsid w:val="00D65DE1"/>
    <w:rsid w:val="00D675E6"/>
    <w:rsid w:val="00D73145"/>
    <w:rsid w:val="00D7330B"/>
    <w:rsid w:val="00D74891"/>
    <w:rsid w:val="00D7784E"/>
    <w:rsid w:val="00D806EC"/>
    <w:rsid w:val="00D81D58"/>
    <w:rsid w:val="00D81EDD"/>
    <w:rsid w:val="00D82BDE"/>
    <w:rsid w:val="00D8413D"/>
    <w:rsid w:val="00D84150"/>
    <w:rsid w:val="00D847B9"/>
    <w:rsid w:val="00D849A6"/>
    <w:rsid w:val="00D85270"/>
    <w:rsid w:val="00D85A58"/>
    <w:rsid w:val="00D868AB"/>
    <w:rsid w:val="00D8762F"/>
    <w:rsid w:val="00D90EB4"/>
    <w:rsid w:val="00D90F35"/>
    <w:rsid w:val="00D92C6C"/>
    <w:rsid w:val="00D93323"/>
    <w:rsid w:val="00D9354A"/>
    <w:rsid w:val="00D93874"/>
    <w:rsid w:val="00D93EF2"/>
    <w:rsid w:val="00D9476D"/>
    <w:rsid w:val="00D94D7E"/>
    <w:rsid w:val="00D94DF3"/>
    <w:rsid w:val="00D953D0"/>
    <w:rsid w:val="00D959C4"/>
    <w:rsid w:val="00D97E40"/>
    <w:rsid w:val="00DA126F"/>
    <w:rsid w:val="00DA12D8"/>
    <w:rsid w:val="00DA22FF"/>
    <w:rsid w:val="00DA2673"/>
    <w:rsid w:val="00DA2B61"/>
    <w:rsid w:val="00DA3834"/>
    <w:rsid w:val="00DA4C3C"/>
    <w:rsid w:val="00DA4C8B"/>
    <w:rsid w:val="00DA574D"/>
    <w:rsid w:val="00DA5851"/>
    <w:rsid w:val="00DA7F45"/>
    <w:rsid w:val="00DB076B"/>
    <w:rsid w:val="00DB15D5"/>
    <w:rsid w:val="00DB1722"/>
    <w:rsid w:val="00DB19CA"/>
    <w:rsid w:val="00DB2060"/>
    <w:rsid w:val="00DB283A"/>
    <w:rsid w:val="00DB324F"/>
    <w:rsid w:val="00DB354D"/>
    <w:rsid w:val="00DB3C7B"/>
    <w:rsid w:val="00DB3DC6"/>
    <w:rsid w:val="00DB4B15"/>
    <w:rsid w:val="00DB5689"/>
    <w:rsid w:val="00DB5D73"/>
    <w:rsid w:val="00DB6970"/>
    <w:rsid w:val="00DB76CA"/>
    <w:rsid w:val="00DB78A3"/>
    <w:rsid w:val="00DB7961"/>
    <w:rsid w:val="00DC063E"/>
    <w:rsid w:val="00DC22BD"/>
    <w:rsid w:val="00DC2A5F"/>
    <w:rsid w:val="00DC2C0B"/>
    <w:rsid w:val="00DC37D2"/>
    <w:rsid w:val="00DC4A0B"/>
    <w:rsid w:val="00DC4CF2"/>
    <w:rsid w:val="00DC5154"/>
    <w:rsid w:val="00DC5AA2"/>
    <w:rsid w:val="00DC5C40"/>
    <w:rsid w:val="00DC5C74"/>
    <w:rsid w:val="00DD0E47"/>
    <w:rsid w:val="00DD0FC5"/>
    <w:rsid w:val="00DD416E"/>
    <w:rsid w:val="00DD462A"/>
    <w:rsid w:val="00DD4663"/>
    <w:rsid w:val="00DD4CBA"/>
    <w:rsid w:val="00DD77F6"/>
    <w:rsid w:val="00DE1085"/>
    <w:rsid w:val="00DE2CA7"/>
    <w:rsid w:val="00DE36A1"/>
    <w:rsid w:val="00DE392C"/>
    <w:rsid w:val="00DE43E3"/>
    <w:rsid w:val="00DE4BB7"/>
    <w:rsid w:val="00DE515B"/>
    <w:rsid w:val="00DE531C"/>
    <w:rsid w:val="00DE56D3"/>
    <w:rsid w:val="00DE5B37"/>
    <w:rsid w:val="00DE6567"/>
    <w:rsid w:val="00DE6DC4"/>
    <w:rsid w:val="00DE7A6E"/>
    <w:rsid w:val="00DF006E"/>
    <w:rsid w:val="00DF1A3A"/>
    <w:rsid w:val="00DF1DBA"/>
    <w:rsid w:val="00DF3BC0"/>
    <w:rsid w:val="00DF4DD0"/>
    <w:rsid w:val="00DF4E70"/>
    <w:rsid w:val="00DF5C3D"/>
    <w:rsid w:val="00DF5D21"/>
    <w:rsid w:val="00DF7322"/>
    <w:rsid w:val="00DF7434"/>
    <w:rsid w:val="00DF7449"/>
    <w:rsid w:val="00DF74D7"/>
    <w:rsid w:val="00E00C14"/>
    <w:rsid w:val="00E0160B"/>
    <w:rsid w:val="00E01DC8"/>
    <w:rsid w:val="00E03BF5"/>
    <w:rsid w:val="00E06915"/>
    <w:rsid w:val="00E101CF"/>
    <w:rsid w:val="00E106EE"/>
    <w:rsid w:val="00E114BF"/>
    <w:rsid w:val="00E11857"/>
    <w:rsid w:val="00E11DC2"/>
    <w:rsid w:val="00E13C6D"/>
    <w:rsid w:val="00E14495"/>
    <w:rsid w:val="00E14DE2"/>
    <w:rsid w:val="00E154F3"/>
    <w:rsid w:val="00E1587F"/>
    <w:rsid w:val="00E21487"/>
    <w:rsid w:val="00E21B59"/>
    <w:rsid w:val="00E236E0"/>
    <w:rsid w:val="00E255EF"/>
    <w:rsid w:val="00E25CEA"/>
    <w:rsid w:val="00E25D48"/>
    <w:rsid w:val="00E26609"/>
    <w:rsid w:val="00E2667E"/>
    <w:rsid w:val="00E26E11"/>
    <w:rsid w:val="00E271D9"/>
    <w:rsid w:val="00E316F9"/>
    <w:rsid w:val="00E33445"/>
    <w:rsid w:val="00E35FD0"/>
    <w:rsid w:val="00E3768A"/>
    <w:rsid w:val="00E37D09"/>
    <w:rsid w:val="00E40463"/>
    <w:rsid w:val="00E42161"/>
    <w:rsid w:val="00E42F68"/>
    <w:rsid w:val="00E45A31"/>
    <w:rsid w:val="00E463B3"/>
    <w:rsid w:val="00E471BE"/>
    <w:rsid w:val="00E47342"/>
    <w:rsid w:val="00E500CA"/>
    <w:rsid w:val="00E52129"/>
    <w:rsid w:val="00E52396"/>
    <w:rsid w:val="00E52F88"/>
    <w:rsid w:val="00E54464"/>
    <w:rsid w:val="00E544C7"/>
    <w:rsid w:val="00E54D6B"/>
    <w:rsid w:val="00E54DF9"/>
    <w:rsid w:val="00E55224"/>
    <w:rsid w:val="00E575DE"/>
    <w:rsid w:val="00E5791E"/>
    <w:rsid w:val="00E60213"/>
    <w:rsid w:val="00E60C32"/>
    <w:rsid w:val="00E60C44"/>
    <w:rsid w:val="00E60D7A"/>
    <w:rsid w:val="00E61113"/>
    <w:rsid w:val="00E61A4B"/>
    <w:rsid w:val="00E62341"/>
    <w:rsid w:val="00E63D79"/>
    <w:rsid w:val="00E6572D"/>
    <w:rsid w:val="00E65E17"/>
    <w:rsid w:val="00E65E29"/>
    <w:rsid w:val="00E65EC7"/>
    <w:rsid w:val="00E67775"/>
    <w:rsid w:val="00E677C0"/>
    <w:rsid w:val="00E7037D"/>
    <w:rsid w:val="00E70810"/>
    <w:rsid w:val="00E71C8F"/>
    <w:rsid w:val="00E74216"/>
    <w:rsid w:val="00E75142"/>
    <w:rsid w:val="00E756A3"/>
    <w:rsid w:val="00E75DC3"/>
    <w:rsid w:val="00E764D6"/>
    <w:rsid w:val="00E76EFA"/>
    <w:rsid w:val="00E77518"/>
    <w:rsid w:val="00E77601"/>
    <w:rsid w:val="00E77C71"/>
    <w:rsid w:val="00E804D4"/>
    <w:rsid w:val="00E805C5"/>
    <w:rsid w:val="00E80B8A"/>
    <w:rsid w:val="00E80F88"/>
    <w:rsid w:val="00E81CEC"/>
    <w:rsid w:val="00E81DB9"/>
    <w:rsid w:val="00E82129"/>
    <w:rsid w:val="00E823AD"/>
    <w:rsid w:val="00E8318D"/>
    <w:rsid w:val="00E835DC"/>
    <w:rsid w:val="00E84D92"/>
    <w:rsid w:val="00E8667A"/>
    <w:rsid w:val="00E87523"/>
    <w:rsid w:val="00E90F73"/>
    <w:rsid w:val="00E91EF9"/>
    <w:rsid w:val="00E93613"/>
    <w:rsid w:val="00E95C19"/>
    <w:rsid w:val="00E96009"/>
    <w:rsid w:val="00E9625B"/>
    <w:rsid w:val="00E96383"/>
    <w:rsid w:val="00E97203"/>
    <w:rsid w:val="00E97221"/>
    <w:rsid w:val="00EA104A"/>
    <w:rsid w:val="00EA113E"/>
    <w:rsid w:val="00EA15DA"/>
    <w:rsid w:val="00EA170A"/>
    <w:rsid w:val="00EA3F1A"/>
    <w:rsid w:val="00EA4A82"/>
    <w:rsid w:val="00EA5AE5"/>
    <w:rsid w:val="00EA725B"/>
    <w:rsid w:val="00EB0319"/>
    <w:rsid w:val="00EB1D6D"/>
    <w:rsid w:val="00EB23AD"/>
    <w:rsid w:val="00EB262A"/>
    <w:rsid w:val="00EB28A8"/>
    <w:rsid w:val="00EB3053"/>
    <w:rsid w:val="00EB34C6"/>
    <w:rsid w:val="00EB4BF9"/>
    <w:rsid w:val="00EB6109"/>
    <w:rsid w:val="00EB61B4"/>
    <w:rsid w:val="00EB7069"/>
    <w:rsid w:val="00EC0DC0"/>
    <w:rsid w:val="00EC15E8"/>
    <w:rsid w:val="00EC20F4"/>
    <w:rsid w:val="00EC2158"/>
    <w:rsid w:val="00EC2309"/>
    <w:rsid w:val="00EC27DF"/>
    <w:rsid w:val="00EC35FB"/>
    <w:rsid w:val="00EC5850"/>
    <w:rsid w:val="00EC5A1C"/>
    <w:rsid w:val="00ED02B1"/>
    <w:rsid w:val="00ED0D6B"/>
    <w:rsid w:val="00ED14E0"/>
    <w:rsid w:val="00ED3278"/>
    <w:rsid w:val="00ED3725"/>
    <w:rsid w:val="00ED58E7"/>
    <w:rsid w:val="00ED605D"/>
    <w:rsid w:val="00ED6527"/>
    <w:rsid w:val="00ED6C1E"/>
    <w:rsid w:val="00ED7222"/>
    <w:rsid w:val="00ED76FA"/>
    <w:rsid w:val="00ED7D88"/>
    <w:rsid w:val="00EE0372"/>
    <w:rsid w:val="00EE0410"/>
    <w:rsid w:val="00EE0717"/>
    <w:rsid w:val="00EE0748"/>
    <w:rsid w:val="00EE093A"/>
    <w:rsid w:val="00EE154F"/>
    <w:rsid w:val="00EE160F"/>
    <w:rsid w:val="00EE1E8A"/>
    <w:rsid w:val="00EE2C40"/>
    <w:rsid w:val="00EE57B8"/>
    <w:rsid w:val="00EE7F46"/>
    <w:rsid w:val="00EF0239"/>
    <w:rsid w:val="00EF065B"/>
    <w:rsid w:val="00EF20CD"/>
    <w:rsid w:val="00EF2B77"/>
    <w:rsid w:val="00EF3F61"/>
    <w:rsid w:val="00EF5151"/>
    <w:rsid w:val="00EF6621"/>
    <w:rsid w:val="00EF6740"/>
    <w:rsid w:val="00EF7114"/>
    <w:rsid w:val="00EF75FA"/>
    <w:rsid w:val="00F0118F"/>
    <w:rsid w:val="00F011F8"/>
    <w:rsid w:val="00F01476"/>
    <w:rsid w:val="00F016AF"/>
    <w:rsid w:val="00F01E10"/>
    <w:rsid w:val="00F02101"/>
    <w:rsid w:val="00F02CA6"/>
    <w:rsid w:val="00F0699D"/>
    <w:rsid w:val="00F07278"/>
    <w:rsid w:val="00F07340"/>
    <w:rsid w:val="00F07991"/>
    <w:rsid w:val="00F07E2D"/>
    <w:rsid w:val="00F104A3"/>
    <w:rsid w:val="00F110C9"/>
    <w:rsid w:val="00F111A7"/>
    <w:rsid w:val="00F118DC"/>
    <w:rsid w:val="00F1199A"/>
    <w:rsid w:val="00F12E47"/>
    <w:rsid w:val="00F13226"/>
    <w:rsid w:val="00F17256"/>
    <w:rsid w:val="00F176D7"/>
    <w:rsid w:val="00F179F5"/>
    <w:rsid w:val="00F21CB2"/>
    <w:rsid w:val="00F23526"/>
    <w:rsid w:val="00F248C6"/>
    <w:rsid w:val="00F24CD6"/>
    <w:rsid w:val="00F25604"/>
    <w:rsid w:val="00F27711"/>
    <w:rsid w:val="00F27C66"/>
    <w:rsid w:val="00F304CA"/>
    <w:rsid w:val="00F30817"/>
    <w:rsid w:val="00F30A0B"/>
    <w:rsid w:val="00F315EF"/>
    <w:rsid w:val="00F31A59"/>
    <w:rsid w:val="00F31CA6"/>
    <w:rsid w:val="00F32240"/>
    <w:rsid w:val="00F33201"/>
    <w:rsid w:val="00F347B8"/>
    <w:rsid w:val="00F35327"/>
    <w:rsid w:val="00F354D3"/>
    <w:rsid w:val="00F36E10"/>
    <w:rsid w:val="00F37C70"/>
    <w:rsid w:val="00F42045"/>
    <w:rsid w:val="00F4226E"/>
    <w:rsid w:val="00F424BF"/>
    <w:rsid w:val="00F4281A"/>
    <w:rsid w:val="00F4339A"/>
    <w:rsid w:val="00F43EE2"/>
    <w:rsid w:val="00F43F45"/>
    <w:rsid w:val="00F465FB"/>
    <w:rsid w:val="00F50C2A"/>
    <w:rsid w:val="00F510B6"/>
    <w:rsid w:val="00F518FA"/>
    <w:rsid w:val="00F53465"/>
    <w:rsid w:val="00F54097"/>
    <w:rsid w:val="00F5554C"/>
    <w:rsid w:val="00F55C96"/>
    <w:rsid w:val="00F56F21"/>
    <w:rsid w:val="00F60B6D"/>
    <w:rsid w:val="00F60BB4"/>
    <w:rsid w:val="00F6268C"/>
    <w:rsid w:val="00F62C77"/>
    <w:rsid w:val="00F63F51"/>
    <w:rsid w:val="00F64098"/>
    <w:rsid w:val="00F643C9"/>
    <w:rsid w:val="00F64769"/>
    <w:rsid w:val="00F65307"/>
    <w:rsid w:val="00F66664"/>
    <w:rsid w:val="00F6694B"/>
    <w:rsid w:val="00F669C6"/>
    <w:rsid w:val="00F66CFF"/>
    <w:rsid w:val="00F66FFF"/>
    <w:rsid w:val="00F672FF"/>
    <w:rsid w:val="00F674CF"/>
    <w:rsid w:val="00F70659"/>
    <w:rsid w:val="00F71185"/>
    <w:rsid w:val="00F722EC"/>
    <w:rsid w:val="00F7231B"/>
    <w:rsid w:val="00F74235"/>
    <w:rsid w:val="00F74558"/>
    <w:rsid w:val="00F74C8D"/>
    <w:rsid w:val="00F76CB6"/>
    <w:rsid w:val="00F7769D"/>
    <w:rsid w:val="00F77843"/>
    <w:rsid w:val="00F80EAC"/>
    <w:rsid w:val="00F815FE"/>
    <w:rsid w:val="00F82743"/>
    <w:rsid w:val="00F82CF3"/>
    <w:rsid w:val="00F83386"/>
    <w:rsid w:val="00F83F6B"/>
    <w:rsid w:val="00F842C3"/>
    <w:rsid w:val="00F8593F"/>
    <w:rsid w:val="00F85E20"/>
    <w:rsid w:val="00F87FAF"/>
    <w:rsid w:val="00F90B39"/>
    <w:rsid w:val="00F92026"/>
    <w:rsid w:val="00F93282"/>
    <w:rsid w:val="00F935B6"/>
    <w:rsid w:val="00F961AB"/>
    <w:rsid w:val="00F9663E"/>
    <w:rsid w:val="00F96BD5"/>
    <w:rsid w:val="00F96CAA"/>
    <w:rsid w:val="00F97AAC"/>
    <w:rsid w:val="00FA24DF"/>
    <w:rsid w:val="00FA26F5"/>
    <w:rsid w:val="00FA3509"/>
    <w:rsid w:val="00FA3A35"/>
    <w:rsid w:val="00FA3C8C"/>
    <w:rsid w:val="00FA4511"/>
    <w:rsid w:val="00FA5C62"/>
    <w:rsid w:val="00FA6639"/>
    <w:rsid w:val="00FA68AD"/>
    <w:rsid w:val="00FA6D4C"/>
    <w:rsid w:val="00FB120F"/>
    <w:rsid w:val="00FB12AB"/>
    <w:rsid w:val="00FB1797"/>
    <w:rsid w:val="00FB1E94"/>
    <w:rsid w:val="00FB2160"/>
    <w:rsid w:val="00FB326D"/>
    <w:rsid w:val="00FB346B"/>
    <w:rsid w:val="00FB3747"/>
    <w:rsid w:val="00FB3906"/>
    <w:rsid w:val="00FB4CF0"/>
    <w:rsid w:val="00FB5317"/>
    <w:rsid w:val="00FB57C6"/>
    <w:rsid w:val="00FB71EB"/>
    <w:rsid w:val="00FC01DC"/>
    <w:rsid w:val="00FC0E53"/>
    <w:rsid w:val="00FC385C"/>
    <w:rsid w:val="00FC3E7D"/>
    <w:rsid w:val="00FC4DD8"/>
    <w:rsid w:val="00FC576F"/>
    <w:rsid w:val="00FC5E1E"/>
    <w:rsid w:val="00FC6756"/>
    <w:rsid w:val="00FD0F14"/>
    <w:rsid w:val="00FD0F20"/>
    <w:rsid w:val="00FD140E"/>
    <w:rsid w:val="00FD1737"/>
    <w:rsid w:val="00FD17B8"/>
    <w:rsid w:val="00FD194C"/>
    <w:rsid w:val="00FD4352"/>
    <w:rsid w:val="00FD68FE"/>
    <w:rsid w:val="00FE01D3"/>
    <w:rsid w:val="00FE0A4E"/>
    <w:rsid w:val="00FE1EB3"/>
    <w:rsid w:val="00FE2D67"/>
    <w:rsid w:val="00FE3352"/>
    <w:rsid w:val="00FE36D6"/>
    <w:rsid w:val="00FE3922"/>
    <w:rsid w:val="00FE45E8"/>
    <w:rsid w:val="00FE4BE8"/>
    <w:rsid w:val="00FE4E65"/>
    <w:rsid w:val="00FE5003"/>
    <w:rsid w:val="00FE50F3"/>
    <w:rsid w:val="00FE7D67"/>
    <w:rsid w:val="00FF02CA"/>
    <w:rsid w:val="00FF0314"/>
    <w:rsid w:val="00FF1509"/>
    <w:rsid w:val="00FF330A"/>
    <w:rsid w:val="00FF3662"/>
    <w:rsid w:val="00FF3761"/>
    <w:rsid w:val="00FF4072"/>
    <w:rsid w:val="00FF5706"/>
    <w:rsid w:val="00FF60FE"/>
    <w:rsid w:val="00FF6E77"/>
    <w:rsid w:val="00FF7757"/>
    <w:rsid w:val="00FF78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footnotePr>
    <w:footnote w:id="0"/>
    <w:footnote w:id="1"/>
  </w:footnotePr>
  <w:endnotePr>
    <w:endnote w:id="0"/>
    <w:endnote w:id="1"/>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ru-RU" w:bidi="ar-SA" w:eastAsia="en-US"/>
      </w:rPr>
    </w:rPrDefault>
    <w:pPrDefault>
      <w:pPr>
        <w:spacing w:after="200" w:line="276" w:lineRule="auto"/>
      </w:pPr>
    </w:pPrDefault>
  </w:docDefaults>
  <w:style w:type="paragraph" w:styleId="Heading3">
    <w:name w:val="Heading 3"/>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rPr>
  </w:style>
  <w:style w:type="paragraph" w:styleId="Heading4">
    <w:name w:val="Heading 4"/>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f81bd" w:themeColor="accent1"/>
    </w:rPr>
  </w:style>
  <w:style w:type="paragraph" w:styleId="Heading5">
    <w:name w:val="Heading 5"/>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link w:val="TitleChar"/>
    <w:uiPriority w:val="10"/>
    <w:qFormat w:val="on"/>
    <w:pPr>
      <w:pBdr>
        <w:bottom w:val="single" w:color="4f81bd" w:themeColor="accent1" w:sz="8" w:space="4"/>
      </w:pBdr>
      <w:spacing w:after="300" w:line="240" w:lineRule="auto"/>
      <w:contextualSpacing w:val="on"/>
    </w:pPr>
    <w:rPr>
      <w:rFonts w:asciiTheme="majorHAnsi" w:cstheme="majorBidi" w:eastAsiaTheme="majorEastAsia" w:hAnsiTheme="majorHAnsi"/>
      <w:color w:val="17375d" w:themeColor="text2" w:themeShade="bf"/>
      <w:spacing w:val="5"/>
      <w:sz w:val="52"/>
      <w:szCs w:val="52"/>
    </w:rPr>
  </w:style>
  <w:style w:type="character" w:customStyle="1" w:styleId="TitleChar">
    <w:name w:val="Title Char"/>
    <w:link w:val="Title"/>
    <w:uiPriority w:val="10"/>
    <w:rPr>
      <w:rFonts w:asciiTheme="majorHAnsi" w:cstheme="majorBidi" w:eastAsiaTheme="majorEastAsia" w:hAnsiTheme="majorHAnsi"/>
      <w:color w:val="17375d" w:themeColor="text2" w:themeShade="bf"/>
      <w:spacing w:val="5"/>
      <w:sz w:val="52"/>
      <w:szCs w:val="52"/>
    </w:rPr>
  </w:style>
  <w:style w:type="paragraph" w:styleId="Subtitle">
    <w:name w:val="Subtitle"/>
    <w:link w:val="SubtitleChar"/>
    <w:uiPriority w:val="11"/>
    <w:qFormat w:val="on"/>
    <w:pPr/>
    <w:rPr>
      <w:rFonts w:asciiTheme="majorHAnsi" w:cstheme="majorBidi" w:eastAsiaTheme="majorEastAsia" w:hAnsiTheme="majorHAnsi"/>
      <w:i/>
      <w:iCs/>
      <w:color w:val="4f81bd" w:themeColor="accent1"/>
      <w:spacing w:val="15"/>
      <w:sz w:val="24"/>
      <w:szCs w:val="24"/>
    </w:rPr>
  </w:style>
  <w:style w:type="character" w:customStyle="1" w:styleId="SubtitleChar">
    <w:name w:val="Subtitle Char"/>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IntenseEmphasis">
    <w:name w:val="Intense Emphasis"/>
    <w:uiPriority w:val="21"/>
    <w:qFormat w:val="on"/>
    <w:rPr>
      <w:b/>
      <w:bCs/>
      <w:i/>
      <w:iCs/>
      <w:color w:val="4f81bd" w:themeColor="accent1"/>
    </w:rPr>
  </w:style>
  <w:style w:type="character" w:styleId="Strong">
    <w:name w:val="Strong"/>
    <w:uiPriority w:val="22"/>
    <w:qFormat w:val="on"/>
    <w:rPr>
      <w:b/>
      <w:bCs/>
    </w:rPr>
  </w:style>
  <w:style w:type="paragraph" w:styleId="Quote">
    <w:name w:val="Quote"/>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IntenseReference">
    <w:name w:val="Intense Reference"/>
    <w:uiPriority w:val="32"/>
    <w:qFormat w:val="on"/>
    <w:rPr>
      <w:b/>
      <w:bCs/>
      <w:smallCaps/>
      <w:color w:val="c0504d" w:themeColor="accent2"/>
      <w:spacing w:val="5"/>
      <w:u w:val="single"/>
    </w:rPr>
  </w:style>
  <w:style w:type="character" w:styleId="BookTitle">
    <w:name w:val="Book Title"/>
    <w:uiPriority w:val="33"/>
    <w:qFormat w:val="on"/>
    <w:rPr>
      <w:b/>
      <w:bCs/>
      <w:smallCaps/>
      <w:spacing w:val="5"/>
    </w:rPr>
  </w:style>
  <w:style w:type="character" w:customStyle="1" w:styleId="FootnoteTextChar">
    <w:name w:val="Footnote Text Char"/>
    <w:uiPriority w:val="99"/>
    <w:semiHidden w:val="on"/>
    <w:rPr>
      <w:sz w:val="20"/>
      <w:szCs w:val="20"/>
    </w:rPr>
  </w:style>
  <w:style w:type="paragraph" w:styleId="Endnotetext">
    <w:name w:val="Endnote text"/>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paragraph" w:styleId="PlainText">
    <w:name w:val="Plain Text"/>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Caption">
    <w:name w:val="Caption"/>
    <w:uiPriority w:val="35"/>
    <w:unhideWhenUsed w:val="on"/>
    <w:qFormat w:val="on"/>
    <w:pPr>
      <w:spacing w:after="200" w:line="240" w:lineRule="auto"/>
    </w:pPr>
    <w:rPr>
      <w:i/>
      <w:iCs/>
      <w:color w:val="1f497d" w:themeColor="text2"/>
      <w:sz w:val="18"/>
      <w:szCs w:val="18"/>
    </w:rPr>
  </w:style>
  <w:style w:type="paragraph" w:default="1" w:styleId="Normal">
    <w:name w:val="Normal"/>
    <w:uiPriority w:val="99"/>
    <w:qFormat w:val="on"/>
    <w:pPr>
      <w:spacing w:after="0" w:line="240" w:lineRule="auto"/>
    </w:pPr>
    <w:rPr>
      <w:rFonts w:ascii="Times New Roman" w:cs="Times New Roman" w:eastAsia="Times New Roman" w:hAnsi="Times New Roman"/>
      <w:sz w:val="24"/>
      <w:szCs w:val="24"/>
      <w:lang w:eastAsia="ru-RU"/>
    </w:rPr>
  </w:style>
  <w:style w:type="paragraph" w:styleId="Heading1">
    <w:name w:val="Heading 1"/>
    <w:aliases w:val="Знак"/>
    <w:basedOn w:val="Normal"/>
    <w:next w:val="Normal"/>
    <w:link w:val="Заголовок1Знак"/>
    <w:uiPriority w:val="99"/>
    <w:qFormat w:val="on"/>
    <w:pPr>
      <w:keepNext w:val="on"/>
      <w:ind w:firstLine="284"/>
    </w:pPr>
  </w:style>
  <w:style w:type="paragraph" w:styleId="Heading2">
    <w:name w:val="Heading 2"/>
    <w:basedOn w:val="Normal"/>
    <w:next w:val="Normal"/>
    <w:link w:val="Заголовок2Знак"/>
    <w:uiPriority w:val="99"/>
    <w:qFormat w:val="on"/>
    <w:pPr>
      <w:keepNext w:val="on"/>
      <w:spacing w:before="240" w:after="60"/>
    </w:pPr>
    <w:rPr>
      <w:rFonts w:ascii="Arial" w:hAnsi="Arial"/>
      <w:b/>
      <w:bCs/>
      <w:i/>
      <w:iCs/>
      <w:sz w:val="28"/>
      <w:szCs w:val="28"/>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Заголовок1Знак">
    <w:name w:val="Заголовок 1 Знак"/>
    <w:aliases w:val="Знак Знак"/>
    <w:basedOn w:val="DefaultParagraphFont"/>
    <w:link w:val="Heading1"/>
    <w:uiPriority w:val="99"/>
    <w:rPr>
      <w:rFonts w:ascii="Times New Roman" w:cs="Times New Roman" w:eastAsia="Times New Roman" w:hAnsi="Times New Roman"/>
      <w:sz w:val="24"/>
      <w:szCs w:val="24"/>
      <w:lang w:eastAsia="ru-RU"/>
    </w:rPr>
  </w:style>
  <w:style w:type="paragraph" w:styleId="ListParagraph">
    <w:name w:val="List Paragraph"/>
    <w:basedOn w:val="Normal"/>
    <w:uiPriority w:val="34"/>
    <w:qFormat w:val="on"/>
    <w:pPr>
      <w:ind w:left="720"/>
      <w:contextualSpacing w:val="on"/>
    </w:pPr>
  </w:style>
  <w:style w:type="paragraph" w:styleId="List2">
    <w:name w:val="List 2"/>
    <w:basedOn w:val="Normal"/>
    <w:uiPriority w:val="99"/>
    <w:pPr>
      <w:ind w:left="566" w:hanging="283"/>
    </w:pPr>
    <w:rPr>
      <w:rFonts w:eastAsia="Calibri"/>
    </w:rPr>
  </w:style>
  <w:style w:type="paragraph" w:styleId="Footnotetext">
    <w:name w:val="Footnote text"/>
    <w:basedOn w:val="Normal"/>
    <w:link w:val="ТекстсноскиЗнак"/>
    <w:uiPriority w:val="99"/>
    <w:semiHidden w:val="on"/>
    <w:rPr>
      <w:sz w:val="20"/>
      <w:szCs w:val="20"/>
    </w:rPr>
  </w:style>
  <w:style w:type="character" w:customStyle="1" w:styleId="ТекстсноскиЗнак">
    <w:name w:val="Текст сноски Знак"/>
    <w:basedOn w:val="DefaultParagraphFont"/>
    <w:link w:val="Footnotetext"/>
    <w:uiPriority w:val="99"/>
    <w:semiHidden w:val="on"/>
    <w:rPr>
      <w:rFonts w:ascii="Times New Roman" w:cs="Times New Roman" w:eastAsia="Times New Roman" w:hAnsi="Times New Roman"/>
      <w:sz w:val="20"/>
      <w:szCs w:val="20"/>
      <w:lang w:eastAsia="ru-RU"/>
    </w:rPr>
  </w:style>
  <w:style w:type="paragraph" w:styleId="Normal(Web)">
    <w:name w:val="Normal (Web)"/>
    <w:basedOn w:val="Normal"/>
    <w:uiPriority w:val="99"/>
    <w:pPr>
      <w:spacing w:before="100" w:after="100"/>
    </w:pPr>
    <w:rPr>
      <w:rFonts w:eastAsia="Calibri"/>
    </w:rPr>
  </w:style>
  <w:style w:type="character" w:styleId="Footnotereference">
    <w:name w:val="Footnote reference"/>
    <w:uiPriority w:val="99"/>
    <w:semiHidden w:val="on"/>
    <w:rPr>
      <w:vertAlign w:val="superscript"/>
    </w:rPr>
  </w:style>
  <w:style w:type="character" w:customStyle="1" w:styleId="Заголовок2Знак">
    <w:name w:val="Заголовок 2 Знак"/>
    <w:basedOn w:val="DefaultParagraphFont"/>
    <w:link w:val="Heading2"/>
    <w:uiPriority w:val="99"/>
    <w:rPr>
      <w:rFonts w:ascii="Arial" w:cs="Times New Roman" w:eastAsia="Times New Roman" w:hAnsi="Arial"/>
      <w:b/>
      <w:bCs/>
      <w:i/>
      <w:iCs/>
      <w:sz w:val="28"/>
      <w:szCs w:val="28"/>
    </w:rPr>
  </w:style>
  <w:style w:type="paragraph" w:styleId="Header">
    <w:name w:val="Header"/>
    <w:basedOn w:val="Normal"/>
    <w:link w:val="ВерхнийколонтитулЗнак"/>
    <w:uiPriority w:val="99"/>
    <w:unhideWhenUsed w:val="on"/>
    <w:pPr>
      <w:tabs>
        <w:tab w:val="center" w:pos="4677"/>
        <w:tab w:val="right" w:pos="9355"/>
      </w:tabs>
    </w:pPr>
  </w:style>
  <w:style w:type="character" w:customStyle="1" w:styleId="ВерхнийколонтитулЗнак">
    <w:name w:val="Верхний колонтитул Знак"/>
    <w:basedOn w:val="DefaultParagraphFont"/>
    <w:link w:val="Header"/>
    <w:uiPriority w:val="99"/>
    <w:rPr>
      <w:rFonts w:ascii="Times New Roman" w:cs="Times New Roman" w:eastAsia="Times New Roman" w:hAnsi="Times New Roman"/>
      <w:sz w:val="24"/>
      <w:szCs w:val="24"/>
      <w:lang w:eastAsia="ru-RU"/>
    </w:rPr>
  </w:style>
  <w:style w:type="paragraph" w:styleId="Footer">
    <w:name w:val="Footer"/>
    <w:basedOn w:val="Normal"/>
    <w:link w:val="НижнийколонтитулЗнак"/>
    <w:uiPriority w:val="99"/>
    <w:unhideWhenUsed w:val="on"/>
    <w:pPr>
      <w:tabs>
        <w:tab w:val="center" w:pos="4677"/>
        <w:tab w:val="right" w:pos="9355"/>
      </w:tabs>
    </w:pPr>
  </w:style>
  <w:style w:type="character" w:customStyle="1" w:styleId="НижнийколонтитулЗнак">
    <w:name w:val="Нижний колонтитул Знак"/>
    <w:basedOn w:val="DefaultParagraphFont"/>
    <w:link w:val="Footer"/>
    <w:uiPriority w:val="99"/>
    <w:rPr>
      <w:rFonts w:ascii="Times New Roman" w:cs="Times New Roman" w:eastAsia="Times New Roman" w:hAnsi="Times New Roman"/>
      <w:sz w:val="24"/>
      <w:szCs w:val="24"/>
      <w:lang w:eastAsia="ru-RU"/>
    </w:rPr>
  </w:style>
  <w:style w:type="table" w:styleId="TableGrid">
    <w:name w:val="Table Grid"/>
    <w:basedOn w:val="NormalTable"/>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
    <w:name w:val="List"/>
    <w:basedOn w:val="Normal"/>
    <w:uiPriority w:val="99"/>
    <w:semiHidden w:val="on"/>
    <w:unhideWhenUsed w:val="on"/>
    <w:pPr>
      <w:ind w:left="283" w:hanging="283"/>
      <w:contextualSpacing w:val="on"/>
    </w:pPr>
  </w:style>
  <w:style w:type="character" w:styleId="Hyperlink">
    <w:name w:val="Hyperlink"/>
    <w:uiPriority w:val="99"/>
    <w:rPr>
      <w:color w:val="0000ff"/>
      <w:u w:val="single"/>
    </w:rPr>
  </w:style>
  <w:style w:type="paragraph" w:styleId="BodyTextIndent">
    <w:name w:val="Body Text Indent"/>
    <w:basedOn w:val="Normal"/>
    <w:link w:val="ОсновнойтекстсотступомЗнак"/>
    <w:uiPriority w:val="99"/>
    <w:pPr>
      <w:spacing w:after="120"/>
      <w:ind w:left="283"/>
    </w:pPr>
  </w:style>
  <w:style w:type="character" w:customStyle="1" w:styleId="ОсновнойтекстсотступомЗнак">
    <w:name w:val="Основной текст с отступом Знак"/>
    <w:basedOn w:val="DefaultParagraphFont"/>
    <w:link w:val="BodyTextIndent"/>
    <w:uiPriority w:val="99"/>
    <w:rPr>
      <w:rFonts w:ascii="Times New Roman" w:cs="Times New Roman" w:eastAsia="Times New Roman" w:hAnsi="Times New Roman"/>
      <w:sz w:val="24"/>
      <w:szCs w:val="24"/>
    </w:rPr>
  </w:style>
  <w:style w:type="character" w:customStyle="1" w:styleId="Основнойтекст(2)_">
    <w:name w:val="Основной текст (2)_"/>
    <w:link w:val="Основнойтекст(2)1"/>
    <w:uiPriority w:val="99"/>
    <w:rPr>
      <w:sz w:val="27"/>
      <w:szCs w:val="27"/>
      <w:shd w:val="clear" w:color="auto" w:fill="ffffff"/>
    </w:rPr>
  </w:style>
  <w:style w:type="paragraph" w:customStyle="1" w:styleId="Основнойтекст(2)1">
    <w:name w:val="Основной текст (2)1"/>
    <w:basedOn w:val="Normal"/>
    <w:link w:val="Основнойтекст(2)_"/>
    <w:uiPriority w:val="99"/>
    <w:pPr>
      <w:shd w:val="clear" w:color="auto" w:fill="ffffff"/>
      <w:spacing w:after="360" w:line="240" w:lineRule="atLeast"/>
    </w:pPr>
    <w:rPr>
      <w:rFonts w:asciiTheme="minorHAnsi" w:cstheme="minorBidi" w:eastAsiaTheme="minorHAnsi" w:hAnsiTheme="minorHAnsi"/>
      <w:sz w:val="27"/>
      <w:szCs w:val="27"/>
      <w:lang w:eastAsia="en-US"/>
    </w:rPr>
  </w:style>
  <w:style w:type="character" w:styleId="Emphasis">
    <w:name w:val="Emphasis"/>
    <w:uiPriority w:val="20"/>
    <w:qFormat w:val="on"/>
    <w:rPr>
      <w:rFonts w:cs="Times New Roman"/>
      <w:i/>
    </w:rPr>
  </w:style>
  <w:style w:type="paragraph" w:customStyle="1" w:styleId="Standard">
    <w:name w:val="Standard"/>
    <w:uiPriority w:val="99"/>
    <w:pPr>
      <w:spacing w:after="0" w:line="240" w:lineRule="auto"/>
    </w:pPr>
    <w:rPr>
      <w:rFonts w:ascii="Times New Roman" w:cs="Times New Roman" w:eastAsia="Times New Roman" w:hAnsi="Times New Roman"/>
      <w:sz w:val="24"/>
      <w:szCs w:val="24"/>
      <w:lang w:eastAsia="ar-SA"/>
    </w:rPr>
  </w:style>
  <w:style w:type="paragraph" w:styleId="BalloonText">
    <w:name w:val="Balloon Text"/>
    <w:basedOn w:val="Normal"/>
    <w:link w:val="ТекствыноскиЗнак"/>
    <w:uiPriority w:val="99"/>
    <w:semiHidden w:val="on"/>
    <w:unhideWhenUsed w:val="on"/>
    <w:rPr>
      <w:rFonts w:ascii="Tahoma" w:cs="Tahoma" w:hAnsi="Tahoma"/>
      <w:sz w:val="16"/>
      <w:szCs w:val="16"/>
    </w:rPr>
  </w:style>
  <w:style w:type="character" w:customStyle="1" w:styleId="ТекствыноскиЗнак">
    <w:name w:val="Текст выноски Знак"/>
    <w:basedOn w:val="DefaultParagraphFont"/>
    <w:link w:val="BalloonText"/>
    <w:uiPriority w:val="99"/>
    <w:semiHidden w:val="on"/>
    <w:rPr>
      <w:rFonts w:ascii="Tahoma" w:cs="Tahoma" w:eastAsia="Times New Roman" w:hAnsi="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4C8"/>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
    <w:next w:val="a"/>
    <w:link w:val="10"/>
    <w:qFormat/>
    <w:rsid w:val="00C234C8"/>
    <w:pPr>
      <w:keepNext/>
      <w:autoSpaceDE w:val="0"/>
      <w:autoSpaceDN w:val="0"/>
      <w:ind w:firstLine="284"/>
      <w:outlineLvl w:val="0"/>
    </w:pPr>
  </w:style>
  <w:style w:type="paragraph" w:styleId="2">
    <w:name w:val="heading 2"/>
    <w:basedOn w:val="a"/>
    <w:next w:val="a"/>
    <w:link w:val="20"/>
    <w:qFormat/>
    <w:rsid w:val="00D01B06"/>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w:basedOn w:val="a0"/>
    <w:link w:val="1"/>
    <w:rsid w:val="00C234C8"/>
    <w:rPr>
      <w:rFonts w:ascii="Times New Roman" w:eastAsia="Times New Roman" w:hAnsi="Times New Roman" w:cs="Times New Roman"/>
      <w:sz w:val="24"/>
      <w:szCs w:val="24"/>
      <w:lang w:eastAsia="ru-RU"/>
    </w:rPr>
  </w:style>
  <w:style w:type="paragraph" w:styleId="a3">
    <w:name w:val="List Paragraph"/>
    <w:basedOn w:val="a"/>
    <w:uiPriority w:val="34"/>
    <w:qFormat/>
    <w:rsid w:val="00C234C8"/>
    <w:pPr>
      <w:ind w:left="720"/>
      <w:contextualSpacing/>
    </w:pPr>
  </w:style>
  <w:style w:type="paragraph" w:styleId="21">
    <w:name w:val="List 2"/>
    <w:basedOn w:val="a"/>
    <w:rsid w:val="001571B6"/>
    <w:pPr>
      <w:ind w:left="566" w:hanging="283"/>
    </w:pPr>
    <w:rPr>
      <w:rFonts w:eastAsia="Calibri"/>
    </w:rPr>
  </w:style>
  <w:style w:type="paragraph" w:styleId="a4">
    <w:name w:val="footnote text"/>
    <w:basedOn w:val="a"/>
    <w:link w:val="a5"/>
    <w:semiHidden/>
    <w:rsid w:val="001571B6"/>
    <w:rPr>
      <w:sz w:val="20"/>
      <w:szCs w:val="20"/>
    </w:rPr>
  </w:style>
  <w:style w:type="character" w:customStyle="1" w:styleId="a5">
    <w:name w:val="Текст сноски Знак"/>
    <w:basedOn w:val="a0"/>
    <w:link w:val="a4"/>
    <w:semiHidden/>
    <w:rsid w:val="001571B6"/>
    <w:rPr>
      <w:rFonts w:ascii="Times New Roman" w:eastAsia="Times New Roman" w:hAnsi="Times New Roman" w:cs="Times New Roman"/>
      <w:sz w:val="20"/>
      <w:szCs w:val="20"/>
      <w:lang w:eastAsia="ru-RU"/>
    </w:rPr>
  </w:style>
  <w:style w:type="paragraph" w:styleId="a6">
    <w:name w:val="Normal (Web)"/>
    <w:basedOn w:val="a"/>
    <w:rsid w:val="001571B6"/>
    <w:pPr>
      <w:spacing w:before="100" w:beforeAutospacing="1" w:after="100" w:afterAutospacing="1"/>
    </w:pPr>
    <w:rPr>
      <w:rFonts w:eastAsia="Calibri"/>
    </w:rPr>
  </w:style>
  <w:style w:type="character" w:styleId="a7">
    <w:name w:val="footnote reference"/>
    <w:semiHidden/>
    <w:rsid w:val="001571B6"/>
    <w:rPr>
      <w:vertAlign w:val="superscript"/>
    </w:rPr>
  </w:style>
  <w:style w:type="character" w:customStyle="1" w:styleId="20">
    <w:name w:val="Заголовок 2 Знак"/>
    <w:basedOn w:val="a0"/>
    <w:link w:val="2"/>
    <w:rsid w:val="00D01B06"/>
    <w:rPr>
      <w:rFonts w:ascii="Arial" w:eastAsia="Times New Roman" w:hAnsi="Arial" w:cs="Times New Roman"/>
      <w:b/>
      <w:bCs/>
      <w:i/>
      <w:iCs/>
      <w:sz w:val="28"/>
      <w:szCs w:val="28"/>
    </w:rPr>
  </w:style>
  <w:style w:type="paragraph" w:styleId="a8">
    <w:name w:val="header"/>
    <w:basedOn w:val="a"/>
    <w:link w:val="a9"/>
    <w:uiPriority w:val="99"/>
    <w:unhideWhenUsed/>
    <w:rsid w:val="00177717"/>
    <w:pPr>
      <w:tabs>
        <w:tab w:val="center" w:pos="4677"/>
        <w:tab w:val="right" w:pos="9355"/>
      </w:tabs>
    </w:pPr>
  </w:style>
  <w:style w:type="character" w:customStyle="1" w:styleId="a9">
    <w:name w:val="Верхний колонтитул Знак"/>
    <w:basedOn w:val="a0"/>
    <w:link w:val="a8"/>
    <w:uiPriority w:val="99"/>
    <w:rsid w:val="0017771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177717"/>
    <w:pPr>
      <w:tabs>
        <w:tab w:val="center" w:pos="4677"/>
        <w:tab w:val="right" w:pos="9355"/>
      </w:tabs>
    </w:pPr>
  </w:style>
  <w:style w:type="character" w:customStyle="1" w:styleId="ab">
    <w:name w:val="Нижний колонтитул Знак"/>
    <w:basedOn w:val="a0"/>
    <w:link w:val="aa"/>
    <w:uiPriority w:val="99"/>
    <w:rsid w:val="00177717"/>
    <w:rPr>
      <w:rFonts w:ascii="Times New Roman" w:eastAsia="Times New Roman" w:hAnsi="Times New Roman" w:cs="Times New Roman"/>
      <w:sz w:val="24"/>
      <w:szCs w:val="24"/>
      <w:lang w:eastAsia="ru-RU"/>
    </w:rPr>
  </w:style>
  <w:style w:type="table" w:styleId="ac">
    <w:name w:val="Table Grid"/>
    <w:basedOn w:val="a1"/>
    <w:uiPriority w:val="59"/>
    <w:rsid w:val="00DB4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basedOn w:val="a"/>
    <w:uiPriority w:val="99"/>
    <w:semiHidden/>
    <w:unhideWhenUsed/>
    <w:rsid w:val="004F5AF0"/>
    <w:pPr>
      <w:ind w:left="283" w:hanging="283"/>
      <w:contextualSpacing/>
    </w:pPr>
  </w:style>
  <w:style w:type="character" w:styleId="ae">
    <w:name w:val="Hyperlink"/>
    <w:rsid w:val="004F5AF0"/>
    <w:rPr>
      <w:color w:val="0000FF"/>
      <w:u w:val="single"/>
    </w:rPr>
  </w:style>
  <w:style w:type="paragraph" w:styleId="af">
    <w:name w:val="Body Text Indent"/>
    <w:basedOn w:val="a"/>
    <w:link w:val="af0"/>
    <w:uiPriority w:val="99"/>
    <w:rsid w:val="004F5AF0"/>
    <w:pPr>
      <w:spacing w:after="120"/>
      <w:ind w:left="283"/>
    </w:pPr>
  </w:style>
  <w:style w:type="character" w:customStyle="1" w:styleId="af0">
    <w:name w:val="Основной текст с отступом Знак"/>
    <w:basedOn w:val="a0"/>
    <w:link w:val="af"/>
    <w:uiPriority w:val="99"/>
    <w:rsid w:val="004F5AF0"/>
    <w:rPr>
      <w:rFonts w:ascii="Times New Roman" w:eastAsia="Times New Roman" w:hAnsi="Times New Roman" w:cs="Times New Roman"/>
      <w:sz w:val="24"/>
      <w:szCs w:val="24"/>
    </w:rPr>
  </w:style>
  <w:style w:type="character" w:customStyle="1" w:styleId="22">
    <w:name w:val="Основной текст (2)_"/>
    <w:link w:val="210"/>
    <w:rsid w:val="004F5AF0"/>
    <w:rPr>
      <w:sz w:val="27"/>
      <w:szCs w:val="27"/>
      <w:shd w:val="clear" w:color="auto" w:fill="FFFFFF"/>
    </w:rPr>
  </w:style>
  <w:style w:type="paragraph" w:customStyle="1" w:styleId="210">
    <w:name w:val="Основной текст (2)1"/>
    <w:basedOn w:val="a"/>
    <w:link w:val="22"/>
    <w:rsid w:val="004F5AF0"/>
    <w:pPr>
      <w:shd w:val="clear" w:color="auto" w:fill="FFFFFF"/>
      <w:spacing w:after="360" w:line="240" w:lineRule="atLeast"/>
    </w:pPr>
    <w:rPr>
      <w:rFonts w:asciiTheme="minorHAnsi" w:eastAsiaTheme="minorHAnsi" w:hAnsiTheme="minorHAnsi" w:cstheme="minorBidi"/>
      <w:sz w:val="27"/>
      <w:szCs w:val="27"/>
      <w:lang w:eastAsia="en-US"/>
    </w:rPr>
  </w:style>
  <w:style w:type="character" w:styleId="af1">
    <w:name w:val="Emphasis"/>
    <w:uiPriority w:val="20"/>
    <w:qFormat/>
    <w:rsid w:val="00DB19CA"/>
    <w:rPr>
      <w:rFonts w:cs="Times New Roman"/>
      <w:i/>
    </w:rPr>
  </w:style>
  <w:style w:type="paragraph" w:customStyle="1" w:styleId="Standard">
    <w:name w:val="Standard"/>
    <w:rsid w:val="0084530B"/>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paragraph" w:styleId="af2">
    <w:name w:val="Balloon Text"/>
    <w:basedOn w:val="a"/>
    <w:link w:val="af3"/>
    <w:uiPriority w:val="99"/>
    <w:semiHidden/>
    <w:unhideWhenUsed/>
    <w:rsid w:val="00DB76CA"/>
    <w:rPr>
      <w:rFonts w:ascii="Tahoma" w:hAnsi="Tahoma" w:cs="Tahoma"/>
      <w:sz w:val="16"/>
      <w:szCs w:val="16"/>
    </w:rPr>
  </w:style>
  <w:style w:type="character" w:customStyle="1" w:styleId="af3">
    <w:name w:val="Текст выноски Знак"/>
    <w:basedOn w:val="a0"/>
    <w:link w:val="af2"/>
    <w:uiPriority w:val="99"/>
    <w:semiHidden/>
    <w:rsid w:val="00DB76C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008881">
      <w:bodyDiv w:val="1"/>
      <w:marLeft w:val="0"/>
      <w:marRight w:val="0"/>
      <w:marTop w:val="0"/>
      <w:marBottom w:val="0"/>
      <w:divBdr>
        <w:top w:val="none" w:sz="0" w:space="0" w:color="auto"/>
        <w:left w:val="none" w:sz="0" w:space="0" w:color="auto"/>
        <w:bottom w:val="none" w:sz="0" w:space="0" w:color="auto"/>
        <w:right w:val="none" w:sz="0" w:space="0" w:color="auto"/>
      </w:divBdr>
    </w:div>
    <w:div w:id="1168524047">
      <w:bodyDiv w:val="1"/>
      <w:marLeft w:val="0"/>
      <w:marRight w:val="0"/>
      <w:marTop w:val="0"/>
      <w:marBottom w:val="0"/>
      <w:divBdr>
        <w:top w:val="none" w:sz="0" w:space="0" w:color="auto"/>
        <w:left w:val="none" w:sz="0" w:space="0" w:color="auto"/>
        <w:bottom w:val="none" w:sz="0" w:space="0" w:color="auto"/>
        <w:right w:val="none" w:sz="0" w:space="0" w:color="auto"/>
      </w:divBdr>
    </w:div>
    <w:div w:id="1607692781">
      <w:bodyDiv w:val="1"/>
      <w:marLeft w:val="0"/>
      <w:marRight w:val="0"/>
      <w:marTop w:val="0"/>
      <w:marBottom w:val="0"/>
      <w:divBdr>
        <w:top w:val="none" w:sz="0" w:space="0" w:color="auto"/>
        <w:left w:val="none" w:sz="0" w:space="0" w:color="auto"/>
        <w:bottom w:val="none" w:sz="0" w:space="0" w:color="auto"/>
        <w:right w:val="none" w:sz="0" w:space="0" w:color="auto"/>
      </w:divBdr>
    </w:div>
    <w:div w:id="204683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4" Type="http://schemas.openxmlformats.org/officeDocument/2006/relationships/fontTable" Target="fontTable.xml"/><Relationship Id="rId15" Type="http://schemas.openxmlformats.org/officeDocument/2006/relationships/theme" Target="theme/theme1.xml"/><Relationship Id="rId2" Type="http://schemas.openxmlformats.org/officeDocument/2006/relationships/numbering" Target="numbering.xml"/><Relationship Id="rId3" Type="http://schemas.openxmlformats.org/officeDocument/2006/relationships/styles" Target="styles.xml"/><Relationship Id="rId5" Type="http://schemas.openxmlformats.org/officeDocument/2006/relationships/settings" Target="settings.xml"/><Relationship Id="rId7" Type="http://schemas.openxmlformats.org/officeDocument/2006/relationships/footnotes" Target="footnotes.xml"/><Relationship Id="rId8" Type="http://schemas.openxmlformats.org/officeDocument/2006/relationships/endnotes" Target="endnotes.xml"/><Relationship Id="rId1" Type="http://schemas.openxmlformats.org/officeDocument/2006/relationships/customXml" Target="../customXml/item1.xml"/><Relationship Id="rId4" Type="http://schemas.microsoft.com/office/2007/relationships/stylesWithEffects" Target="stylesWithEffects.xml"/><Relationship Id="rId6" Type="http://schemas.openxmlformats.org/officeDocument/2006/relationships/webSettings" Target="webSettings.xml"/><Relationship Id="rId9" Type="http://schemas.openxmlformats.org/officeDocument/2006/relationships/hyperlink" Target="http://www.sovsport.ru/" TargetMode="External"/><Relationship Id="rId10" Type="http://schemas.openxmlformats.org/officeDocument/2006/relationships/hyperlink" Target="http://world-sport.org/" TargetMode="External"/><Relationship Id="rId11" Type="http://schemas.openxmlformats.org/officeDocument/2006/relationships/hyperlink" Target="http://standart.edu.ru" TargetMode="External"/><Relationship Id="rId12" Type="http://schemas.openxmlformats.org/officeDocument/2006/relationships/hyperlink" Target="http://news-sport.net/" TargetMode="External"/><Relationship Id="rId13" Type="http://schemas.openxmlformats.org/officeDocument/2006/relationships/hyperlink" Target="http://omu.ni/txt/c"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7FF4E-DE96-44F9-A852-BC3F13DC4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26</Pages>
  <Words>6732</Words>
  <Characters>38373</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Юлия</cp:lastModifiedBy>
</cp:coreProperties>
</file>