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32"/>
      <w:bookmarkStart w:id="1" w:name="_Toc129862300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55318A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55318A" w:rsidRPr="00307CC8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right"/>
      </w:pPr>
    </w:p>
    <w:p w:rsidR="0055318A" w:rsidRDefault="0055318A" w:rsidP="0055318A">
      <w:pPr>
        <w:spacing w:after="0" w:line="240" w:lineRule="auto"/>
        <w:jc w:val="right"/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 </w:t>
      </w:r>
      <w:r w:rsidR="00265405">
        <w:rPr>
          <w:rFonts w:ascii="Arial" w:hAnsi="Arial" w:cs="Arial"/>
          <w:sz w:val="24"/>
          <w:szCs w:val="24"/>
        </w:rPr>
        <w:t>35</w:t>
      </w:r>
      <w:r w:rsidRPr="00672F7D">
        <w:rPr>
          <w:rFonts w:ascii="Arial" w:hAnsi="Arial" w:cs="Arial"/>
          <w:sz w:val="24"/>
          <w:szCs w:val="24"/>
        </w:rPr>
        <w:t xml:space="preserve">  к ООП СПО (ППССЗ)</w:t>
      </w:r>
    </w:p>
    <w:p w:rsidR="0055318A" w:rsidRPr="00672F7D" w:rsidRDefault="0055318A" w:rsidP="0026540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55318A" w:rsidRPr="00672F7D" w:rsidRDefault="0055318A" w:rsidP="0055318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 Основы возрастной и педагогической психологии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55318A" w:rsidRPr="00C57100" w:rsidRDefault="0055318A" w:rsidP="0055318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Основы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 xml:space="preserve">агропедагогический </w:t>
      </w:r>
      <w:r w:rsidR="00CC14D3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</w:rPr>
        <w:t>колледж»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100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C57100">
        <w:rPr>
          <w:rFonts w:ascii="Arial" w:hAnsi="Arial" w:cs="Arial"/>
          <w:sz w:val="24"/>
          <w:szCs w:val="24"/>
        </w:rPr>
        <w:t>»</w:t>
      </w: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318A" w:rsidRPr="00567197" w:rsidRDefault="0056719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2" w:name="_GoBack"/>
      <w:r w:rsidRPr="00567197">
        <w:rPr>
          <w:rFonts w:ascii="Arial" w:hAnsi="Arial" w:cs="Arial"/>
          <w:b/>
          <w:sz w:val="24"/>
          <w:szCs w:val="24"/>
        </w:rPr>
        <w:lastRenderedPageBreak/>
        <w:t>Аннотация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рабочей программы</w:t>
      </w:r>
    </w:p>
    <w:p w:rsidR="00265405" w:rsidRPr="00567197" w:rsidRDefault="00265405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t xml:space="preserve">ОПЦ. 08 </w:t>
      </w:r>
      <w:r w:rsidR="00567197" w:rsidRPr="00567197">
        <w:rPr>
          <w:rFonts w:ascii="Arial" w:hAnsi="Arial" w:cs="Arial"/>
          <w:b/>
          <w:sz w:val="24"/>
          <w:szCs w:val="24"/>
        </w:rPr>
        <w:t>Основы возрастной и педагогической психологии</w:t>
      </w:r>
    </w:p>
    <w:bookmarkEnd w:id="2"/>
    <w:p w:rsidR="00567197" w:rsidRPr="00C57100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567197" w:rsidRP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197" w:rsidRPr="00C57100" w:rsidRDefault="00567197" w:rsidP="0047664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(Приложение 2.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Default="0055318A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Цель и задачи учебной дисциплины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освоения учебной дисциплины студент должен уметь:</w:t>
      </w:r>
    </w:p>
    <w:p w:rsidR="006614E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</w:r>
    </w:p>
    <w:p w:rsidR="0056719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применять имеющиеся знания для решения педагогических задач.</w:t>
      </w:r>
      <w:r w:rsidR="00567197" w:rsidRPr="006614E7">
        <w:rPr>
          <w:rFonts w:ascii="Arial" w:hAnsi="Arial" w:cs="Arial"/>
          <w:sz w:val="24"/>
          <w:szCs w:val="24"/>
        </w:rPr>
        <w:t xml:space="preserve"> 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</w:t>
      </w:r>
      <w:r>
        <w:rPr>
          <w:rFonts w:ascii="Arial" w:hAnsi="Arial" w:cs="Arial"/>
          <w:sz w:val="24"/>
          <w:szCs w:val="24"/>
        </w:rPr>
        <w:t>знать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задачи, методы возрастной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предпосылки и условия психического развития, социальная ситуация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взаимосвязь развития и деятельности, развития и обучения, ведущая деятельность, зона ближайшего развития;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периодизация психического развития; критические и литические периоды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особенности психического развития на разных возрастных этапах онтогенеза;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проблемы и методы педагогической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психология обучения.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концепция развивающего обучения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Л. В. </w:t>
      </w:r>
      <w:proofErr w:type="spellStart"/>
      <w:r w:rsidRPr="006614E7">
        <w:rPr>
          <w:rFonts w:ascii="Arial" w:hAnsi="Arial" w:cs="Arial"/>
          <w:sz w:val="24"/>
          <w:szCs w:val="24"/>
        </w:rPr>
        <w:t>Занкова</w:t>
      </w:r>
      <w:proofErr w:type="spellEnd"/>
      <w:r w:rsidRPr="006614E7">
        <w:rPr>
          <w:rFonts w:ascii="Arial" w:hAnsi="Arial" w:cs="Arial"/>
          <w:sz w:val="24"/>
          <w:szCs w:val="24"/>
        </w:rPr>
        <w:t xml:space="preserve">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Гипотеза П. Я. Гальперина о поэтапном формировании умственных действий.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концепция В. В. Давыдова о содержательных обобщениях в обучении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воспитания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ц</w:t>
      </w:r>
      <w:proofErr w:type="gramEnd"/>
      <w:r w:rsidRPr="006614E7">
        <w:rPr>
          <w:rFonts w:ascii="Arial" w:hAnsi="Arial" w:cs="Arial"/>
          <w:sz w:val="24"/>
          <w:szCs w:val="24"/>
        </w:rPr>
        <w:t>ели, средства, методы, инструменты воспитания. воспитания. социально-психологические аспекты воспитания.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педагогической деятельности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л</w:t>
      </w:r>
      <w:proofErr w:type="gramEnd"/>
      <w:r w:rsidRPr="006614E7">
        <w:rPr>
          <w:rFonts w:ascii="Arial" w:hAnsi="Arial" w:cs="Arial"/>
          <w:sz w:val="24"/>
          <w:szCs w:val="24"/>
        </w:rPr>
        <w:t>ичность педагога. общие и специальные способности педагога.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индивидуальный стиль деятельности педагога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ути и средства самообразования. руководство детскими группами и коллективами. </w:t>
      </w:r>
    </w:p>
    <w:p w:rsidR="0055318A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руководство педагогическим коллективом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>редупреждение и устранение конфликтов в работе педагогического коллектива.</w:t>
      </w:r>
    </w:p>
    <w:p w:rsidR="0055318A" w:rsidRPr="0047664D" w:rsidRDefault="006614E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4"/>
        <w:gridCol w:w="5576"/>
        <w:gridCol w:w="3140"/>
      </w:tblGrid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6614E7" w:rsidRP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1. Возрастная психология</w:t>
            </w:r>
            <w:r w:rsidRPr="006614E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55318A" w:rsidRDefault="0055318A" w:rsidP="006614E7">
      <w:pPr>
        <w:spacing w:after="0" w:line="240" w:lineRule="auto"/>
        <w:ind w:right="380"/>
        <w:rPr>
          <w:rFonts w:ascii="Arial" w:hAnsi="Arial" w:cs="Arial"/>
          <w:sz w:val="24"/>
          <w:szCs w:val="24"/>
        </w:rPr>
      </w:pPr>
    </w:p>
    <w:p w:rsidR="006614E7" w:rsidRPr="006614E7" w:rsidRDefault="006614E7" w:rsidP="006614E7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614E7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6614E7" w:rsidRPr="006614E7" w:rsidRDefault="006614E7" w:rsidP="006614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проводится в форме контрольной работы в четвертом семестре. </w:t>
      </w: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bookmarkEnd w:id="1"/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  <w:r w:rsidRPr="0055318A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5318A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55318A" w:rsidRPr="002C5D3F" w:rsidRDefault="0055318A" w:rsidP="005C1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C1DF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318A" w:rsidRPr="002C5D3F" w:rsidRDefault="0055318A" w:rsidP="009305A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</w:p>
    <w:p w:rsidR="0055318A" w:rsidRPr="0055318A" w:rsidRDefault="0055318A" w:rsidP="0055318A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55318A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ОБЩАЯ ХАРАКТЕРИСТИКА  ПРОГРАММЫ УЧЕБНОЙ ДИСЦИПЛИНЫ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«ОП</w:t>
      </w:r>
      <w:r w:rsidR="009305A5">
        <w:rPr>
          <w:rFonts w:ascii="Arial" w:hAnsi="Arial" w:cs="Arial"/>
          <w:b/>
          <w:sz w:val="24"/>
          <w:szCs w:val="24"/>
        </w:rPr>
        <w:t>Ц</w:t>
      </w:r>
      <w:r w:rsidRPr="0055318A">
        <w:rPr>
          <w:rFonts w:ascii="Arial" w:hAnsi="Arial" w:cs="Arial"/>
          <w:b/>
          <w:sz w:val="24"/>
          <w:szCs w:val="24"/>
        </w:rPr>
        <w:t>.0</w:t>
      </w:r>
      <w:r w:rsidR="009305A5">
        <w:rPr>
          <w:rFonts w:ascii="Arial" w:hAnsi="Arial" w:cs="Arial"/>
          <w:b/>
          <w:sz w:val="24"/>
          <w:szCs w:val="24"/>
        </w:rPr>
        <w:t>8</w:t>
      </w:r>
      <w:r w:rsidRPr="0055318A"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психологии»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Учебная дисциплина «ОП</w:t>
      </w:r>
      <w:r w:rsidR="009305A5">
        <w:rPr>
          <w:rFonts w:ascii="Arial" w:hAnsi="Arial" w:cs="Arial"/>
          <w:sz w:val="24"/>
          <w:szCs w:val="24"/>
        </w:rPr>
        <w:t>Ц</w:t>
      </w:r>
      <w:r w:rsidRPr="0055318A">
        <w:rPr>
          <w:rFonts w:ascii="Arial" w:hAnsi="Arial" w:cs="Arial"/>
          <w:sz w:val="24"/>
          <w:szCs w:val="24"/>
        </w:rPr>
        <w:t>.0</w:t>
      </w:r>
      <w:r w:rsidR="009305A5">
        <w:rPr>
          <w:rFonts w:ascii="Arial" w:hAnsi="Arial" w:cs="Arial"/>
          <w:sz w:val="24"/>
          <w:szCs w:val="24"/>
        </w:rPr>
        <w:t>8</w:t>
      </w:r>
      <w:r w:rsidRPr="0055318A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 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01, ОК 02.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55318A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55318A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55318A" w:rsidRPr="0055318A" w:rsidTr="009305A5">
        <w:trPr>
          <w:trHeight w:val="649"/>
        </w:trPr>
        <w:tc>
          <w:tcPr>
            <w:tcW w:w="1101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2835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5670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55318A" w:rsidRPr="0055318A" w:rsidTr="009305A5">
        <w:trPr>
          <w:trHeight w:val="212"/>
        </w:trPr>
        <w:tc>
          <w:tcPr>
            <w:tcW w:w="1101" w:type="dxa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5670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</w:t>
            </w:r>
            <w:r w:rsidRPr="0055318A">
              <w:rPr>
                <w:rFonts w:ascii="Arial" w:hAnsi="Arial" w:cs="Arial"/>
                <w:sz w:val="24"/>
                <w:szCs w:val="24"/>
              </w:rPr>
              <w:br/>
              <w:t xml:space="preserve">Л. В.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Гипотеза П. Я. Гальперина о поэтапном формировании умственных действий.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В. В. Давыдова о содержательных обобщениях в обучении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ичность педагога. общие и специальные способности педагога.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индивидуальный стиль деятельности педагога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редупреждение и устранение конфликтов в работе педагогического коллектива.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6"/>
      </w:tblGrid>
      <w:tr w:rsidR="00321EAA" w:rsidRPr="004C55E6" w:rsidTr="009305A5">
        <w:trPr>
          <w:trHeight w:val="818"/>
        </w:trPr>
        <w:tc>
          <w:tcPr>
            <w:tcW w:w="9831" w:type="dxa"/>
            <w:gridSpan w:val="2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21EAA" w:rsidRPr="004C55E6" w:rsidTr="009305A5">
        <w:trPr>
          <w:trHeight w:val="1636"/>
        </w:trPr>
        <w:tc>
          <w:tcPr>
            <w:tcW w:w="7623" w:type="dxa"/>
          </w:tcPr>
          <w:p w:rsidR="00321EAA" w:rsidRPr="004C55E6" w:rsidRDefault="00321EAA" w:rsidP="009305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321EAA" w:rsidRPr="004C55E6" w:rsidTr="009305A5">
        <w:trPr>
          <w:trHeight w:val="286"/>
        </w:trPr>
        <w:tc>
          <w:tcPr>
            <w:tcW w:w="7623" w:type="dxa"/>
          </w:tcPr>
          <w:p w:rsidR="00321EAA" w:rsidRPr="004C55E6" w:rsidRDefault="00321EAA" w:rsidP="009305A5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3"/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Pr="00831C77" w:rsidRDefault="00321EAA" w:rsidP="00321EAA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321EAA" w:rsidRPr="00831C77" w:rsidRDefault="00321EAA" w:rsidP="00321EA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36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336"/>
        </w:trPr>
        <w:tc>
          <w:tcPr>
            <w:tcW w:w="5000" w:type="pct"/>
            <w:gridSpan w:val="2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в т. ч.: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267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21EAA" w:rsidRPr="00831C77" w:rsidTr="009305A5">
        <w:trPr>
          <w:trHeight w:val="331"/>
        </w:trPr>
        <w:tc>
          <w:tcPr>
            <w:tcW w:w="3685" w:type="pct"/>
            <w:vAlign w:val="center"/>
          </w:tcPr>
          <w:p w:rsidR="00321EAA" w:rsidRPr="00831C77" w:rsidRDefault="00321EAA" w:rsidP="00321EAA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321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footerReference w:type="default" r:id="rId9"/>
          <w:pgSz w:w="11906" w:h="16838"/>
          <w:pgMar w:top="1134" w:right="851" w:bottom="284" w:left="1701" w:header="709" w:footer="709" w:gutter="0"/>
          <w:cols w:space="720"/>
          <w:docGrid w:linePitch="299"/>
        </w:sect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1EA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  <w:r w:rsidRPr="0055318A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9075"/>
        <w:gridCol w:w="1847"/>
        <w:gridCol w:w="2116"/>
      </w:tblGrid>
      <w:tr w:rsidR="0055318A" w:rsidRPr="0055318A" w:rsidTr="009305A5">
        <w:trPr>
          <w:trHeight w:val="20"/>
        </w:trPr>
        <w:tc>
          <w:tcPr>
            <w:tcW w:w="58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3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ч</w:t>
            </w:r>
            <w:proofErr w:type="gramEnd"/>
            <w:r w:rsidRPr="00321EA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53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6614E7">
            <w:pPr>
              <w:tabs>
                <w:tab w:val="left" w:pos="450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Раздел 1. Возрастная психология</w:t>
            </w:r>
            <w:r w:rsidR="006614E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23/1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49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1.1. Предмет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возрастной психологии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 w:rsidR="009305A5"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Возрастная психология как особая область психологических знаний. Структура возрастной психологии. Взаимосвязь возрастной психологии с другими науками.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Основные методологические положения возрастной психологии: 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1.2. Предпосылки и условия психического развития. Социальная ситуация развития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Биологические и социальные факторы психического развития. Современные подходы к проблеме взаимосвязи наследственности и среды.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ее роль в процессе становления психики. Фактор места и социальная ситуация развития. Современное понимание социальной ситуации развития в отечественной психологии. Социальные контексты развития в современной зарубежной психологии.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 предпосылках и условиях психического развития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Взаимосвязь развития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деятельности,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и обучения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  <w:vAlign w:val="center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5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Движущие силы развития психики. Деятельность как фактор психического развития. Деятельность как источник и движущая сила развития психики. Ведущая деятельность.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Обучение как фактор психического развития. Содержание и форма обучения. Уровни развития. «Зона ближайшего развития» ребенка.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F62D2">
        <w:trPr>
          <w:trHeight w:val="14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62D2">
              <w:rPr>
                <w:rFonts w:ascii="Arial" w:hAnsi="Arial" w:cs="Arial"/>
                <w:b/>
                <w:sz w:val="24"/>
                <w:szCs w:val="24"/>
              </w:rPr>
              <w:t>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Периодизация психического развития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Генетическая и функциональная периодизация. Критерии деления жизненного пути на периоды.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Первые возрастные периодизации психического развития: П. П.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Блонский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, Ш.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Бюлер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Периодизация Л. С. Выготского. Понятие о критических и литических периодах. 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Периодизации развития личности и интеллектуальной сферы. Периодизации З. Фрейда, Э. Эриксона. Периодизация развития интеллекта Ж. Пиаже.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Отечественные периодизации психического развития: периодизации Д.Б.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Эльконина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, А.В. Петровского.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81A"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современного состояния проблемы периодизации психического развития.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1.5. Младенчество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Пренатальное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развитие, его особенности. Психологическая характеристика акта рождения. Общая характеристика периода новорожденности.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младенчестве: характеристика социальной ситуации развития, ведущая деятельность в младенчестве, характеристика психического развития в первой и второй половине младенчества. Кризис 1 года (причины, особенности протекания, следствия), основные новообразования младенчества.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депривации в младенчестве, ее последствия для психического развития.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младенчестве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1.6.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Раннее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познавательной сферы в раннем детстве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эмоциональной сферы, распознавание эмоций окружающих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самосознания и индивидуальности в раннем детстве. Обща характеристика кризиса 3 лет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5.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раннем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1.7. Дошкольное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дошкольном детстве: характеристика социальной ситуации развития, сюжетно-ролевая игра как ведущая деятельность дошкольника.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Общая характеристика познавательного развития дошкольников.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Эмоциональное развитие и развитие личности дошкольника.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готовность к школьному обучению. Характеристика кризиса 7 лет. Новообразования дошкольного возраста.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дошкольном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психологической готовности дошкольников к обучению в школе.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1.8. Младший школьный возраст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ведущая деятельность в младшем школьном возрасте. Развитие учебной деятельности в младшем школьном возрасте. Стили общения учителя и их влияние на адаптацию детей к школе и формирование познавательной мотивации.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умственного развития в младшем школьном возрасте. Развитие произвольности поведения, внимания и памяти в младшем школьном возрасте.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младшего 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младшем школьном возрасте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1.9.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Подростковый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познавательных психических процессов и учебная деятельность подростков. Становление формальных операций и развитие мышления в отрочестве. 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маргинальность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подростковой субкультуры. Основные достижения подросткового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об особенностях психического развития в подростковом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1.10. Юношеский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юношеском возрасте. Когнитивное развитие, становление индивидуального когнитивного стиля.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личности, проблема самореализации и самоопределения. Психологические особенности выбора профессии.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10.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юношеском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1.11.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зрелости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возрасте.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психического развития в зрелом возрасте: познавательное развитие и творчество в зрелом возрасте. Развитие интеллекта.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развития личности в зрелом возрасте. Кризисы зрелого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1.12. Психология пожилого возраста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характеристика процесса старения. Понятия «старость» и «старение». Кризис пожилого возраста.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в позднем возрасте. Психометрические параметры личности и стабильность «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Я-концепции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>». Роль общения в пожилом возрасте. Проблемы обучаемости в течение жизни.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2.1. Предмет,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проблемы и методы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</w:t>
            </w:r>
          </w:p>
        </w:tc>
        <w:tc>
          <w:tcPr>
            <w:tcW w:w="609" w:type="pct"/>
            <w:vMerge w:val="restar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11.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Оптимальная педагогическая подготовка воспитателя.</w:t>
            </w:r>
          </w:p>
        </w:tc>
        <w:tc>
          <w:tcPr>
            <w:tcW w:w="609" w:type="pc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2.2.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обучения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Исходные понятия психологии обучения. Основные психологические проблемы традиционного обучения. Психологическая сущность программированного обучения. Сущность и организация проблемного обучения.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Гипотеза П. Я. Гальперина о поэтапном формировании умственных действий. Концепция В.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>В. Давыдова о содержательных обобщениях в обучении.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Контроль процесса обучения и проблемы его формирования. Психологические вопросы педагогической отметки и оценки.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821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обучения дошкольников (совершенствование восприятия, памяти, мышления, подготовка к обучению в школе).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7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Подбор и разработка игр для детей дошкольного возраста, направленных на развитие познавательных психических процессов.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воспитания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Теоретические вопросы воспитания. Цели воспитания. Зависимость целей воспитания от состояния и перспектив развития общества. Средства как способы психологического воздействия, направленные на изменение личности и поведения человека. Методы воспитания. Инструменты воспитания.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Социально-психологические аспекты воспитания. Общение и его роль в воспитании. Коллектив и развитие личности. Семья и воспитание. Формирование и изменение социальных установок. Фазы психологического воздействия на социальны установки.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воспитания дошкольников в игровой деятельности.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15. </w:t>
            </w:r>
            <w:r w:rsidRPr="0055318A">
              <w:rPr>
                <w:rFonts w:ascii="Arial" w:hAnsi="Arial" w:cs="Arial"/>
                <w:sz w:val="24"/>
                <w:szCs w:val="24"/>
              </w:rPr>
              <w:t>Анализ и решение педагогических ситуаций воспитания дошкольников в трудовой деятельности.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педагогической деятельности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ОК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Личность педагога. Общие и специальные способности педагога. Индивидуальный стиль деятельности педагога. Психологические требования к личности педагога.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Совершенствование педагогической деятельности. Основные пути и средства самообразования. Стимулирование психологического образования воспитателя.  Психология 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педагогической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Диагностика личностных качеств и способностей (тесты «Профессиональная мотивация», «Художник или мыслитель?», «Психологический тип», «Три я» и др.).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Составление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профессиограммы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 xml:space="preserve"> и индивидуального портрета воспитателя.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конфликтных ситуаций в 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9305A5" w:rsidRPr="009305A5">
              <w:rPr>
                <w:rFonts w:ascii="Arial" w:hAnsi="Arial" w:cs="Arial"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609" w:type="pct"/>
            <w:vAlign w:val="center"/>
          </w:tcPr>
          <w:p w:rsidR="0055318A" w:rsidRPr="009305A5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05A5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 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26372" w:rsidRPr="00831C77" w:rsidRDefault="00E26372" w:rsidP="00E26372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E26372" w:rsidRPr="00831C77" w:rsidRDefault="00E26372" w:rsidP="00E26372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E26372" w:rsidRDefault="00E26372" w:rsidP="00E26372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Педагогики и психологии</w:t>
      </w:r>
      <w:r>
        <w:rPr>
          <w:rFonts w:ascii="Arial" w:eastAsia="Times New Roman" w:hAnsi="Arial" w:cs="Arial"/>
          <w:bCs/>
          <w:color w:val="0D0D0D"/>
          <w:sz w:val="24"/>
          <w:szCs w:val="24"/>
        </w:rPr>
        <w:t>»</w:t>
      </w:r>
    </w:p>
    <w:tbl>
      <w:tblPr>
        <w:tblStyle w:val="TableNormal"/>
        <w:tblW w:w="924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473"/>
      </w:tblGrid>
      <w:tr w:rsidR="00E26372" w:rsidRPr="00C17DD3" w:rsidTr="00E26372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E26372" w:rsidRPr="00C17DD3" w:rsidTr="00E26372">
        <w:trPr>
          <w:trHeight w:val="278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E26372" w:rsidRPr="00C17DD3" w:rsidTr="00E26372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1621BF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342306" w:rsidRDefault="00E26372" w:rsidP="00265405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E26372" w:rsidRPr="001621BF" w:rsidRDefault="00E26372" w:rsidP="00265405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E26372" w:rsidRPr="00C17DD3" w:rsidTr="00E26372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E95E29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E26372" w:rsidRPr="00C17DD3" w:rsidTr="00E26372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5318A" w:rsidRPr="0055318A" w:rsidRDefault="0055318A" w:rsidP="00E263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55318A" w:rsidRPr="0055318A" w:rsidRDefault="0055318A" w:rsidP="00E263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18A" w:rsidRPr="002712EE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55318A" w:rsidRPr="002712EE" w:rsidRDefault="0055318A" w:rsidP="002712EE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712EE">
        <w:rPr>
          <w:rFonts w:ascii="Arial" w:hAnsi="Arial" w:cs="Arial"/>
          <w:sz w:val="24"/>
          <w:szCs w:val="24"/>
        </w:rPr>
        <w:t xml:space="preserve">Склярова, Т. В. Общая, возрастная и педагогическая психология: учебник и практикум для СПО [Текст]/ Т. В. Склярова, Н. В. </w:t>
      </w:r>
      <w:proofErr w:type="spellStart"/>
      <w:r w:rsidRPr="002712EE">
        <w:rPr>
          <w:rFonts w:ascii="Arial" w:hAnsi="Arial" w:cs="Arial"/>
          <w:sz w:val="24"/>
          <w:szCs w:val="24"/>
        </w:rPr>
        <w:t>Носкова</w:t>
      </w:r>
      <w:proofErr w:type="spellEnd"/>
      <w:r w:rsidRPr="002712EE">
        <w:rPr>
          <w:rFonts w:ascii="Arial" w:hAnsi="Arial" w:cs="Arial"/>
          <w:sz w:val="24"/>
          <w:szCs w:val="24"/>
        </w:rPr>
        <w:t xml:space="preserve"> ; под общ</w:t>
      </w:r>
      <w:proofErr w:type="gramStart"/>
      <w:r w:rsidRPr="002712EE">
        <w:rPr>
          <w:rFonts w:ascii="Arial" w:hAnsi="Arial" w:cs="Arial"/>
          <w:sz w:val="24"/>
          <w:szCs w:val="24"/>
        </w:rPr>
        <w:t>.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12EE">
        <w:rPr>
          <w:rFonts w:ascii="Arial" w:hAnsi="Arial" w:cs="Arial"/>
          <w:sz w:val="24"/>
          <w:szCs w:val="24"/>
        </w:rPr>
        <w:t>р</w:t>
      </w:r>
      <w:proofErr w:type="gramEnd"/>
      <w:r w:rsidRPr="002712EE">
        <w:rPr>
          <w:rFonts w:ascii="Arial" w:hAnsi="Arial" w:cs="Arial"/>
          <w:sz w:val="24"/>
          <w:szCs w:val="24"/>
        </w:rPr>
        <w:t>ед. Т. В. Скляровой. — М.</w:t>
      </w:r>
      <w:proofErr w:type="gramStart"/>
      <w:r w:rsidRPr="002712E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2712EE">
        <w:rPr>
          <w:rFonts w:ascii="Arial" w:hAnsi="Arial" w:cs="Arial"/>
          <w:sz w:val="24"/>
          <w:szCs w:val="24"/>
        </w:rPr>
        <w:t>Юрайт</w:t>
      </w:r>
      <w:proofErr w:type="spellEnd"/>
      <w:r w:rsidRPr="002712EE">
        <w:rPr>
          <w:rFonts w:ascii="Arial" w:hAnsi="Arial" w:cs="Arial"/>
          <w:sz w:val="24"/>
          <w:szCs w:val="24"/>
        </w:rPr>
        <w:t>, 20</w:t>
      </w:r>
      <w:r w:rsidR="008917BB">
        <w:rPr>
          <w:rFonts w:ascii="Arial" w:hAnsi="Arial" w:cs="Arial"/>
          <w:sz w:val="24"/>
          <w:szCs w:val="24"/>
        </w:rPr>
        <w:t>21</w:t>
      </w:r>
      <w:r w:rsidRPr="002712EE">
        <w:rPr>
          <w:rFonts w:ascii="Arial" w:hAnsi="Arial" w:cs="Arial"/>
          <w:sz w:val="24"/>
          <w:szCs w:val="24"/>
        </w:rPr>
        <w:t>. — 235 с.</w:t>
      </w:r>
    </w:p>
    <w:p w:rsidR="008917BB" w:rsidRDefault="008917BB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3.2.2. Основные электронные издания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Возрастная и педагогическая психология: учебник для среднего профессионального образования / Б. А. Сосновский [и др.]; под редакцией Б. А. Сосновского. -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 — 359 с.— (Профессиональное образование).— ISBN 978-5-534-00052-8.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[сайт]. — URL: </w:t>
      </w:r>
      <w:hyperlink r:id="rId10" w:tgtFrame="_blank" w:history="1">
        <w:r w:rsidRPr="00E26372">
          <w:rPr>
            <w:rFonts w:ascii="Arial" w:hAnsi="Arial" w:cs="Arial"/>
            <w:sz w:val="24"/>
            <w:szCs w:val="24"/>
          </w:rPr>
          <w:t>https://urait.ru/bcode/452619</w:t>
        </w:r>
      </w:hyperlink>
      <w:r w:rsidRPr="00E26372">
        <w:rPr>
          <w:rFonts w:ascii="Arial" w:hAnsi="Arial" w:cs="Arial"/>
          <w:sz w:val="24"/>
          <w:szCs w:val="24"/>
        </w:rPr>
        <w:t xml:space="preserve">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lastRenderedPageBreak/>
        <w:t>Ефимова, А. В. Особенности психологии, педагогики и методы развития детей раннего возраста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2022. — 109 c. — ISBN 978-5-4488-1341-2.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1" w:history="1">
        <w:r w:rsidRPr="00E26372">
          <w:rPr>
            <w:rFonts w:ascii="Arial" w:hAnsi="Arial" w:cs="Arial"/>
            <w:sz w:val="24"/>
            <w:szCs w:val="24"/>
          </w:rPr>
          <w:t>https://profspo.ru/books/117292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Основы специальной педагогики и психологии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составители О. В. </w:t>
      </w:r>
      <w:proofErr w:type="spellStart"/>
      <w:r w:rsidRPr="00E26372">
        <w:rPr>
          <w:rFonts w:ascii="Arial" w:hAnsi="Arial" w:cs="Arial"/>
          <w:sz w:val="24"/>
          <w:szCs w:val="24"/>
        </w:rPr>
        <w:t>Липунова</w:t>
      </w:r>
      <w:proofErr w:type="spellEnd"/>
      <w:r w:rsidRPr="00E26372">
        <w:rPr>
          <w:rFonts w:ascii="Arial" w:hAnsi="Arial" w:cs="Arial"/>
          <w:sz w:val="24"/>
          <w:szCs w:val="24"/>
        </w:rPr>
        <w:t>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2019. — 126 c. — ISBN 978-5-4488-0326-0.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2" w:history="1">
        <w:r w:rsidRPr="00E26372">
          <w:rPr>
            <w:rFonts w:ascii="Arial" w:hAnsi="Arial" w:cs="Arial"/>
            <w:sz w:val="24"/>
            <w:szCs w:val="24"/>
          </w:rPr>
          <w:t>https://profspo.ru/books/86144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>, О. М. Психология и педагогика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О. М. </w:t>
      </w: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https://profspo.ru/books/87858</w:t>
      </w:r>
    </w:p>
    <w:p w:rsidR="00E26372" w:rsidRDefault="00E26372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И. С. Психология. Практикум: учебное пособие для среднего профессионального образования [Текст] / И. С. </w:t>
      </w: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E26372">
        <w:rPr>
          <w:rFonts w:ascii="Arial" w:hAnsi="Arial" w:cs="Arial"/>
          <w:sz w:val="24"/>
          <w:szCs w:val="24"/>
        </w:rPr>
        <w:t>Бывшева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</w:t>
      </w:r>
      <w:r w:rsidRPr="00E26372">
        <w:rPr>
          <w:rFonts w:ascii="Arial" w:hAnsi="Arial" w:cs="Arial"/>
          <w:sz w:val="24"/>
          <w:szCs w:val="24"/>
        </w:rPr>
        <w:br/>
        <w:t xml:space="preserve">Е. А. </w:t>
      </w:r>
      <w:proofErr w:type="spellStart"/>
      <w:r w:rsidRPr="00E26372">
        <w:rPr>
          <w:rFonts w:ascii="Arial" w:hAnsi="Arial" w:cs="Arial"/>
          <w:sz w:val="24"/>
          <w:szCs w:val="24"/>
        </w:rPr>
        <w:t>Царегородцева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перераб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 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 – 208 с. 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Васильева, Н. Н. Психология: учеб</w:t>
      </w:r>
      <w:proofErr w:type="gramStart"/>
      <w:r w:rsidRPr="00E26372">
        <w:rPr>
          <w:rFonts w:ascii="Arial" w:hAnsi="Arial" w:cs="Arial"/>
          <w:sz w:val="24"/>
          <w:szCs w:val="24"/>
        </w:rPr>
        <w:t>.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6372">
        <w:rPr>
          <w:rFonts w:ascii="Arial" w:hAnsi="Arial" w:cs="Arial"/>
          <w:sz w:val="24"/>
          <w:szCs w:val="24"/>
        </w:rPr>
        <w:t>п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особие для СПО [Текст] / </w:t>
      </w:r>
      <w:r w:rsidRPr="00E26372">
        <w:rPr>
          <w:rFonts w:ascii="Arial" w:hAnsi="Arial" w:cs="Arial"/>
          <w:sz w:val="24"/>
          <w:szCs w:val="24"/>
        </w:rPr>
        <w:br/>
        <w:t xml:space="preserve">С. В. Феоктистова, Т. Ю. Маринова, Н. Н. Васильева.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234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СПО [Текст] / под ред. Б.А. Сосновского. – М.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2017. – 359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Шапошникова, Т. Е. Возрастная психология и педагогика : учебник и практикум для СПО [Текст] / Т. Е. Шапошникова, В. А. Шапошников, В. А. </w:t>
      </w:r>
      <w:proofErr w:type="spellStart"/>
      <w:r w:rsidRPr="00E26372">
        <w:rPr>
          <w:rFonts w:ascii="Arial" w:hAnsi="Arial" w:cs="Arial"/>
          <w:sz w:val="24"/>
          <w:szCs w:val="24"/>
        </w:rPr>
        <w:t>Корчуганов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218 с. </w:t>
      </w:r>
      <w:proofErr w:type="gramStart"/>
      <w:r w:rsidRPr="00E26372">
        <w:rPr>
          <w:rFonts w:ascii="Arial" w:hAnsi="Arial" w:cs="Arial"/>
          <w:sz w:val="24"/>
          <w:szCs w:val="24"/>
        </w:rPr>
        <w:t>–(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Серия : </w:t>
      </w:r>
      <w:proofErr w:type="gramStart"/>
      <w:r w:rsidRPr="00E26372">
        <w:rPr>
          <w:rFonts w:ascii="Arial" w:hAnsi="Arial" w:cs="Arial"/>
          <w:sz w:val="24"/>
          <w:szCs w:val="24"/>
        </w:rPr>
        <w:t>Профессиональное образование).</w:t>
      </w:r>
      <w:proofErr w:type="gramEnd"/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Pr="0055318A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УЧЕБНОЙ ДИСЦИПЛИНЫ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5"/>
        <w:gridCol w:w="2234"/>
      </w:tblGrid>
      <w:tr w:rsidR="0055318A" w:rsidRPr="0055318A" w:rsidTr="009305A5">
        <w:tc>
          <w:tcPr>
            <w:tcW w:w="1908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925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167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2712EE" w:rsidRPr="0055318A" w:rsidTr="009305A5"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t>Перечень знаний,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5318A" w:rsidRPr="0055318A" w:rsidTr="009305A5"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>. Гипотеза П. Я. Гальперина о поэтапном формировании умственных действий. Концепция В. В. Давыдова о содержательных обобщениях в обучении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ичность педагога. общие и специальные способности педагога. индивидуальный стиль деятельности педагога. пути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предупреждение и устранение конфликтов в работе педагогического коллектива.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знание предмета, задач, методов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предпосылок и условий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социальной ситуации развития на разных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знание различных подходов к периодизации психического развития;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значения критических и литических периодов для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особенностей психического развития на разных возрастных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предмета, проблем и методов педагогической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и сравнение различных концепций обучения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целей, средств, методов, инструментов, социально-психологических аспектов воспитания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тестовых заданий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ситуационных задач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презентации по выбранной теме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решения ситуационных задач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EE" w:rsidRPr="0055318A" w:rsidTr="009305A5">
        <w:trPr>
          <w:trHeight w:val="896"/>
        </w:trPr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lastRenderedPageBreak/>
              <w:t>Перечень умений,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896"/>
        </w:trPr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ходом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318A" w:rsidRPr="0055318A" w:rsidSect="0055318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405" w:rsidRDefault="00265405" w:rsidP="0055318A">
      <w:pPr>
        <w:spacing w:after="0" w:line="240" w:lineRule="auto"/>
      </w:pPr>
      <w:r>
        <w:separator/>
      </w:r>
    </w:p>
  </w:endnote>
  <w:endnote w:type="continuationSeparator" w:id="0">
    <w:p w:rsidR="00265405" w:rsidRDefault="00265405" w:rsidP="0055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30"/>
      <w:docPartObj>
        <w:docPartGallery w:val="Page Numbers (Bottom of Page)"/>
        <w:docPartUnique/>
      </w:docPartObj>
    </w:sdtPr>
    <w:sdtContent>
      <w:p w:rsidR="00265405" w:rsidRDefault="0026540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64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65405" w:rsidRDefault="002654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405" w:rsidRDefault="00265405" w:rsidP="0055318A">
      <w:pPr>
        <w:spacing w:after="0" w:line="240" w:lineRule="auto"/>
      </w:pPr>
      <w:r>
        <w:separator/>
      </w:r>
    </w:p>
  </w:footnote>
  <w:footnote w:type="continuationSeparator" w:id="0">
    <w:p w:rsidR="00265405" w:rsidRDefault="00265405" w:rsidP="0055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CC62CB0"/>
    <w:multiLevelType w:val="hybridMultilevel"/>
    <w:tmpl w:val="DF8C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F44F5"/>
    <w:multiLevelType w:val="hybridMultilevel"/>
    <w:tmpl w:val="57B29F3A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44480"/>
    <w:multiLevelType w:val="hybridMultilevel"/>
    <w:tmpl w:val="2194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40C9F"/>
    <w:multiLevelType w:val="hybridMultilevel"/>
    <w:tmpl w:val="3D36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B387A"/>
    <w:multiLevelType w:val="hybridMultilevel"/>
    <w:tmpl w:val="767E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B28F6"/>
    <w:multiLevelType w:val="hybridMultilevel"/>
    <w:tmpl w:val="AB22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4EEF"/>
    <w:multiLevelType w:val="hybridMultilevel"/>
    <w:tmpl w:val="F668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B793E"/>
    <w:multiLevelType w:val="hybridMultilevel"/>
    <w:tmpl w:val="370A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34D7D"/>
    <w:multiLevelType w:val="hybridMultilevel"/>
    <w:tmpl w:val="C5D6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165DE"/>
    <w:multiLevelType w:val="hybridMultilevel"/>
    <w:tmpl w:val="16E4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04AFD"/>
    <w:multiLevelType w:val="hybridMultilevel"/>
    <w:tmpl w:val="505E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93216"/>
    <w:multiLevelType w:val="hybridMultilevel"/>
    <w:tmpl w:val="D34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04FA"/>
    <w:multiLevelType w:val="hybridMultilevel"/>
    <w:tmpl w:val="C54C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F07AE"/>
    <w:multiLevelType w:val="hybridMultilevel"/>
    <w:tmpl w:val="AEEA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B6A74"/>
    <w:multiLevelType w:val="hybridMultilevel"/>
    <w:tmpl w:val="E330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370D1"/>
    <w:multiLevelType w:val="hybridMultilevel"/>
    <w:tmpl w:val="E18E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824C3"/>
    <w:multiLevelType w:val="hybridMultilevel"/>
    <w:tmpl w:val="60F8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0133F"/>
    <w:multiLevelType w:val="hybridMultilevel"/>
    <w:tmpl w:val="955E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7627D"/>
    <w:multiLevelType w:val="hybridMultilevel"/>
    <w:tmpl w:val="3DC0607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530B68"/>
    <w:multiLevelType w:val="hybridMultilevel"/>
    <w:tmpl w:val="86F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674256"/>
    <w:multiLevelType w:val="hybridMultilevel"/>
    <w:tmpl w:val="493C1B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7B954C5F"/>
    <w:multiLevelType w:val="hybridMultilevel"/>
    <w:tmpl w:val="34E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18"/>
  </w:num>
  <w:num w:numId="11">
    <w:abstractNumId w:val="17"/>
  </w:num>
  <w:num w:numId="12">
    <w:abstractNumId w:val="12"/>
  </w:num>
  <w:num w:numId="13">
    <w:abstractNumId w:val="10"/>
  </w:num>
  <w:num w:numId="14">
    <w:abstractNumId w:val="9"/>
  </w:num>
  <w:num w:numId="15">
    <w:abstractNumId w:val="19"/>
  </w:num>
  <w:num w:numId="16">
    <w:abstractNumId w:val="13"/>
  </w:num>
  <w:num w:numId="17">
    <w:abstractNumId w:val="8"/>
  </w:num>
  <w:num w:numId="18">
    <w:abstractNumId w:val="23"/>
  </w:num>
  <w:num w:numId="19">
    <w:abstractNumId w:val="15"/>
  </w:num>
  <w:num w:numId="20">
    <w:abstractNumId w:val="7"/>
  </w:num>
  <w:num w:numId="21">
    <w:abstractNumId w:val="22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8A"/>
    <w:rsid w:val="00094DBE"/>
    <w:rsid w:val="00265405"/>
    <w:rsid w:val="002712EE"/>
    <w:rsid w:val="002D0CB9"/>
    <w:rsid w:val="00321EAA"/>
    <w:rsid w:val="0047664D"/>
    <w:rsid w:val="0055318A"/>
    <w:rsid w:val="00567197"/>
    <w:rsid w:val="005C1DF7"/>
    <w:rsid w:val="006614E7"/>
    <w:rsid w:val="0082181A"/>
    <w:rsid w:val="008917BB"/>
    <w:rsid w:val="008D3A78"/>
    <w:rsid w:val="009305A5"/>
    <w:rsid w:val="009F62D2"/>
    <w:rsid w:val="00B43077"/>
    <w:rsid w:val="00CB076E"/>
    <w:rsid w:val="00CC14D3"/>
    <w:rsid w:val="00D30FB2"/>
    <w:rsid w:val="00E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18A"/>
  </w:style>
  <w:style w:type="paragraph" w:styleId="a5">
    <w:name w:val="footer"/>
    <w:basedOn w:val="a"/>
    <w:link w:val="a6"/>
    <w:uiPriority w:val="99"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18A"/>
  </w:style>
  <w:style w:type="paragraph" w:styleId="a7">
    <w:name w:val="List Paragraph"/>
    <w:basedOn w:val="a"/>
    <w:uiPriority w:val="34"/>
    <w:qFormat/>
    <w:rsid w:val="009F62D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63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66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61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11729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5261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E12BC-E1D2-416B-885F-EFC3A7AB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19</Pages>
  <Words>3973</Words>
  <Characters>22649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7</cp:revision>
  <dcterms:created xsi:type="dcterms:W3CDTF">2023-10-15T13:36:00Z</dcterms:created>
  <dcterms:modified xsi:type="dcterms:W3CDTF">2023-10-23T09:11:00Z</dcterms:modified>
</cp:coreProperties>
</file>