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33B" w:rsidRDefault="0011133B" w:rsidP="00293B3A">
      <w:pPr>
        <w:pStyle w:val="a5"/>
        <w:rPr>
          <w:rFonts w:ascii="Times New Roman" w:hAnsi="Times New Roman"/>
          <w:b/>
          <w:bCs/>
        </w:rPr>
      </w:pPr>
      <w:bookmarkStart w:id="0" w:name="_Toc129861224"/>
      <w:bookmarkStart w:id="1" w:name="_Toc129862292"/>
    </w:p>
    <w:p w:rsidR="0011133B" w:rsidRDefault="0011133B" w:rsidP="00E9017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E6CE2">
        <w:rPr>
          <w:rFonts w:ascii="Arial" w:hAnsi="Arial" w:cs="Arial"/>
          <w:sz w:val="24"/>
          <w:szCs w:val="24"/>
        </w:rPr>
        <w:t>ДЕПАРТАМЕНТ  ОБРАЗОВАНИЯ И НАУКИ ТЮМЕНСКОЙ ОБЛАСТИ</w:t>
      </w:r>
    </w:p>
    <w:p w:rsidR="00E90175" w:rsidRPr="00DE6CE2" w:rsidRDefault="00E90175" w:rsidP="00E9017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1133B" w:rsidRPr="00DE6CE2" w:rsidRDefault="0011133B" w:rsidP="00E9017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E6CE2">
        <w:rPr>
          <w:rFonts w:ascii="Arial" w:hAnsi="Arial" w:cs="Arial"/>
          <w:b/>
          <w:sz w:val="24"/>
          <w:szCs w:val="24"/>
        </w:rPr>
        <w:t>ГОСУДАРСТВННОЕ АВТОНОМНОЕ ПРОФЕССИОНАЛЬНОЕ</w:t>
      </w:r>
    </w:p>
    <w:p w:rsidR="0011133B" w:rsidRPr="00DE6CE2" w:rsidRDefault="0011133B" w:rsidP="00E9017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E6CE2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11133B" w:rsidRPr="00DE6CE2" w:rsidRDefault="0011133B" w:rsidP="00E9017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E6CE2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11133B" w:rsidRPr="00DE6CE2" w:rsidRDefault="0011133B" w:rsidP="0011133B">
      <w:pPr>
        <w:jc w:val="right"/>
        <w:rPr>
          <w:rFonts w:ascii="Arial" w:hAnsi="Arial" w:cs="Arial"/>
          <w:sz w:val="24"/>
          <w:szCs w:val="24"/>
        </w:rPr>
      </w:pPr>
    </w:p>
    <w:p w:rsidR="0011133B" w:rsidRDefault="0011133B" w:rsidP="0011133B">
      <w:pPr>
        <w:jc w:val="right"/>
        <w:rPr>
          <w:rFonts w:ascii="Arial" w:hAnsi="Arial" w:cs="Arial"/>
          <w:sz w:val="24"/>
          <w:szCs w:val="24"/>
        </w:rPr>
      </w:pPr>
    </w:p>
    <w:p w:rsidR="004D38E2" w:rsidRDefault="004D38E2" w:rsidP="0011133B">
      <w:pPr>
        <w:suppressAutoHyphens/>
        <w:adjustRightInd w:val="0"/>
        <w:spacing w:after="0" w:line="240" w:lineRule="auto"/>
        <w:jc w:val="right"/>
        <w:rPr>
          <w:rFonts w:ascii="Arial" w:hAnsi="Arial" w:cs="Arial"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</w:t>
      </w:r>
      <w:r w:rsidR="00587C5C">
        <w:rPr>
          <w:rFonts w:ascii="Arial" w:hAnsi="Arial" w:cs="Arial"/>
          <w:sz w:val="24"/>
          <w:szCs w:val="24"/>
        </w:rPr>
        <w:t xml:space="preserve"> </w:t>
      </w:r>
      <w:bookmarkStart w:id="2" w:name="_GoBack"/>
      <w:bookmarkEnd w:id="2"/>
      <w:r>
        <w:rPr>
          <w:rFonts w:ascii="Arial" w:hAnsi="Arial" w:cs="Arial"/>
          <w:sz w:val="24"/>
          <w:szCs w:val="24"/>
        </w:rPr>
        <w:t>32 к ООП СПО (ППССЗ)</w:t>
      </w:r>
    </w:p>
    <w:p w:rsidR="0011133B" w:rsidRPr="00DC150E" w:rsidRDefault="004D38E2" w:rsidP="0011133B">
      <w:pPr>
        <w:suppressAutoHyphens/>
        <w:adjustRightInd w:val="0"/>
        <w:spacing w:after="0" w:line="240" w:lineRule="auto"/>
        <w:jc w:val="right"/>
        <w:rPr>
          <w:rFonts w:ascii="Arial" w:hAnsi="Arial" w:cs="Arial"/>
          <w:caps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  <w:r w:rsidR="0011133B" w:rsidRPr="00DC150E">
        <w:rPr>
          <w:rFonts w:ascii="Arial" w:hAnsi="Arial" w:cs="Arial"/>
          <w:caps/>
          <w:sz w:val="20"/>
          <w:szCs w:val="20"/>
        </w:rPr>
        <w:t xml:space="preserve">                                                                        </w:t>
      </w:r>
    </w:p>
    <w:p w:rsidR="0011133B" w:rsidRPr="00DC150E" w:rsidRDefault="0011133B" w:rsidP="0011133B">
      <w:pPr>
        <w:jc w:val="both"/>
        <w:rPr>
          <w:rFonts w:ascii="Arial" w:hAnsi="Arial" w:cs="Arial"/>
          <w:b/>
          <w:sz w:val="20"/>
          <w:szCs w:val="20"/>
        </w:rPr>
      </w:pPr>
    </w:p>
    <w:p w:rsidR="0011133B" w:rsidRDefault="0011133B" w:rsidP="0011133B">
      <w:pPr>
        <w:jc w:val="both"/>
        <w:rPr>
          <w:rFonts w:ascii="Arial" w:hAnsi="Arial" w:cs="Arial"/>
          <w:sz w:val="24"/>
          <w:szCs w:val="24"/>
        </w:rPr>
      </w:pPr>
    </w:p>
    <w:p w:rsidR="004D38E2" w:rsidRPr="00DE6CE2" w:rsidRDefault="004D38E2" w:rsidP="0011133B">
      <w:pPr>
        <w:jc w:val="both"/>
        <w:rPr>
          <w:rFonts w:ascii="Arial" w:hAnsi="Arial" w:cs="Arial"/>
          <w:sz w:val="24"/>
          <w:szCs w:val="24"/>
        </w:rPr>
      </w:pPr>
    </w:p>
    <w:p w:rsidR="0011133B" w:rsidRDefault="0011133B" w:rsidP="0011133B">
      <w:pPr>
        <w:jc w:val="center"/>
        <w:rPr>
          <w:rFonts w:ascii="Arial" w:hAnsi="Arial" w:cs="Arial"/>
          <w:b/>
          <w:sz w:val="24"/>
          <w:szCs w:val="24"/>
        </w:rPr>
      </w:pPr>
    </w:p>
    <w:p w:rsidR="0011133B" w:rsidRPr="00DE6CE2" w:rsidRDefault="0011133B" w:rsidP="0011133B">
      <w:pPr>
        <w:jc w:val="center"/>
        <w:rPr>
          <w:rFonts w:ascii="Arial" w:hAnsi="Arial" w:cs="Arial"/>
          <w:b/>
          <w:sz w:val="24"/>
          <w:szCs w:val="24"/>
        </w:rPr>
      </w:pPr>
      <w:r w:rsidRPr="00DE6CE2">
        <w:rPr>
          <w:rFonts w:ascii="Arial" w:hAnsi="Arial" w:cs="Arial"/>
          <w:b/>
          <w:sz w:val="24"/>
          <w:szCs w:val="24"/>
        </w:rPr>
        <w:t>ПРОГРАММА УЧЕБНОЙ ДИСЦИПЛИНЫ</w:t>
      </w:r>
    </w:p>
    <w:p w:rsidR="0011133B" w:rsidRDefault="0011133B" w:rsidP="004D38E2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ОПЦ.05 Проектная </w:t>
      </w:r>
      <w:r w:rsidR="00E90175">
        <w:rPr>
          <w:rFonts w:ascii="Arial" w:hAnsi="Arial" w:cs="Arial"/>
          <w:bCs/>
          <w:sz w:val="24"/>
          <w:szCs w:val="24"/>
        </w:rPr>
        <w:t>и исследовательская деятельность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11133B" w:rsidRPr="00DE6CE2" w:rsidRDefault="0011133B" w:rsidP="004D38E2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в профессиональной сфере</w:t>
      </w:r>
    </w:p>
    <w:p w:rsidR="0011133B" w:rsidRPr="00DE6CE2" w:rsidRDefault="0011133B" w:rsidP="0011133B">
      <w:pPr>
        <w:jc w:val="right"/>
        <w:rPr>
          <w:rFonts w:ascii="Arial" w:hAnsi="Arial" w:cs="Arial"/>
          <w:sz w:val="24"/>
          <w:szCs w:val="24"/>
        </w:rPr>
      </w:pPr>
    </w:p>
    <w:p w:rsidR="0011133B" w:rsidRPr="00DE6CE2" w:rsidRDefault="0011133B" w:rsidP="0011133B">
      <w:pPr>
        <w:jc w:val="right"/>
        <w:rPr>
          <w:rFonts w:ascii="Arial" w:hAnsi="Arial" w:cs="Arial"/>
          <w:sz w:val="24"/>
          <w:szCs w:val="24"/>
        </w:rPr>
      </w:pPr>
    </w:p>
    <w:p w:rsidR="0011133B" w:rsidRPr="00DE6CE2" w:rsidRDefault="0011133B" w:rsidP="0011133B">
      <w:pPr>
        <w:jc w:val="right"/>
        <w:rPr>
          <w:rFonts w:ascii="Arial" w:hAnsi="Arial" w:cs="Arial"/>
          <w:b/>
          <w:sz w:val="24"/>
          <w:szCs w:val="24"/>
        </w:rPr>
      </w:pPr>
    </w:p>
    <w:p w:rsidR="0011133B" w:rsidRPr="00DE6CE2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11133B" w:rsidRPr="00DE6CE2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11133B" w:rsidRPr="00DE6CE2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11133B" w:rsidRPr="00DE6CE2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11133B" w:rsidRPr="00DE6CE2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11133B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11133B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4D38E2" w:rsidRDefault="004D38E2" w:rsidP="0011133B">
      <w:pPr>
        <w:rPr>
          <w:rFonts w:ascii="Arial" w:hAnsi="Arial" w:cs="Arial"/>
          <w:bCs/>
          <w:sz w:val="24"/>
          <w:szCs w:val="24"/>
        </w:rPr>
      </w:pPr>
    </w:p>
    <w:p w:rsidR="004D38E2" w:rsidRDefault="004D38E2" w:rsidP="0011133B">
      <w:pPr>
        <w:rPr>
          <w:rFonts w:ascii="Arial" w:hAnsi="Arial" w:cs="Arial"/>
          <w:bCs/>
          <w:sz w:val="24"/>
          <w:szCs w:val="24"/>
        </w:rPr>
      </w:pPr>
    </w:p>
    <w:p w:rsidR="004D38E2" w:rsidRDefault="004D38E2" w:rsidP="0011133B">
      <w:pPr>
        <w:rPr>
          <w:rFonts w:ascii="Arial" w:hAnsi="Arial" w:cs="Arial"/>
          <w:bCs/>
          <w:sz w:val="24"/>
          <w:szCs w:val="24"/>
        </w:rPr>
      </w:pPr>
    </w:p>
    <w:p w:rsidR="0011133B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11133B" w:rsidRDefault="0011133B" w:rsidP="0011133B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2023</w:t>
      </w:r>
    </w:p>
    <w:p w:rsidR="00E90175" w:rsidRPr="00E90175" w:rsidRDefault="0011133B" w:rsidP="004D38E2">
      <w:pPr>
        <w:spacing w:after="12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sz w:val="24"/>
          <w:szCs w:val="24"/>
        </w:rPr>
        <w:lastRenderedPageBreak/>
        <w:t xml:space="preserve">Программа учебной дисциплины </w:t>
      </w:r>
      <w:r w:rsidRPr="00E90175">
        <w:rPr>
          <w:rFonts w:ascii="Arial" w:hAnsi="Arial" w:cs="Arial"/>
          <w:bCs/>
          <w:sz w:val="24"/>
          <w:szCs w:val="24"/>
        </w:rPr>
        <w:t>ОПЦ.0</w:t>
      </w:r>
      <w:r w:rsidR="00731D7A" w:rsidRPr="00E90175">
        <w:rPr>
          <w:rFonts w:ascii="Arial" w:hAnsi="Arial" w:cs="Arial"/>
          <w:bCs/>
          <w:sz w:val="24"/>
          <w:szCs w:val="24"/>
        </w:rPr>
        <w:t xml:space="preserve">5 Проектная и исследовательская </w:t>
      </w:r>
      <w:r w:rsidRPr="00E90175">
        <w:rPr>
          <w:rFonts w:ascii="Arial" w:hAnsi="Arial" w:cs="Arial"/>
          <w:bCs/>
          <w:sz w:val="24"/>
          <w:szCs w:val="24"/>
        </w:rPr>
        <w:t>деятельност</w:t>
      </w:r>
      <w:r w:rsidR="00E90175" w:rsidRPr="00E90175">
        <w:rPr>
          <w:rFonts w:ascii="Arial" w:hAnsi="Arial" w:cs="Arial"/>
          <w:bCs/>
          <w:sz w:val="24"/>
          <w:szCs w:val="24"/>
        </w:rPr>
        <w:t>ь</w:t>
      </w:r>
      <w:r w:rsidRPr="00E90175">
        <w:rPr>
          <w:rFonts w:ascii="Arial" w:hAnsi="Arial" w:cs="Arial"/>
          <w:bCs/>
          <w:sz w:val="24"/>
          <w:szCs w:val="24"/>
        </w:rPr>
        <w:t xml:space="preserve"> в профессиональной сфере</w:t>
      </w:r>
      <w:r w:rsidR="00731D7A" w:rsidRPr="00E90175">
        <w:rPr>
          <w:rFonts w:ascii="Arial" w:hAnsi="Arial" w:cs="Arial"/>
          <w:bCs/>
          <w:sz w:val="24"/>
          <w:szCs w:val="24"/>
        </w:rPr>
        <w:t xml:space="preserve"> </w:t>
      </w:r>
      <w:r w:rsidRPr="00E90175">
        <w:rPr>
          <w:rFonts w:ascii="Arial" w:hAnsi="Arial" w:cs="Arial"/>
          <w:sz w:val="24"/>
          <w:szCs w:val="24"/>
        </w:rPr>
        <w:t>разработана с учетом федерального государственного образовательного стандарта среднего профессионального образования (ФГОС СПО) 44.02.01</w:t>
      </w:r>
      <w:r w:rsidR="00692670">
        <w:rPr>
          <w:rFonts w:ascii="Arial" w:hAnsi="Arial" w:cs="Arial"/>
          <w:sz w:val="24"/>
          <w:szCs w:val="24"/>
        </w:rPr>
        <w:t xml:space="preserve"> </w:t>
      </w:r>
      <w:r w:rsidRPr="00E90175">
        <w:rPr>
          <w:rFonts w:ascii="Arial" w:hAnsi="Arial" w:cs="Arial"/>
          <w:sz w:val="24"/>
          <w:szCs w:val="24"/>
        </w:rPr>
        <w:t>Дошкольное образование, утвержденного приказом Министерства образования и науки Российской Федерации от 17 августа 2022 г. № 743</w:t>
      </w:r>
      <w:r w:rsidRPr="00E90175">
        <w:rPr>
          <w:rFonts w:ascii="Arial" w:hAnsi="Arial" w:cs="Arial"/>
          <w:color w:val="FF0000"/>
          <w:sz w:val="24"/>
          <w:szCs w:val="24"/>
        </w:rPr>
        <w:t>,</w:t>
      </w:r>
      <w:r w:rsidRPr="00E90175">
        <w:rPr>
          <w:rFonts w:ascii="Arial" w:hAnsi="Arial" w:cs="Arial"/>
          <w:sz w:val="24"/>
          <w:szCs w:val="24"/>
        </w:rPr>
        <w:t xml:space="preserve"> с учетом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</w:t>
      </w:r>
      <w:proofErr w:type="gramStart"/>
      <w:r w:rsidRPr="00E90175">
        <w:rPr>
          <w:rFonts w:ascii="Arial" w:hAnsi="Arial" w:cs="Arial"/>
          <w:sz w:val="24"/>
          <w:szCs w:val="24"/>
        </w:rPr>
        <w:t>.</w:t>
      </w:r>
      <w:proofErr w:type="gramEnd"/>
      <w:r w:rsidRPr="00E9017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90175">
        <w:rPr>
          <w:rFonts w:ascii="Arial" w:hAnsi="Arial" w:cs="Arial"/>
          <w:sz w:val="24"/>
          <w:szCs w:val="24"/>
        </w:rPr>
        <w:t>н</w:t>
      </w:r>
      <w:proofErr w:type="gramEnd"/>
      <w:r w:rsidRPr="00E90175">
        <w:rPr>
          <w:rFonts w:ascii="Arial" w:hAnsi="Arial" w:cs="Arial"/>
          <w:sz w:val="24"/>
          <w:szCs w:val="24"/>
        </w:rPr>
        <w:t>а основе Примерной программы общеобразовательной учебной дисциплины</w:t>
      </w:r>
      <w:r w:rsidR="00731D7A" w:rsidRPr="00E90175">
        <w:rPr>
          <w:rFonts w:ascii="Arial" w:hAnsi="Arial" w:cs="Arial"/>
          <w:bCs/>
          <w:sz w:val="24"/>
          <w:szCs w:val="24"/>
        </w:rPr>
        <w:t xml:space="preserve"> Проектная и исследовательская деятельности в</w:t>
      </w:r>
      <w:r w:rsidR="00E90175" w:rsidRPr="00E9017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proofErr w:type="gramStart"/>
      <w:r w:rsidR="00E90175" w:rsidRPr="00E90175">
        <w:rPr>
          <w:rFonts w:ascii="Arial" w:hAnsi="Arial" w:cs="Arial"/>
          <w:bCs/>
          <w:sz w:val="24"/>
          <w:szCs w:val="24"/>
        </w:rPr>
        <w:t>в</w:t>
      </w:r>
      <w:proofErr w:type="spellEnd"/>
      <w:proofErr w:type="gramEnd"/>
      <w:r w:rsidR="00E90175" w:rsidRPr="00E90175">
        <w:rPr>
          <w:rFonts w:ascii="Arial" w:hAnsi="Arial" w:cs="Arial"/>
          <w:bCs/>
          <w:sz w:val="24"/>
          <w:szCs w:val="24"/>
        </w:rPr>
        <w:t xml:space="preserve"> профессиональной сфере, у</w:t>
      </w:r>
      <w:r w:rsidR="00E90175" w:rsidRPr="00E90175">
        <w:rPr>
          <w:rFonts w:ascii="Arial" w:hAnsi="Arial" w:cs="Arial"/>
          <w:sz w:val="24"/>
          <w:szCs w:val="24"/>
        </w:rPr>
        <w:t xml:space="preserve">твержденной протоколом Федерального учебно-методического объединения в системе среднего профессионального образования по УГПС </w:t>
      </w:r>
      <w:r w:rsidR="00E90175" w:rsidRPr="00E90175">
        <w:rPr>
          <w:rFonts w:ascii="Arial" w:hAnsi="Arial" w:cs="Arial"/>
          <w:color w:val="0D0D0D"/>
          <w:sz w:val="24"/>
          <w:szCs w:val="24"/>
        </w:rPr>
        <w:t>44.00.00.</w:t>
      </w:r>
    </w:p>
    <w:p w:rsidR="0011133B" w:rsidRPr="00E90175" w:rsidRDefault="0011133B" w:rsidP="004D38E2">
      <w:pPr>
        <w:spacing w:after="12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11133B" w:rsidRPr="00E90175" w:rsidRDefault="00731D7A" w:rsidP="004D38E2">
      <w:pPr>
        <w:spacing w:after="12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90175">
        <w:rPr>
          <w:rFonts w:ascii="Arial" w:hAnsi="Arial" w:cs="Arial"/>
          <w:b/>
          <w:sz w:val="24"/>
          <w:szCs w:val="24"/>
        </w:rPr>
        <w:t>О</w:t>
      </w:r>
      <w:r w:rsidR="0011133B" w:rsidRPr="00E90175">
        <w:rPr>
          <w:rFonts w:ascii="Arial" w:hAnsi="Arial" w:cs="Arial"/>
          <w:b/>
          <w:sz w:val="24"/>
          <w:szCs w:val="24"/>
        </w:rPr>
        <w:t xml:space="preserve">рганизация-разработчик: </w:t>
      </w:r>
      <w:r w:rsidR="0011133B" w:rsidRPr="00E90175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11133B" w:rsidRPr="00E90175" w:rsidRDefault="0011133B" w:rsidP="004D38E2">
      <w:pPr>
        <w:tabs>
          <w:tab w:val="left" w:pos="709"/>
        </w:tabs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1133B" w:rsidRPr="00E90175" w:rsidRDefault="0011133B" w:rsidP="004D38E2">
      <w:pPr>
        <w:tabs>
          <w:tab w:val="left" w:pos="709"/>
        </w:tabs>
        <w:spacing w:after="12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90175">
        <w:rPr>
          <w:rFonts w:ascii="Arial" w:hAnsi="Arial" w:cs="Arial"/>
          <w:b/>
          <w:sz w:val="24"/>
          <w:szCs w:val="24"/>
        </w:rPr>
        <w:t>Разработчики:</w:t>
      </w:r>
    </w:p>
    <w:p w:rsidR="0011133B" w:rsidRPr="00E90175" w:rsidRDefault="0011133B" w:rsidP="004D38E2">
      <w:pPr>
        <w:spacing w:after="12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90175">
        <w:rPr>
          <w:rFonts w:ascii="Arial" w:hAnsi="Arial" w:cs="Arial"/>
          <w:sz w:val="24"/>
          <w:szCs w:val="24"/>
        </w:rPr>
        <w:t xml:space="preserve">Шмелева Л.В., преподаватель высшей квалификационной категории ГАПОУ ТО «Голышмановский </w:t>
      </w:r>
      <w:proofErr w:type="spellStart"/>
      <w:r w:rsidRPr="00E90175">
        <w:rPr>
          <w:rFonts w:ascii="Arial" w:hAnsi="Arial" w:cs="Arial"/>
          <w:sz w:val="24"/>
          <w:szCs w:val="24"/>
        </w:rPr>
        <w:t>агропедколледж</w:t>
      </w:r>
      <w:proofErr w:type="spellEnd"/>
      <w:r w:rsidRPr="00E90175">
        <w:rPr>
          <w:rFonts w:ascii="Arial" w:hAnsi="Arial" w:cs="Arial"/>
          <w:sz w:val="24"/>
          <w:szCs w:val="24"/>
        </w:rPr>
        <w:t>»</w:t>
      </w:r>
    </w:p>
    <w:p w:rsidR="00731D7A" w:rsidRPr="00E90175" w:rsidRDefault="00731D7A" w:rsidP="0011133B">
      <w:pPr>
        <w:tabs>
          <w:tab w:val="left" w:pos="3709"/>
        </w:tabs>
        <w:jc w:val="both"/>
        <w:rPr>
          <w:rFonts w:ascii="Arial" w:hAnsi="Arial" w:cs="Arial"/>
          <w:b/>
          <w:sz w:val="24"/>
          <w:szCs w:val="24"/>
        </w:rPr>
      </w:pPr>
    </w:p>
    <w:p w:rsidR="0011133B" w:rsidRPr="00E90175" w:rsidRDefault="0011133B" w:rsidP="0011133B">
      <w:pPr>
        <w:jc w:val="center"/>
        <w:rPr>
          <w:rFonts w:ascii="Arial" w:hAnsi="Arial" w:cs="Arial"/>
          <w:bCs/>
          <w:sz w:val="24"/>
          <w:szCs w:val="24"/>
        </w:rPr>
      </w:pPr>
    </w:p>
    <w:p w:rsidR="0011133B" w:rsidRPr="00E90175" w:rsidRDefault="0011133B" w:rsidP="0011133B">
      <w:pPr>
        <w:jc w:val="center"/>
        <w:rPr>
          <w:rFonts w:ascii="Arial" w:hAnsi="Arial" w:cs="Arial"/>
          <w:bCs/>
          <w:sz w:val="24"/>
          <w:szCs w:val="24"/>
        </w:rPr>
      </w:pPr>
    </w:p>
    <w:bookmarkEnd w:id="0"/>
    <w:bookmarkEnd w:id="1"/>
    <w:p w:rsidR="0011133B" w:rsidRPr="00E90175" w:rsidRDefault="0011133B" w:rsidP="00293B3A">
      <w:pPr>
        <w:jc w:val="center"/>
        <w:rPr>
          <w:rFonts w:ascii="Arial" w:hAnsi="Arial" w:cs="Arial"/>
          <w:b/>
          <w:iCs/>
          <w:color w:val="0D0D0D"/>
          <w:sz w:val="24"/>
          <w:szCs w:val="24"/>
        </w:rPr>
      </w:pPr>
    </w:p>
    <w:p w:rsidR="004D38E2" w:rsidRDefault="004D38E2">
      <w:pPr>
        <w:rPr>
          <w:rFonts w:ascii="Arial" w:hAnsi="Arial" w:cs="Arial"/>
          <w:b/>
          <w:iCs/>
          <w:color w:val="0D0D0D"/>
          <w:sz w:val="24"/>
          <w:szCs w:val="24"/>
        </w:rPr>
      </w:pPr>
      <w:r>
        <w:rPr>
          <w:rFonts w:ascii="Arial" w:hAnsi="Arial" w:cs="Arial"/>
          <w:b/>
          <w:iCs/>
          <w:color w:val="0D0D0D"/>
          <w:sz w:val="24"/>
          <w:szCs w:val="24"/>
        </w:rPr>
        <w:br w:type="page"/>
      </w:r>
    </w:p>
    <w:p w:rsidR="004D38E2" w:rsidRDefault="004D38E2" w:rsidP="008168D6">
      <w:pPr>
        <w:spacing w:after="0" w:line="240" w:lineRule="auto"/>
        <w:ind w:firstLine="709"/>
        <w:jc w:val="center"/>
        <w:rPr>
          <w:rFonts w:ascii="Arial" w:hAnsi="Arial" w:cs="Arial"/>
          <w:b/>
          <w:iCs/>
          <w:color w:val="0D0D0D"/>
          <w:sz w:val="24"/>
          <w:szCs w:val="24"/>
        </w:rPr>
      </w:pPr>
      <w:r>
        <w:rPr>
          <w:rFonts w:ascii="Arial" w:hAnsi="Arial" w:cs="Arial"/>
          <w:b/>
          <w:iCs/>
          <w:color w:val="0D0D0D"/>
          <w:sz w:val="24"/>
          <w:szCs w:val="24"/>
        </w:rPr>
        <w:lastRenderedPageBreak/>
        <w:t>Аннотация рабочей программы</w:t>
      </w:r>
    </w:p>
    <w:p w:rsidR="004D38E2" w:rsidRDefault="004D38E2" w:rsidP="008168D6">
      <w:pPr>
        <w:spacing w:after="0" w:line="240" w:lineRule="auto"/>
        <w:jc w:val="center"/>
        <w:rPr>
          <w:rFonts w:ascii="Arial" w:hAnsi="Arial" w:cs="Arial"/>
          <w:b/>
          <w:iCs/>
          <w:color w:val="0D0D0D"/>
          <w:sz w:val="24"/>
          <w:szCs w:val="24"/>
        </w:rPr>
      </w:pPr>
      <w:r>
        <w:rPr>
          <w:rFonts w:ascii="Arial" w:hAnsi="Arial" w:cs="Arial"/>
          <w:b/>
          <w:iCs/>
          <w:color w:val="0D0D0D"/>
          <w:sz w:val="24"/>
          <w:szCs w:val="24"/>
        </w:rPr>
        <w:t>ОПЦ.05 Проектная и исследовательская деятельность в профессиональной сфере</w:t>
      </w:r>
    </w:p>
    <w:p w:rsidR="004D38E2" w:rsidRDefault="004D38E2" w:rsidP="008168D6">
      <w:pPr>
        <w:spacing w:after="0" w:line="240" w:lineRule="auto"/>
        <w:ind w:firstLine="709"/>
        <w:jc w:val="both"/>
        <w:rPr>
          <w:rFonts w:ascii="Arial" w:hAnsi="Arial" w:cs="Arial"/>
          <w:b/>
          <w:iCs/>
          <w:color w:val="0D0D0D"/>
          <w:sz w:val="24"/>
          <w:szCs w:val="24"/>
        </w:rPr>
      </w:pPr>
    </w:p>
    <w:p w:rsidR="004D38E2" w:rsidRDefault="004D38E2" w:rsidP="008168D6">
      <w:pPr>
        <w:pStyle w:val="a3"/>
        <w:numPr>
          <w:ilvl w:val="0"/>
          <w:numId w:val="13"/>
        </w:numPr>
        <w:spacing w:before="0" w:after="0"/>
        <w:ind w:left="0" w:firstLine="709"/>
        <w:jc w:val="both"/>
        <w:rPr>
          <w:rFonts w:ascii="Arial" w:hAnsi="Arial" w:cs="Arial"/>
          <w:b/>
          <w:iCs/>
          <w:color w:val="0D0D0D"/>
        </w:rPr>
      </w:pPr>
      <w:r>
        <w:rPr>
          <w:rFonts w:ascii="Arial" w:hAnsi="Arial" w:cs="Arial"/>
          <w:b/>
          <w:iCs/>
          <w:color w:val="0D0D0D"/>
        </w:rPr>
        <w:t>Нормативная база и УМК</w:t>
      </w:r>
    </w:p>
    <w:p w:rsidR="004D38E2" w:rsidRDefault="004D38E2" w:rsidP="008168D6">
      <w:pPr>
        <w:spacing w:after="0" w:line="240" w:lineRule="auto"/>
        <w:ind w:firstLine="709"/>
        <w:jc w:val="both"/>
        <w:rPr>
          <w:rFonts w:ascii="Arial" w:hAnsi="Arial" w:cs="Arial"/>
          <w:iCs/>
          <w:color w:val="0D0D0D"/>
        </w:rPr>
      </w:pPr>
      <w:r w:rsidRPr="004D38E2">
        <w:rPr>
          <w:rFonts w:ascii="Arial" w:hAnsi="Arial" w:cs="Arial"/>
          <w:iCs/>
          <w:color w:val="0D0D0D"/>
          <w:sz w:val="24"/>
        </w:rPr>
        <w:t>Программа учебной дисциплины ОПЦ.05 Проектная и исследовательская деятельность в профессиональной сфере разработана с учетом федерального государственного образовательного стандарта среднего профессионального образования (ФГОС СПО) 44.02.01 Дошкольное образование, утвержденного приказом Министерства образования и науки Российской Федерации от 17 августа 2022 г. № 743, с учетом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</w:t>
      </w:r>
      <w:proofErr w:type="gramStart"/>
      <w:r w:rsidRPr="004D38E2">
        <w:rPr>
          <w:rFonts w:ascii="Arial" w:hAnsi="Arial" w:cs="Arial"/>
          <w:iCs/>
          <w:color w:val="0D0D0D"/>
          <w:sz w:val="24"/>
        </w:rPr>
        <w:t>.</w:t>
      </w:r>
      <w:proofErr w:type="gramEnd"/>
      <w:r w:rsidRPr="004D38E2">
        <w:rPr>
          <w:rFonts w:ascii="Arial" w:hAnsi="Arial" w:cs="Arial"/>
          <w:iCs/>
          <w:color w:val="0D0D0D"/>
          <w:sz w:val="24"/>
        </w:rPr>
        <w:t xml:space="preserve"> </w:t>
      </w:r>
      <w:proofErr w:type="gramStart"/>
      <w:r w:rsidRPr="004D38E2">
        <w:rPr>
          <w:rFonts w:ascii="Arial" w:hAnsi="Arial" w:cs="Arial"/>
          <w:iCs/>
          <w:color w:val="0D0D0D"/>
          <w:sz w:val="24"/>
        </w:rPr>
        <w:t>н</w:t>
      </w:r>
      <w:proofErr w:type="gramEnd"/>
      <w:r w:rsidRPr="004D38E2">
        <w:rPr>
          <w:rFonts w:ascii="Arial" w:hAnsi="Arial" w:cs="Arial"/>
          <w:iCs/>
          <w:color w:val="0D0D0D"/>
          <w:sz w:val="24"/>
        </w:rPr>
        <w:t xml:space="preserve">а основе Примерной программы общеобразовательной учебной дисциплины Проектная и исследовательская деятельности в </w:t>
      </w:r>
      <w:proofErr w:type="spellStart"/>
      <w:proofErr w:type="gramStart"/>
      <w:r w:rsidRPr="004D38E2">
        <w:rPr>
          <w:rFonts w:ascii="Arial" w:hAnsi="Arial" w:cs="Arial"/>
          <w:iCs/>
          <w:color w:val="0D0D0D"/>
          <w:sz w:val="24"/>
        </w:rPr>
        <w:t>в</w:t>
      </w:r>
      <w:proofErr w:type="spellEnd"/>
      <w:proofErr w:type="gramEnd"/>
      <w:r w:rsidRPr="004D38E2">
        <w:rPr>
          <w:rFonts w:ascii="Arial" w:hAnsi="Arial" w:cs="Arial"/>
          <w:iCs/>
          <w:color w:val="0D0D0D"/>
          <w:sz w:val="24"/>
        </w:rPr>
        <w:t xml:space="preserve"> профессиональной сфере, утвержденной протоколом Федерального учебно-методического объединения в системе среднего профессионального образования по УГПС 44.00.00.</w:t>
      </w:r>
    </w:p>
    <w:p w:rsidR="004D38E2" w:rsidRDefault="004D38E2" w:rsidP="008168D6">
      <w:pPr>
        <w:spacing w:after="0" w:line="240" w:lineRule="auto"/>
        <w:ind w:firstLine="709"/>
        <w:jc w:val="both"/>
        <w:rPr>
          <w:rFonts w:ascii="Arial" w:hAnsi="Arial" w:cs="Arial"/>
          <w:iCs/>
          <w:color w:val="0D0D0D"/>
        </w:rPr>
      </w:pPr>
    </w:p>
    <w:p w:rsidR="004D38E2" w:rsidRPr="008168D6" w:rsidRDefault="004D38E2" w:rsidP="008168D6">
      <w:pPr>
        <w:pStyle w:val="a3"/>
        <w:numPr>
          <w:ilvl w:val="0"/>
          <w:numId w:val="13"/>
        </w:numPr>
        <w:spacing w:before="0" w:after="0"/>
        <w:ind w:left="0" w:firstLine="709"/>
        <w:jc w:val="both"/>
        <w:rPr>
          <w:rFonts w:ascii="Arial" w:hAnsi="Arial" w:cs="Arial"/>
          <w:b/>
          <w:iCs/>
          <w:color w:val="0D0D0D"/>
        </w:rPr>
      </w:pPr>
      <w:r w:rsidRPr="008168D6">
        <w:rPr>
          <w:rFonts w:ascii="Arial" w:hAnsi="Arial" w:cs="Arial"/>
          <w:b/>
          <w:iCs/>
          <w:color w:val="0D0D0D"/>
        </w:rPr>
        <w:t>Цель и задачи учебной дисциплины</w:t>
      </w:r>
    </w:p>
    <w:p w:rsidR="004D38E2" w:rsidRDefault="004D38E2" w:rsidP="008168D6">
      <w:pPr>
        <w:tabs>
          <w:tab w:val="left" w:pos="7088"/>
        </w:tabs>
        <w:spacing w:after="0" w:line="240" w:lineRule="auto"/>
        <w:ind w:firstLine="709"/>
        <w:jc w:val="both"/>
        <w:rPr>
          <w:rFonts w:ascii="Arial" w:hAnsi="Arial" w:cs="Arial"/>
          <w:iCs/>
          <w:color w:val="0D0D0D"/>
        </w:rPr>
      </w:pPr>
      <w:r>
        <w:rPr>
          <w:rFonts w:ascii="Arial" w:hAnsi="Arial" w:cs="Arial"/>
          <w:iCs/>
          <w:color w:val="0D0D0D"/>
        </w:rPr>
        <w:t>В рамках освоения учебной дисциплины студент должен уметь:</w:t>
      </w:r>
      <w:r>
        <w:rPr>
          <w:rFonts w:ascii="Arial" w:hAnsi="Arial" w:cs="Arial"/>
          <w:iCs/>
          <w:color w:val="0D0D0D"/>
        </w:rPr>
        <w:tab/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анализировать исследовательские работы с точки зрения логики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обосновывать актуальность темы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определять методы для организации собственного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определять методологический аппарат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разрабатывать план учебно-исследовательской работы;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выделяет понятийно-категориальный аппарат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работать с психолого-педагогической, методической, нормативной литературой по проблеме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использовать элементы педагогического эксперимента в собственном исследовании;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обобщать и анализировать результаты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 xml:space="preserve">оформлять учебно-исследовательскую работу; 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использовать приемы защиты результатов исследования.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разрабатывать педагогический проект.</w:t>
      </w:r>
    </w:p>
    <w:p w:rsidR="004D38E2" w:rsidRDefault="004D38E2" w:rsidP="008168D6">
      <w:pPr>
        <w:tabs>
          <w:tab w:val="left" w:pos="7088"/>
        </w:tabs>
        <w:spacing w:after="0" w:line="240" w:lineRule="auto"/>
        <w:ind w:firstLine="709"/>
        <w:jc w:val="both"/>
        <w:rPr>
          <w:rFonts w:ascii="Arial" w:hAnsi="Arial" w:cs="Arial"/>
          <w:iCs/>
          <w:color w:val="0D0D0D"/>
        </w:rPr>
      </w:pPr>
      <w:r w:rsidRPr="00E90175">
        <w:rPr>
          <w:rFonts w:ascii="Arial" w:hAnsi="Arial" w:cs="Arial"/>
          <w:color w:val="0D0D0D"/>
        </w:rPr>
        <w:t>оформлять педагогический проект.</w:t>
      </w:r>
    </w:p>
    <w:p w:rsidR="004D38E2" w:rsidRDefault="004D38E2" w:rsidP="008168D6">
      <w:pPr>
        <w:spacing w:after="0" w:line="240" w:lineRule="auto"/>
        <w:ind w:firstLine="709"/>
        <w:jc w:val="both"/>
        <w:rPr>
          <w:rFonts w:ascii="Arial" w:hAnsi="Arial" w:cs="Arial"/>
          <w:iCs/>
          <w:color w:val="0D0D0D"/>
        </w:rPr>
      </w:pPr>
      <w:r>
        <w:rPr>
          <w:rFonts w:ascii="Arial" w:hAnsi="Arial" w:cs="Arial"/>
          <w:iCs/>
          <w:color w:val="0D0D0D"/>
        </w:rPr>
        <w:t>В рамках освоения учебной дисциплины студент должен знать: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логику исследования,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структуру и этапы выполнения учебно-исследовательской работы;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способы и принципы обоснования актуальности темы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характеристику исследовательских методов;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bCs/>
          <w:color w:val="0D0D0D"/>
        </w:rPr>
      </w:pPr>
      <w:r w:rsidRPr="00E90175">
        <w:rPr>
          <w:rFonts w:ascii="Arial" w:hAnsi="Arial" w:cs="Arial"/>
          <w:color w:val="0D0D0D"/>
        </w:rPr>
        <w:t>компоненты методологического аппарата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 xml:space="preserve">основные виды учебно-исследовательской деятельности студентов колледжа; 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способы фиксации изученного материала;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понятие о педагогическом эксперименте, виды и этапы проведения эксперимента;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shd w:val="clear" w:color="auto" w:fill="FFFFFF"/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способы интерпретации результатов и формулирования выводов по теме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shd w:val="clear" w:color="auto" w:fill="FFFFFF"/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 xml:space="preserve">основные формы представления данных: описание, таблицы, схемы, графики, диаграммы и т.п.; 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shd w:val="clear" w:color="auto" w:fill="FFFFFF"/>
        <w:tabs>
          <w:tab w:val="left" w:pos="361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lastRenderedPageBreak/>
        <w:t>требования к оформлению и представлению результатов работы;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shd w:val="clear" w:color="auto" w:fill="FFFFFF"/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порядок и процедуру защиты дипломного проекта (работы) работы.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shd w:val="clear" w:color="auto" w:fill="FFFFFF"/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теоретические аспекты педагогического проектирования.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shd w:val="clear" w:color="auto" w:fill="FFFFFF"/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структура педагогического проекта.</w:t>
      </w:r>
    </w:p>
    <w:p w:rsidR="004D38E2" w:rsidRDefault="004D38E2" w:rsidP="008168D6">
      <w:pPr>
        <w:spacing w:after="0" w:line="240" w:lineRule="auto"/>
        <w:ind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технологию педагогического проектирования.</w:t>
      </w:r>
    </w:p>
    <w:p w:rsidR="008168D6" w:rsidRDefault="008168D6" w:rsidP="008168D6">
      <w:pPr>
        <w:spacing w:after="0" w:line="240" w:lineRule="auto"/>
        <w:ind w:firstLine="709"/>
        <w:jc w:val="both"/>
        <w:rPr>
          <w:rFonts w:ascii="Arial" w:hAnsi="Arial" w:cs="Arial"/>
          <w:color w:val="0D0D0D"/>
        </w:rPr>
      </w:pPr>
    </w:p>
    <w:p w:rsidR="004D38E2" w:rsidRPr="004D38E2" w:rsidRDefault="004D38E2" w:rsidP="008168D6">
      <w:pPr>
        <w:pStyle w:val="a3"/>
        <w:numPr>
          <w:ilvl w:val="0"/>
          <w:numId w:val="13"/>
        </w:numPr>
        <w:spacing w:before="0" w:after="0"/>
        <w:ind w:left="0" w:firstLine="709"/>
        <w:jc w:val="both"/>
        <w:rPr>
          <w:rFonts w:ascii="Arial" w:hAnsi="Arial" w:cs="Arial"/>
          <w:b/>
          <w:iCs/>
          <w:color w:val="0D0D0D"/>
        </w:rPr>
      </w:pPr>
      <w:r w:rsidRPr="004D38E2">
        <w:rPr>
          <w:rFonts w:ascii="Arial" w:hAnsi="Arial" w:cs="Arial"/>
          <w:b/>
          <w:iCs/>
          <w:color w:val="0D0D0D"/>
        </w:rPr>
        <w:t xml:space="preserve">Основные разделы дисциплины и количество часов на изучение 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768"/>
        <w:gridCol w:w="6711"/>
        <w:gridCol w:w="2092"/>
      </w:tblGrid>
      <w:tr w:rsidR="004D38E2" w:rsidTr="004D38E2">
        <w:tc>
          <w:tcPr>
            <w:tcW w:w="401" w:type="pct"/>
          </w:tcPr>
          <w:p w:rsidR="004D38E2" w:rsidRDefault="004D38E2" w:rsidP="004D38E2">
            <w:pPr>
              <w:rPr>
                <w:rFonts w:ascii="Arial" w:hAnsi="Arial" w:cs="Arial"/>
                <w:iCs/>
                <w:color w:val="0D0D0D"/>
              </w:rPr>
            </w:pPr>
            <w:r>
              <w:rPr>
                <w:rFonts w:ascii="Arial" w:hAnsi="Arial" w:cs="Arial"/>
                <w:iCs/>
                <w:color w:val="0D0D0D"/>
              </w:rPr>
              <w:t>№</w:t>
            </w:r>
          </w:p>
        </w:tc>
        <w:tc>
          <w:tcPr>
            <w:tcW w:w="3506" w:type="pct"/>
          </w:tcPr>
          <w:p w:rsidR="004D38E2" w:rsidRDefault="004D38E2" w:rsidP="004D38E2">
            <w:pPr>
              <w:rPr>
                <w:rFonts w:ascii="Arial" w:hAnsi="Arial" w:cs="Arial"/>
                <w:iCs/>
                <w:color w:val="0D0D0D"/>
              </w:rPr>
            </w:pPr>
            <w:r>
              <w:rPr>
                <w:rFonts w:ascii="Arial" w:hAnsi="Arial" w:cs="Arial"/>
                <w:iCs/>
                <w:color w:val="0D0D0D"/>
              </w:rPr>
              <w:t>Основные разделы дисциплины</w:t>
            </w:r>
          </w:p>
        </w:tc>
        <w:tc>
          <w:tcPr>
            <w:tcW w:w="1093" w:type="pct"/>
          </w:tcPr>
          <w:p w:rsidR="004D38E2" w:rsidRDefault="004D38E2" w:rsidP="004D38E2">
            <w:pPr>
              <w:rPr>
                <w:rFonts w:ascii="Arial" w:hAnsi="Arial" w:cs="Arial"/>
                <w:iCs/>
                <w:color w:val="0D0D0D"/>
              </w:rPr>
            </w:pPr>
            <w:r>
              <w:rPr>
                <w:rFonts w:ascii="Arial" w:hAnsi="Arial" w:cs="Arial"/>
                <w:iCs/>
                <w:color w:val="0D0D0D"/>
              </w:rPr>
              <w:t xml:space="preserve">Количество часов на изучение </w:t>
            </w:r>
          </w:p>
        </w:tc>
      </w:tr>
      <w:tr w:rsidR="004D38E2" w:rsidTr="004D38E2">
        <w:tc>
          <w:tcPr>
            <w:tcW w:w="401" w:type="pct"/>
          </w:tcPr>
          <w:p w:rsidR="004D38E2" w:rsidRPr="004D38E2" w:rsidRDefault="004D38E2" w:rsidP="004D38E2">
            <w:pPr>
              <w:rPr>
                <w:rFonts w:ascii="Arial" w:hAnsi="Arial" w:cs="Arial"/>
                <w:iCs/>
                <w:color w:val="0D0D0D"/>
              </w:rPr>
            </w:pPr>
            <w:r w:rsidRPr="004D38E2">
              <w:rPr>
                <w:rFonts w:ascii="Arial" w:hAnsi="Arial" w:cs="Arial"/>
                <w:iCs/>
                <w:color w:val="0D0D0D"/>
              </w:rPr>
              <w:t>1</w:t>
            </w:r>
          </w:p>
        </w:tc>
        <w:tc>
          <w:tcPr>
            <w:tcW w:w="3506" w:type="pct"/>
          </w:tcPr>
          <w:p w:rsidR="004D38E2" w:rsidRPr="004D38E2" w:rsidRDefault="004D38E2" w:rsidP="004D38E2">
            <w:pP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4D38E2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Раздел 1. Теоретические основы исследовательской деятельности</w:t>
            </w:r>
          </w:p>
        </w:tc>
        <w:tc>
          <w:tcPr>
            <w:tcW w:w="1093" w:type="pct"/>
          </w:tcPr>
          <w:p w:rsidR="004D38E2" w:rsidRPr="004D38E2" w:rsidRDefault="004D38E2" w:rsidP="004D38E2">
            <w:pPr>
              <w:jc w:val="center"/>
              <w:rPr>
                <w:rFonts w:ascii="Arial" w:hAnsi="Arial" w:cs="Arial"/>
                <w:iCs/>
                <w:color w:val="0D0D0D"/>
              </w:rPr>
            </w:pPr>
            <w:r w:rsidRPr="004D38E2">
              <w:rPr>
                <w:rFonts w:ascii="Arial" w:hAnsi="Arial" w:cs="Arial"/>
                <w:iCs/>
                <w:color w:val="0D0D0D"/>
              </w:rPr>
              <w:t>19</w:t>
            </w:r>
          </w:p>
        </w:tc>
      </w:tr>
      <w:tr w:rsidR="004D38E2" w:rsidTr="004D38E2">
        <w:tc>
          <w:tcPr>
            <w:tcW w:w="401" w:type="pct"/>
          </w:tcPr>
          <w:p w:rsidR="004D38E2" w:rsidRPr="004D38E2" w:rsidRDefault="004D38E2" w:rsidP="004D38E2">
            <w:pPr>
              <w:rPr>
                <w:rFonts w:ascii="Arial" w:hAnsi="Arial" w:cs="Arial"/>
                <w:iCs/>
                <w:color w:val="0D0D0D"/>
              </w:rPr>
            </w:pPr>
            <w:r w:rsidRPr="004D38E2">
              <w:rPr>
                <w:rFonts w:ascii="Arial" w:hAnsi="Arial" w:cs="Arial"/>
                <w:iCs/>
                <w:color w:val="0D0D0D"/>
              </w:rPr>
              <w:t>2</w:t>
            </w:r>
          </w:p>
        </w:tc>
        <w:tc>
          <w:tcPr>
            <w:tcW w:w="3506" w:type="pct"/>
          </w:tcPr>
          <w:p w:rsidR="004D38E2" w:rsidRPr="004D38E2" w:rsidRDefault="004D38E2" w:rsidP="004D38E2">
            <w:r w:rsidRPr="004D38E2">
              <w:rPr>
                <w:rFonts w:ascii="Arial" w:hAnsi="Arial" w:cs="Arial"/>
                <w:color w:val="0D0D0D"/>
                <w:sz w:val="24"/>
                <w:szCs w:val="24"/>
              </w:rPr>
              <w:t>Раздел 2. Теоретические основы проектной деятельности</w:t>
            </w:r>
          </w:p>
        </w:tc>
        <w:tc>
          <w:tcPr>
            <w:tcW w:w="1093" w:type="pct"/>
          </w:tcPr>
          <w:p w:rsidR="004D38E2" w:rsidRPr="004D38E2" w:rsidRDefault="004D38E2" w:rsidP="004D38E2">
            <w:pPr>
              <w:jc w:val="center"/>
              <w:rPr>
                <w:rFonts w:ascii="Arial" w:hAnsi="Arial" w:cs="Arial"/>
                <w:iCs/>
                <w:color w:val="0D0D0D"/>
              </w:rPr>
            </w:pPr>
            <w:r w:rsidRPr="004D38E2">
              <w:rPr>
                <w:rFonts w:ascii="Arial" w:hAnsi="Arial" w:cs="Arial"/>
                <w:iCs/>
                <w:color w:val="0D0D0D"/>
              </w:rPr>
              <w:t>16</w:t>
            </w:r>
          </w:p>
        </w:tc>
      </w:tr>
      <w:tr w:rsidR="004D38E2" w:rsidTr="004D38E2">
        <w:tc>
          <w:tcPr>
            <w:tcW w:w="401" w:type="pct"/>
          </w:tcPr>
          <w:p w:rsidR="004D38E2" w:rsidRPr="004D38E2" w:rsidRDefault="004D38E2" w:rsidP="004D38E2">
            <w:pPr>
              <w:rPr>
                <w:rFonts w:ascii="Arial" w:hAnsi="Arial" w:cs="Arial"/>
                <w:iCs/>
                <w:color w:val="0D0D0D"/>
              </w:rPr>
            </w:pPr>
            <w:r w:rsidRPr="004D38E2">
              <w:rPr>
                <w:rFonts w:ascii="Arial" w:hAnsi="Arial" w:cs="Arial"/>
                <w:iCs/>
                <w:color w:val="0D0D0D"/>
              </w:rPr>
              <w:t>3</w:t>
            </w:r>
          </w:p>
        </w:tc>
        <w:tc>
          <w:tcPr>
            <w:tcW w:w="3506" w:type="pct"/>
          </w:tcPr>
          <w:p w:rsidR="004D38E2" w:rsidRPr="004D38E2" w:rsidRDefault="004D38E2" w:rsidP="004D38E2">
            <w:pPr>
              <w:rPr>
                <w:rFonts w:ascii="Arial" w:hAnsi="Arial" w:cs="Arial"/>
                <w:iCs/>
                <w:color w:val="0D0D0D"/>
              </w:rPr>
            </w:pPr>
            <w:r w:rsidRPr="004D38E2">
              <w:rPr>
                <w:rFonts w:ascii="Arial" w:hAnsi="Arial" w:cs="Arial"/>
                <w:iCs/>
                <w:color w:val="0D0D0D"/>
              </w:rPr>
              <w:t>Курсовой проект (работа)</w:t>
            </w:r>
          </w:p>
        </w:tc>
        <w:tc>
          <w:tcPr>
            <w:tcW w:w="1093" w:type="pct"/>
          </w:tcPr>
          <w:p w:rsidR="004D38E2" w:rsidRPr="004D38E2" w:rsidRDefault="004D38E2" w:rsidP="004D38E2">
            <w:pPr>
              <w:jc w:val="center"/>
              <w:rPr>
                <w:rFonts w:ascii="Arial" w:hAnsi="Arial" w:cs="Arial"/>
                <w:iCs/>
                <w:color w:val="0D0D0D"/>
              </w:rPr>
            </w:pPr>
            <w:r w:rsidRPr="004D38E2">
              <w:rPr>
                <w:rFonts w:ascii="Arial" w:hAnsi="Arial" w:cs="Arial"/>
                <w:iCs/>
                <w:color w:val="0D0D0D"/>
              </w:rPr>
              <w:t>36</w:t>
            </w:r>
          </w:p>
        </w:tc>
      </w:tr>
    </w:tbl>
    <w:p w:rsidR="004D38E2" w:rsidRPr="004D38E2" w:rsidRDefault="004D38E2" w:rsidP="008168D6">
      <w:pPr>
        <w:pStyle w:val="a3"/>
        <w:numPr>
          <w:ilvl w:val="0"/>
          <w:numId w:val="13"/>
        </w:numPr>
        <w:spacing w:after="0"/>
        <w:ind w:left="0" w:firstLine="709"/>
        <w:rPr>
          <w:rFonts w:ascii="Arial" w:hAnsi="Arial" w:cs="Arial"/>
          <w:b/>
          <w:iCs/>
          <w:color w:val="0D0D0D"/>
        </w:rPr>
      </w:pPr>
      <w:r w:rsidRPr="004D38E2">
        <w:rPr>
          <w:rFonts w:ascii="Arial" w:hAnsi="Arial" w:cs="Arial"/>
          <w:b/>
          <w:iCs/>
          <w:color w:val="0D0D0D"/>
        </w:rPr>
        <w:t>Периодичность и формы текущего контроля и промежуточной аттестации</w:t>
      </w:r>
    </w:p>
    <w:p w:rsidR="004D38E2" w:rsidRPr="004D38E2" w:rsidRDefault="004D38E2" w:rsidP="008168D6">
      <w:pPr>
        <w:spacing w:after="0" w:line="240" w:lineRule="auto"/>
        <w:ind w:firstLine="709"/>
        <w:rPr>
          <w:rFonts w:ascii="Arial" w:hAnsi="Arial" w:cs="Arial"/>
          <w:iCs/>
          <w:color w:val="0D0D0D"/>
        </w:rPr>
      </w:pPr>
      <w:r>
        <w:rPr>
          <w:rFonts w:ascii="Arial" w:hAnsi="Arial" w:cs="Arial"/>
          <w:iCs/>
          <w:color w:val="0D0D0D"/>
        </w:rPr>
        <w:t xml:space="preserve">Промежуточная аттестация проводится в форме защиты курсового проекта (работы) в 3 семестре.  </w:t>
      </w:r>
      <w:r w:rsidRPr="004D38E2">
        <w:rPr>
          <w:rFonts w:ascii="Arial" w:hAnsi="Arial" w:cs="Arial"/>
          <w:iCs/>
          <w:color w:val="0D0D0D"/>
        </w:rPr>
        <w:br w:type="page"/>
      </w:r>
    </w:p>
    <w:p w:rsidR="00293B3A" w:rsidRPr="00E90175" w:rsidRDefault="00293B3A" w:rsidP="00293B3A">
      <w:pPr>
        <w:jc w:val="center"/>
        <w:rPr>
          <w:rFonts w:ascii="Arial" w:hAnsi="Arial" w:cs="Arial"/>
          <w:b/>
          <w:iCs/>
          <w:color w:val="0D0D0D"/>
          <w:sz w:val="24"/>
          <w:szCs w:val="24"/>
        </w:rPr>
      </w:pPr>
      <w:r w:rsidRPr="00E90175">
        <w:rPr>
          <w:rFonts w:ascii="Arial" w:hAnsi="Arial" w:cs="Arial"/>
          <w:b/>
          <w:iCs/>
          <w:color w:val="0D0D0D"/>
          <w:sz w:val="24"/>
          <w:szCs w:val="24"/>
        </w:rPr>
        <w:lastRenderedPageBreak/>
        <w:t>СОДЕРЖАНИЕ</w:t>
      </w:r>
    </w:p>
    <w:p w:rsidR="00293B3A" w:rsidRPr="00E90175" w:rsidRDefault="00293B3A" w:rsidP="00293B3A">
      <w:pPr>
        <w:rPr>
          <w:rFonts w:ascii="Arial" w:hAnsi="Arial" w:cs="Arial"/>
          <w:b/>
          <w:i/>
          <w:color w:val="0D0D0D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293B3A" w:rsidRPr="008168D6" w:rsidTr="00DC13B6">
        <w:tc>
          <w:tcPr>
            <w:tcW w:w="7501" w:type="dxa"/>
          </w:tcPr>
          <w:p w:rsidR="00293B3A" w:rsidRPr="008168D6" w:rsidRDefault="00293B3A" w:rsidP="00692670">
            <w:pPr>
              <w:numPr>
                <w:ilvl w:val="0"/>
                <w:numId w:val="2"/>
              </w:num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8168D6">
              <w:rPr>
                <w:rFonts w:ascii="Arial" w:hAnsi="Arial" w:cs="Arial"/>
                <w:color w:val="0D0D0D"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293B3A" w:rsidRPr="008168D6" w:rsidRDefault="00E90175" w:rsidP="00E90175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8168D6">
              <w:rPr>
                <w:rFonts w:ascii="Arial" w:hAnsi="Arial" w:cs="Arial"/>
                <w:color w:val="0D0D0D"/>
                <w:sz w:val="24"/>
                <w:szCs w:val="24"/>
              </w:rPr>
              <w:t>3</w:t>
            </w:r>
          </w:p>
        </w:tc>
      </w:tr>
      <w:tr w:rsidR="00293B3A" w:rsidRPr="008168D6" w:rsidTr="00DC13B6">
        <w:tc>
          <w:tcPr>
            <w:tcW w:w="7501" w:type="dxa"/>
          </w:tcPr>
          <w:p w:rsidR="00293B3A" w:rsidRPr="008168D6" w:rsidRDefault="00E90175" w:rsidP="00A53683">
            <w:pPr>
              <w:numPr>
                <w:ilvl w:val="0"/>
                <w:numId w:val="2"/>
              </w:num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8168D6">
              <w:rPr>
                <w:rFonts w:ascii="Arial" w:hAnsi="Arial" w:cs="Arial"/>
                <w:color w:val="0D0D0D"/>
                <w:sz w:val="24"/>
                <w:szCs w:val="24"/>
              </w:rPr>
              <w:t>3</w:t>
            </w:r>
            <w:r w:rsidR="00293B3A" w:rsidRPr="008168D6">
              <w:rPr>
                <w:rFonts w:ascii="Arial" w:hAnsi="Arial" w:cs="Arial"/>
                <w:color w:val="0D0D0D"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293B3A" w:rsidRPr="008168D6" w:rsidRDefault="00E90175" w:rsidP="00DC13B6">
            <w:pPr>
              <w:ind w:left="644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8168D6">
              <w:rPr>
                <w:rFonts w:ascii="Arial" w:hAnsi="Arial" w:cs="Arial"/>
                <w:color w:val="0D0D0D"/>
                <w:sz w:val="24"/>
                <w:szCs w:val="24"/>
              </w:rPr>
              <w:t>5</w:t>
            </w:r>
          </w:p>
        </w:tc>
      </w:tr>
      <w:tr w:rsidR="00E90175" w:rsidRPr="008168D6" w:rsidTr="00DC13B6">
        <w:tc>
          <w:tcPr>
            <w:tcW w:w="7501" w:type="dxa"/>
          </w:tcPr>
          <w:p w:rsidR="00E90175" w:rsidRPr="008168D6" w:rsidRDefault="00A53683" w:rsidP="00A53683">
            <w:pPr>
              <w:pStyle w:val="a3"/>
              <w:numPr>
                <w:ilvl w:val="0"/>
                <w:numId w:val="2"/>
              </w:numPr>
              <w:suppressAutoHyphens/>
              <w:rPr>
                <w:rFonts w:ascii="Arial" w:hAnsi="Arial" w:cs="Arial"/>
                <w:color w:val="0D0D0D"/>
              </w:rPr>
            </w:pPr>
            <w:r w:rsidRPr="008168D6">
              <w:rPr>
                <w:rFonts w:ascii="Arial" w:hAnsi="Arial" w:cs="Arial"/>
                <w:color w:val="0D0D0D"/>
              </w:rPr>
              <w:t xml:space="preserve"> УСЛОВИЯ РЕАЛИЗАЦИИ УЧЕБНОЙ ДИСЦИПЛИНЫ</w:t>
            </w:r>
          </w:p>
        </w:tc>
        <w:tc>
          <w:tcPr>
            <w:tcW w:w="1854" w:type="dxa"/>
          </w:tcPr>
          <w:p w:rsidR="00E90175" w:rsidRPr="008168D6" w:rsidRDefault="00A53683" w:rsidP="00DC13B6">
            <w:pPr>
              <w:ind w:left="644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8168D6">
              <w:rPr>
                <w:rFonts w:ascii="Arial" w:hAnsi="Arial" w:cs="Arial"/>
                <w:color w:val="0D0D0D"/>
                <w:sz w:val="24"/>
                <w:szCs w:val="24"/>
              </w:rPr>
              <w:t>11</w:t>
            </w:r>
          </w:p>
        </w:tc>
      </w:tr>
      <w:tr w:rsidR="00293B3A" w:rsidRPr="008168D6" w:rsidTr="00DC13B6">
        <w:tc>
          <w:tcPr>
            <w:tcW w:w="7501" w:type="dxa"/>
          </w:tcPr>
          <w:p w:rsidR="00293B3A" w:rsidRPr="008168D6" w:rsidRDefault="00293B3A" w:rsidP="00293B3A">
            <w:pPr>
              <w:numPr>
                <w:ilvl w:val="0"/>
                <w:numId w:val="2"/>
              </w:num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8168D6">
              <w:rPr>
                <w:rFonts w:ascii="Arial" w:hAnsi="Arial" w:cs="Arial"/>
                <w:color w:val="0D0D0D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293B3A" w:rsidRPr="008168D6" w:rsidRDefault="00293B3A" w:rsidP="00DC13B6">
            <w:p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1854" w:type="dxa"/>
          </w:tcPr>
          <w:p w:rsidR="00293B3A" w:rsidRPr="008168D6" w:rsidRDefault="00A53683" w:rsidP="00DC13B6">
            <w:pPr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8168D6">
              <w:rPr>
                <w:rFonts w:ascii="Arial" w:hAnsi="Arial" w:cs="Arial"/>
                <w:color w:val="0D0D0D"/>
                <w:sz w:val="24"/>
                <w:szCs w:val="24"/>
              </w:rPr>
              <w:t xml:space="preserve">         13</w:t>
            </w:r>
          </w:p>
        </w:tc>
      </w:tr>
    </w:tbl>
    <w:p w:rsidR="00293B3A" w:rsidRDefault="00293B3A" w:rsidP="00293B3A">
      <w:pPr>
        <w:numPr>
          <w:ilvl w:val="0"/>
          <w:numId w:val="3"/>
        </w:numPr>
        <w:suppressAutoHyphens/>
        <w:spacing w:after="0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i/>
          <w:color w:val="0D0D0D"/>
          <w:sz w:val="24"/>
          <w:szCs w:val="24"/>
          <w:u w:val="single"/>
        </w:rPr>
        <w:br w:type="page"/>
      </w:r>
      <w:r w:rsidRPr="00E90175">
        <w:rPr>
          <w:rFonts w:ascii="Arial" w:hAnsi="Arial" w:cs="Arial"/>
          <w:b/>
          <w:color w:val="0D0D0D"/>
          <w:sz w:val="24"/>
          <w:szCs w:val="24"/>
        </w:rPr>
        <w:lastRenderedPageBreak/>
        <w:t xml:space="preserve">ОБЩАЯ ХАРАКТЕРИСТИКА </w:t>
      </w:r>
      <w:r w:rsidR="00A53683">
        <w:rPr>
          <w:rFonts w:ascii="Arial" w:hAnsi="Arial" w:cs="Arial"/>
          <w:b/>
          <w:color w:val="0D0D0D"/>
          <w:sz w:val="24"/>
          <w:szCs w:val="24"/>
        </w:rPr>
        <w:t>Р</w:t>
      </w:r>
      <w:r w:rsidRPr="00E90175">
        <w:rPr>
          <w:rFonts w:ascii="Arial" w:hAnsi="Arial" w:cs="Arial"/>
          <w:b/>
          <w:color w:val="0D0D0D"/>
          <w:sz w:val="24"/>
          <w:szCs w:val="24"/>
        </w:rPr>
        <w:t>ПРОГРАММЫ УЧЕБНОЙ ДИСЦИПЛИНЫ</w:t>
      </w:r>
    </w:p>
    <w:p w:rsidR="00A53683" w:rsidRPr="00E90175" w:rsidRDefault="00A53683" w:rsidP="00A53683">
      <w:pPr>
        <w:suppressAutoHyphens/>
        <w:spacing w:after="0"/>
        <w:ind w:left="720"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90175" w:rsidRDefault="00293B3A" w:rsidP="00293B3A">
      <w:pPr>
        <w:suppressAutoHyphens/>
        <w:spacing w:after="0"/>
        <w:ind w:left="720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«ОП</w:t>
      </w:r>
      <w:r w:rsidR="00E90175">
        <w:rPr>
          <w:rFonts w:ascii="Arial" w:hAnsi="Arial" w:cs="Arial"/>
          <w:b/>
          <w:color w:val="0D0D0D"/>
          <w:sz w:val="24"/>
          <w:szCs w:val="24"/>
        </w:rPr>
        <w:t>Ц.05</w:t>
      </w:r>
      <w:r w:rsidRPr="00E90175">
        <w:rPr>
          <w:rFonts w:ascii="Arial" w:hAnsi="Arial" w:cs="Arial"/>
          <w:b/>
          <w:color w:val="0D0D0D"/>
          <w:sz w:val="24"/>
          <w:szCs w:val="24"/>
        </w:rPr>
        <w:t xml:space="preserve"> Проектная и исследовательская деятельность </w:t>
      </w:r>
      <w:r w:rsidRPr="00E90175">
        <w:rPr>
          <w:rFonts w:ascii="Arial" w:hAnsi="Arial" w:cs="Arial"/>
          <w:b/>
          <w:color w:val="0D0D0D"/>
          <w:sz w:val="24"/>
          <w:szCs w:val="24"/>
        </w:rPr>
        <w:br/>
        <w:t>в профессиональной сфере»</w:t>
      </w:r>
    </w:p>
    <w:p w:rsidR="00293B3A" w:rsidRPr="00E90175" w:rsidRDefault="00293B3A" w:rsidP="00293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90175" w:rsidRDefault="00293B3A" w:rsidP="00293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293B3A" w:rsidRPr="00E90175" w:rsidRDefault="00E90175" w:rsidP="00293B3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>Учебная дисциплина «ОПЦ. 05</w:t>
      </w:r>
      <w:r w:rsidR="00293B3A" w:rsidRPr="00E90175">
        <w:rPr>
          <w:rFonts w:ascii="Arial" w:hAnsi="Arial" w:cs="Arial"/>
          <w:color w:val="0D0D0D"/>
          <w:sz w:val="24"/>
          <w:szCs w:val="24"/>
        </w:rPr>
        <w:t xml:space="preserve"> Проектная и исследовательская деятельность в профессиональной сфере» является обязательной частью общепрофессионального цикла примерной образовательной программы в соответствии с ФГОС СПО по специальности 44.02.01 Дошкольное образование.</w:t>
      </w:r>
    </w:p>
    <w:p w:rsidR="00293B3A" w:rsidRDefault="00293B3A" w:rsidP="00293B3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i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 xml:space="preserve">Особое значение дисциплина имеет при формировании и развитии </w:t>
      </w:r>
      <w:proofErr w:type="gramStart"/>
      <w:r w:rsidRPr="00E90175">
        <w:rPr>
          <w:rFonts w:ascii="Arial" w:hAnsi="Arial" w:cs="Arial"/>
          <w:color w:val="0D0D0D"/>
          <w:sz w:val="24"/>
          <w:szCs w:val="24"/>
        </w:rPr>
        <w:t>ОК</w:t>
      </w:r>
      <w:proofErr w:type="gramEnd"/>
      <w:r w:rsidRPr="00E90175">
        <w:rPr>
          <w:rFonts w:ascii="Arial" w:hAnsi="Arial" w:cs="Arial"/>
          <w:color w:val="0D0D0D"/>
          <w:sz w:val="24"/>
          <w:szCs w:val="24"/>
        </w:rPr>
        <w:t xml:space="preserve"> 01; ОК 02; ОК 03; ОК 04</w:t>
      </w:r>
      <w:r w:rsidRPr="00E90175">
        <w:rPr>
          <w:rFonts w:ascii="Arial" w:hAnsi="Arial" w:cs="Arial"/>
          <w:i/>
          <w:color w:val="0D0D0D"/>
          <w:sz w:val="24"/>
          <w:szCs w:val="24"/>
        </w:rPr>
        <w:t>.</w:t>
      </w:r>
    </w:p>
    <w:p w:rsidR="00A53683" w:rsidRPr="00E90175" w:rsidRDefault="00A53683" w:rsidP="00293B3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90175" w:rsidRDefault="00293B3A" w:rsidP="00293B3A">
      <w:pPr>
        <w:spacing w:after="0"/>
        <w:ind w:firstLine="709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1.2. Цель и планируемые результаты освоения дисциплины:</w:t>
      </w:r>
    </w:p>
    <w:p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  <w:lang w:eastAsia="en-US"/>
        </w:rPr>
      </w:pPr>
      <w:r w:rsidRPr="00E90175">
        <w:rPr>
          <w:rFonts w:ascii="Arial" w:hAnsi="Arial" w:cs="Arial"/>
          <w:color w:val="0D0D0D"/>
          <w:sz w:val="24"/>
          <w:szCs w:val="24"/>
        </w:rPr>
        <w:t xml:space="preserve">В рамках программы учебной дисциплины </w:t>
      </w:r>
      <w:proofErr w:type="gramStart"/>
      <w:r w:rsidRPr="00E90175">
        <w:rPr>
          <w:rFonts w:ascii="Arial" w:hAnsi="Arial" w:cs="Arial"/>
          <w:color w:val="0D0D0D"/>
          <w:sz w:val="24"/>
          <w:szCs w:val="24"/>
        </w:rPr>
        <w:t>о</w:t>
      </w:r>
      <w:r w:rsidR="004D38E2">
        <w:rPr>
          <w:rFonts w:ascii="Arial" w:hAnsi="Arial" w:cs="Arial"/>
          <w:color w:val="0D0D0D"/>
          <w:sz w:val="24"/>
          <w:szCs w:val="24"/>
        </w:rPr>
        <w:t>бучающимися</w:t>
      </w:r>
      <w:proofErr w:type="gramEnd"/>
      <w:r w:rsidR="004D38E2">
        <w:rPr>
          <w:rFonts w:ascii="Arial" w:hAnsi="Arial" w:cs="Arial"/>
          <w:color w:val="0D0D0D"/>
          <w:sz w:val="24"/>
          <w:szCs w:val="24"/>
        </w:rPr>
        <w:t xml:space="preserve"> осваиваются умения </w:t>
      </w:r>
      <w:r w:rsidRPr="00E90175">
        <w:rPr>
          <w:rFonts w:ascii="Arial" w:hAnsi="Arial" w:cs="Arial"/>
          <w:color w:val="0D0D0D"/>
          <w:sz w:val="24"/>
          <w:szCs w:val="24"/>
        </w:rPr>
        <w:t>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969"/>
        <w:gridCol w:w="4394"/>
      </w:tblGrid>
      <w:tr w:rsidR="00293B3A" w:rsidRPr="00E90175" w:rsidTr="00DC13B6">
        <w:trPr>
          <w:trHeight w:val="649"/>
        </w:trPr>
        <w:tc>
          <w:tcPr>
            <w:tcW w:w="1101" w:type="dxa"/>
            <w:hideMark/>
          </w:tcPr>
          <w:p w:rsidR="00293B3A" w:rsidRPr="00E90175" w:rsidRDefault="00293B3A" w:rsidP="00DC13B6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Код</w:t>
            </w:r>
          </w:p>
          <w:p w:rsidR="00293B3A" w:rsidRPr="00E90175" w:rsidRDefault="00293B3A" w:rsidP="00DC13B6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ПК, </w:t>
            </w:r>
            <w:proofErr w:type="gramStart"/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969" w:type="dxa"/>
            <w:hideMark/>
          </w:tcPr>
          <w:p w:rsidR="00293B3A" w:rsidRPr="00E90175" w:rsidRDefault="00293B3A" w:rsidP="00DC13B6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Умения</w:t>
            </w:r>
          </w:p>
        </w:tc>
        <w:tc>
          <w:tcPr>
            <w:tcW w:w="4394" w:type="dxa"/>
            <w:hideMark/>
          </w:tcPr>
          <w:p w:rsidR="00293B3A" w:rsidRPr="00E90175" w:rsidRDefault="00293B3A" w:rsidP="00DC13B6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Знания</w:t>
            </w:r>
          </w:p>
        </w:tc>
      </w:tr>
      <w:tr w:rsidR="00293B3A" w:rsidRPr="00E90175" w:rsidTr="00DC13B6">
        <w:trPr>
          <w:trHeight w:val="212"/>
        </w:trPr>
        <w:tc>
          <w:tcPr>
            <w:tcW w:w="1101" w:type="dxa"/>
          </w:tcPr>
          <w:p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01</w:t>
            </w:r>
          </w:p>
          <w:p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02</w:t>
            </w:r>
          </w:p>
          <w:p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03</w:t>
            </w:r>
          </w:p>
          <w:p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04</w:t>
            </w:r>
          </w:p>
          <w:p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969" w:type="dxa"/>
          </w:tcPr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анализировать исследовательские работы с точки зрения логики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обосновывать актуальность темы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определять методы для организации собственного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определять методологический аппарат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разрабатывать план учебно-исследовательской работы;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выделяет понятийно-категориальный аппарат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работать с психолого-педагогической, методической, нормативной литературой по проблеме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использовать элементы педагогического эксперимента в собственном исследовании;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обобщать и анализировать результаты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lastRenderedPageBreak/>
              <w:t xml:space="preserve">оформлять учебно-исследовательскую работу; 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использовать приемы защиты результатов исследования.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разрабатывать педагогический проект.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оформлять педагогический проект.</w:t>
            </w:r>
          </w:p>
        </w:tc>
        <w:tc>
          <w:tcPr>
            <w:tcW w:w="4394" w:type="dxa"/>
          </w:tcPr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lastRenderedPageBreak/>
              <w:t>логику исследования,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структуру и этапы выполнения учебно-исследовательской работы;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способы и принципы обоснования актуальности темы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характеристику исследовательских методов;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компоненты методологического аппарата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 xml:space="preserve">основные виды учебно-исследовательской деятельности студентов колледжа; 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способы фиксации изученного материала;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понятие о педагогическом эксперименте, виды и этапы проведения эксперимента;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способы интерпретации результатов и формулирования выводов по теме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 xml:space="preserve">основные формы представления данных: описание, таблицы, схемы, графики, диаграммы и т.п.; 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autoSpaceDE w:val="0"/>
              <w:autoSpaceDN w:val="0"/>
              <w:adjustRightInd w:val="0"/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 xml:space="preserve">требования к оформлению и </w:t>
            </w:r>
            <w:r w:rsidRPr="00E90175">
              <w:rPr>
                <w:rFonts w:ascii="Arial" w:hAnsi="Arial" w:cs="Arial"/>
                <w:color w:val="0D0D0D"/>
              </w:rPr>
              <w:lastRenderedPageBreak/>
              <w:t>представлению результатов работы;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порядок и процедуру защиты дипломного проекта (работы) работы.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теоретические аспекты педагогического проектирования.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структура педагогического проекта.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технологию педагогического проектирования.</w:t>
            </w:r>
          </w:p>
        </w:tc>
      </w:tr>
    </w:tbl>
    <w:p w:rsidR="00293B3A" w:rsidRPr="00E90175" w:rsidRDefault="00293B3A" w:rsidP="00293B3A">
      <w:pPr>
        <w:suppressAutoHyphens/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suppressAutoHyphens/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suppressAutoHyphens/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suppressAutoHyphens/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4D38E2" w:rsidRDefault="004D38E2">
      <w:pPr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br w:type="page"/>
      </w:r>
    </w:p>
    <w:p w:rsidR="00293B3A" w:rsidRPr="00E90175" w:rsidRDefault="00293B3A" w:rsidP="00293B3A">
      <w:pPr>
        <w:suppressAutoHyphens/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lastRenderedPageBreak/>
        <w:t>2. СТРУКТУРА И СОДЕРЖАНИЕ УЧЕБНОЙ ДИСЦИПЛИНЫ</w:t>
      </w:r>
    </w:p>
    <w:p w:rsidR="00293B3A" w:rsidRPr="00E90175" w:rsidRDefault="00293B3A" w:rsidP="00293B3A">
      <w:pPr>
        <w:suppressAutoHyphens/>
        <w:spacing w:after="240"/>
        <w:ind w:firstLine="709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2.1. Объем учебной дисциплины и виды учебной работы</w:t>
      </w:r>
    </w:p>
    <w:p w:rsidR="00293B3A" w:rsidRPr="00E90175" w:rsidRDefault="00293B3A" w:rsidP="00293B3A">
      <w:pPr>
        <w:suppressAutoHyphens/>
        <w:spacing w:after="120"/>
        <w:rPr>
          <w:rFonts w:ascii="Arial" w:hAnsi="Arial" w:cs="Arial"/>
          <w:b/>
          <w:i/>
          <w:color w:val="0D0D0D"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2517"/>
      </w:tblGrid>
      <w:tr w:rsidR="00293B3A" w:rsidRPr="00E90175" w:rsidTr="00DC13B6">
        <w:trPr>
          <w:trHeight w:val="490"/>
        </w:trPr>
        <w:tc>
          <w:tcPr>
            <w:tcW w:w="3685" w:type="pct"/>
            <w:vAlign w:val="center"/>
          </w:tcPr>
          <w:p w:rsidR="00293B3A" w:rsidRPr="00E90175" w:rsidRDefault="00293B3A" w:rsidP="00DC13B6">
            <w:pPr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293B3A" w:rsidRPr="00E90175" w:rsidRDefault="00293B3A" w:rsidP="00DC13B6">
            <w:pPr>
              <w:suppressAutoHyphens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Объем в часах</w:t>
            </w:r>
          </w:p>
        </w:tc>
      </w:tr>
      <w:tr w:rsidR="00293B3A" w:rsidRPr="00E90175" w:rsidTr="00DC13B6">
        <w:trPr>
          <w:trHeight w:val="490"/>
        </w:trPr>
        <w:tc>
          <w:tcPr>
            <w:tcW w:w="368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72</w:t>
            </w:r>
          </w:p>
        </w:tc>
      </w:tr>
      <w:tr w:rsidR="00293B3A" w:rsidRPr="00E90175" w:rsidTr="00DC13B6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в </w:t>
            </w:r>
            <w:proofErr w:type="spellStart"/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т.ч</w:t>
            </w:r>
            <w:proofErr w:type="spellEnd"/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58</w:t>
            </w:r>
          </w:p>
        </w:tc>
      </w:tr>
      <w:tr w:rsidR="00293B3A" w:rsidRPr="00E90175" w:rsidTr="00DC13B6">
        <w:trPr>
          <w:trHeight w:val="336"/>
        </w:trPr>
        <w:tc>
          <w:tcPr>
            <w:tcW w:w="5000" w:type="pct"/>
            <w:gridSpan w:val="2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в т. ч.:</w:t>
            </w:r>
          </w:p>
        </w:tc>
      </w:tr>
      <w:tr w:rsidR="00293B3A" w:rsidRPr="00E90175" w:rsidTr="00DC13B6">
        <w:trPr>
          <w:trHeight w:val="490"/>
        </w:trPr>
        <w:tc>
          <w:tcPr>
            <w:tcW w:w="368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Cs/>
                <w:color w:val="0D0D0D"/>
                <w:sz w:val="24"/>
                <w:szCs w:val="24"/>
              </w:rPr>
              <w:t>14</w:t>
            </w:r>
          </w:p>
        </w:tc>
      </w:tr>
      <w:tr w:rsidR="00293B3A" w:rsidRPr="00E90175" w:rsidTr="00DC13B6">
        <w:trPr>
          <w:trHeight w:val="490"/>
        </w:trPr>
        <w:tc>
          <w:tcPr>
            <w:tcW w:w="368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практические занятия</w:t>
            </w:r>
            <w:r w:rsidRPr="00E90175">
              <w:rPr>
                <w:rFonts w:ascii="Arial" w:hAnsi="Arial" w:cs="Arial"/>
                <w:i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131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Cs/>
                <w:color w:val="0D0D0D"/>
                <w:sz w:val="24"/>
                <w:szCs w:val="24"/>
              </w:rPr>
              <w:t>22</w:t>
            </w:r>
          </w:p>
        </w:tc>
      </w:tr>
      <w:tr w:rsidR="00293B3A" w:rsidRPr="00E90175" w:rsidTr="00DC13B6">
        <w:trPr>
          <w:trHeight w:val="490"/>
        </w:trPr>
        <w:tc>
          <w:tcPr>
            <w:tcW w:w="368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Курсовая работа</w:t>
            </w:r>
          </w:p>
        </w:tc>
        <w:tc>
          <w:tcPr>
            <w:tcW w:w="131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Cs/>
                <w:color w:val="0D0D0D"/>
                <w:sz w:val="24"/>
                <w:szCs w:val="24"/>
              </w:rPr>
              <w:t>36</w:t>
            </w:r>
          </w:p>
        </w:tc>
      </w:tr>
      <w:tr w:rsidR="00293B3A" w:rsidRPr="00E90175" w:rsidTr="00DC13B6">
        <w:trPr>
          <w:trHeight w:val="267"/>
        </w:trPr>
        <w:tc>
          <w:tcPr>
            <w:tcW w:w="368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/>
                <w:color w:val="0D0D0D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Cs/>
                <w:color w:val="0D0D0D"/>
                <w:sz w:val="24"/>
                <w:szCs w:val="24"/>
              </w:rPr>
              <w:t>-</w:t>
            </w:r>
          </w:p>
        </w:tc>
      </w:tr>
      <w:tr w:rsidR="00293B3A" w:rsidRPr="00E90175" w:rsidTr="00DC13B6">
        <w:trPr>
          <w:trHeight w:val="331"/>
        </w:trPr>
        <w:tc>
          <w:tcPr>
            <w:tcW w:w="368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1315" w:type="pct"/>
            <w:vAlign w:val="center"/>
          </w:tcPr>
          <w:p w:rsidR="00293B3A" w:rsidRPr="00E90175" w:rsidRDefault="00A53683" w:rsidP="00DC13B6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Защита проекта</w:t>
            </w:r>
          </w:p>
        </w:tc>
      </w:tr>
    </w:tbl>
    <w:p w:rsidR="00293B3A" w:rsidRPr="00E90175" w:rsidRDefault="00293B3A" w:rsidP="00293B3A">
      <w:pPr>
        <w:rPr>
          <w:rFonts w:ascii="Arial" w:hAnsi="Arial" w:cs="Arial"/>
          <w:b/>
          <w:i/>
          <w:color w:val="0D0D0D"/>
          <w:sz w:val="24"/>
          <w:szCs w:val="24"/>
        </w:rPr>
        <w:sectPr w:rsidR="00293B3A" w:rsidRPr="00E90175" w:rsidSect="007E0939">
          <w:footerReference w:type="default" r:id="rId8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293B3A" w:rsidRPr="00E90175" w:rsidRDefault="00293B3A" w:rsidP="00293B3A">
      <w:pPr>
        <w:ind w:firstLine="709"/>
        <w:rPr>
          <w:rFonts w:ascii="Arial" w:hAnsi="Arial" w:cs="Arial"/>
          <w:b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p w:rsidR="00293B3A" w:rsidRPr="00E90175" w:rsidRDefault="00293B3A" w:rsidP="00293B3A">
      <w:pPr>
        <w:ind w:firstLine="709"/>
        <w:rPr>
          <w:rFonts w:ascii="Arial" w:hAnsi="Arial" w:cs="Arial"/>
          <w:color w:val="0D0D0D"/>
          <w:sz w:val="24"/>
          <w:szCs w:val="24"/>
        </w:rPr>
      </w:pP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6"/>
        <w:gridCol w:w="8552"/>
        <w:gridCol w:w="1847"/>
        <w:gridCol w:w="2138"/>
      </w:tblGrid>
      <w:tr w:rsidR="00293B3A" w:rsidRPr="00E90175" w:rsidTr="00DC13B6">
        <w:trPr>
          <w:trHeight w:val="20"/>
        </w:trPr>
        <w:tc>
          <w:tcPr>
            <w:tcW w:w="737" w:type="pct"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866" w:type="pct"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Содержание и формы организации деятельности </w:t>
            </w:r>
            <w:proofErr w:type="gramStart"/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Объем, акад. ч. / в том числе в форме практической подготовки, акад. </w:t>
            </w:r>
            <w:proofErr w:type="gramStart"/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ч</w:t>
            </w:r>
            <w:proofErr w:type="gramEnd"/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.</w:t>
            </w:r>
          </w:p>
        </w:tc>
        <w:tc>
          <w:tcPr>
            <w:tcW w:w="749" w:type="pct"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66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648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3</w:t>
            </w:r>
          </w:p>
        </w:tc>
        <w:tc>
          <w:tcPr>
            <w:tcW w:w="749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4</w:t>
            </w:r>
          </w:p>
        </w:tc>
      </w:tr>
      <w:tr w:rsidR="00293B3A" w:rsidRPr="00E90175" w:rsidTr="00DC13B6">
        <w:trPr>
          <w:trHeight w:val="20"/>
        </w:trPr>
        <w:tc>
          <w:tcPr>
            <w:tcW w:w="3603" w:type="pct"/>
            <w:gridSpan w:val="2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Раздел 1. Теоретические основы исследовательской деятельности</w:t>
            </w:r>
          </w:p>
        </w:tc>
        <w:tc>
          <w:tcPr>
            <w:tcW w:w="648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19/10</w:t>
            </w:r>
          </w:p>
        </w:tc>
        <w:tc>
          <w:tcPr>
            <w:tcW w:w="749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 w:val="restart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1.1. Методологические и методические основы исследовательской деятельности</w:t>
            </w:r>
          </w:p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4/1</w:t>
            </w:r>
          </w:p>
        </w:tc>
        <w:tc>
          <w:tcPr>
            <w:tcW w:w="749" w:type="pc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Наука и научное исследование Понятие о науке как специфической сфере человеческой деятельности, направленной на получение, обоснование и систематизацию объективных знаний о мире. Понятие о научном исследовании как особой форме процесса познания. Классификации научных исследований по целевому назначению (фундаментальные, прикладные, разработки, поисковые), по срокам выполнения (долгосрочные</w:t>
            </w: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.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к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раткосрочные, экспресс-исследования). Междисциплинарный характер современной науки. Взаимосвязь науки и практики.</w:t>
            </w:r>
          </w:p>
        </w:tc>
        <w:tc>
          <w:tcPr>
            <w:tcW w:w="648" w:type="pct"/>
            <w:vMerge w:val="restart"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3</w:t>
            </w:r>
          </w:p>
        </w:tc>
        <w:tc>
          <w:tcPr>
            <w:tcW w:w="749" w:type="pct"/>
            <w:vMerge w:val="restar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01; ОК 02; ОК 03; ОК 04</w:t>
            </w: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Методология исследования Понятие о методологии научного знания как системе принципов, способов организации и построения теоретической и практической деятельности. Компоненты методологического знания: общетеоретические законы и закономерности, более частные законы, принципы и методы исследования. Методологический аппарат исследования: объект, предмет, цель, гипотеза, задачи (общее представление).</w:t>
            </w:r>
          </w:p>
        </w:tc>
        <w:tc>
          <w:tcPr>
            <w:tcW w:w="648" w:type="pct"/>
            <w:vMerge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96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Методика исследования Методика исследования как совокупность приемов и способов исследования, опре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softHyphen/>
              <w:t xml:space="preserve">деляющих порядок их применения и интерпретацию полученных с их помощью результатов. Понятие о методах исследования как совокупности приемов и операций, направленных на изучение проблем. Система методов исследования.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Характеристика исследовательских методов.</w:t>
            </w:r>
          </w:p>
        </w:tc>
        <w:tc>
          <w:tcPr>
            <w:tcW w:w="648" w:type="pct"/>
            <w:vMerge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337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699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1.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«Определение методологического аппарата исследования. Логическая схема взаимосвязи методологического аппарата исследования»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375"/>
        </w:trPr>
        <w:tc>
          <w:tcPr>
            <w:tcW w:w="737" w:type="pct"/>
            <w:vMerge w:val="restart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1.2. Технология исследовательской деятельности</w:t>
            </w:r>
          </w:p>
        </w:tc>
        <w:tc>
          <w:tcPr>
            <w:tcW w:w="2866" w:type="pct"/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6/4</w:t>
            </w:r>
          </w:p>
        </w:tc>
        <w:tc>
          <w:tcPr>
            <w:tcW w:w="749" w:type="pct"/>
            <w:vMerge w:val="restar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01; ОК 02; ОК 03; ОК 04</w:t>
            </w:r>
          </w:p>
        </w:tc>
      </w:tr>
      <w:tr w:rsidR="00293B3A" w:rsidRPr="00E90175" w:rsidTr="00DC13B6">
        <w:trPr>
          <w:trHeight w:val="1738"/>
        </w:trPr>
        <w:tc>
          <w:tcPr>
            <w:tcW w:w="737" w:type="pct"/>
            <w:vMerge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6"/>
              </w:numPr>
              <w:spacing w:after="0" w:line="240" w:lineRule="auto"/>
              <w:ind w:left="37" w:firstLine="0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Алгоритм исследовательской работы: определение проблемы, предмета и объекта исследования; сбор и изучение информации по проблеме, уточнение основных понятий, определение темы исследования; формулировка цели, задач и гипотезы исследования, выбор соответствующих методов исследования; подготовка и проведение исследовательской части работы (в том числе эмпирической); обработка результатов исследования; интерпретация полученных данных; формулирование выводов; оформление работы;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защита.</w:t>
            </w:r>
          </w:p>
        </w:tc>
        <w:tc>
          <w:tcPr>
            <w:tcW w:w="648" w:type="pct"/>
            <w:vMerge w:val="restar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6"/>
              </w:numPr>
              <w:spacing w:after="0" w:line="240" w:lineRule="auto"/>
              <w:ind w:left="37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Эксперимент как общенаучный метод исследования. Виды экспериментов. Основные этапы проведения эксперимента, содержание работы на каждом этапе.</w:t>
            </w:r>
          </w:p>
        </w:tc>
        <w:tc>
          <w:tcPr>
            <w:tcW w:w="648" w:type="pct"/>
            <w:vMerge/>
            <w:vAlign w:val="center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4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2.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«Технология сбора и анализа информации по актуальной теме исследования» 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3. «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Формулировка объекта, предмета, цели, гипотезы и составление предварительного плана исследования».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506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4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. «Сбор и первичная систематизация эмпирического материала»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506"/>
        </w:trPr>
        <w:tc>
          <w:tcPr>
            <w:tcW w:w="737" w:type="pct"/>
            <w:vMerge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5. «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Интерпретация, оформление, представление результатов и формулирование выводов исследования».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 w:val="restart"/>
          </w:tcPr>
          <w:p w:rsidR="00293B3A" w:rsidRPr="00E90175" w:rsidRDefault="00293B3A" w:rsidP="00DC13B6">
            <w:pPr>
              <w:suppressAutoHyphens/>
              <w:spacing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1.3. Учебно-исследовательская деятельность студентов</w:t>
            </w:r>
          </w:p>
        </w:tc>
        <w:tc>
          <w:tcPr>
            <w:tcW w:w="2866" w:type="pct"/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9/5</w:t>
            </w:r>
          </w:p>
        </w:tc>
        <w:tc>
          <w:tcPr>
            <w:tcW w:w="749" w:type="pct"/>
            <w:vMerge w:val="restar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01; ОК 02; ОК 03; ОК 04</w:t>
            </w:r>
          </w:p>
        </w:tc>
      </w:tr>
      <w:tr w:rsidR="00293B3A" w:rsidRPr="00E90175" w:rsidTr="00DC13B6">
        <w:tc>
          <w:tcPr>
            <w:tcW w:w="737" w:type="pct"/>
            <w:vMerge/>
          </w:tcPr>
          <w:p w:rsidR="00293B3A" w:rsidRPr="00E90175" w:rsidRDefault="00293B3A" w:rsidP="00DC13B6">
            <w:pPr>
              <w:suppressAutoHyphens/>
              <w:spacing w:after="0" w:line="240" w:lineRule="auto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Особенности учебно-исследовательской деятельности Сравнительная характеристика научно-исследовательской и учебно-исследовательской деятельности. Особенности научного стиля изложения.</w:t>
            </w:r>
          </w:p>
        </w:tc>
        <w:tc>
          <w:tcPr>
            <w:tcW w:w="648" w:type="pct"/>
            <w:vMerge w:val="restar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4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c>
          <w:tcPr>
            <w:tcW w:w="737" w:type="pct"/>
            <w:vMerge/>
          </w:tcPr>
          <w:p w:rsidR="00293B3A" w:rsidRPr="00E90175" w:rsidRDefault="00293B3A" w:rsidP="00DC13B6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Виды учебно-исследовательской деятельности студентов. Основные виды учебно-исследовательской деятельности студентов </w:t>
            </w: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lastRenderedPageBreak/>
              <w:t xml:space="preserve">колледжа: курсовая работа и дипломный проект (работа), их сходство и различие. </w:t>
            </w:r>
            <w:proofErr w:type="gramStart"/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Содержательное разнообразие курсовых работ (реферативного, практического, опытно-экспериментального характера), дипломных проектов (работ) (опытно-практического, опытно-экспериментального, теоретиче</w:t>
            </w: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softHyphen/>
              <w:t xml:space="preserve">ского, проектного характера). </w:t>
            </w:r>
            <w:proofErr w:type="gramEnd"/>
          </w:p>
        </w:tc>
        <w:tc>
          <w:tcPr>
            <w:tcW w:w="648" w:type="pct"/>
            <w:vMerge/>
            <w:vAlign w:val="center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c>
          <w:tcPr>
            <w:tcW w:w="737" w:type="pct"/>
            <w:vMerge/>
          </w:tcPr>
          <w:p w:rsidR="00293B3A" w:rsidRPr="00E90175" w:rsidRDefault="00293B3A" w:rsidP="00DC13B6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Требования к курсовой работе и дипломному проекту (работе). Структура.  Методологический аппарат. Теоретические и эмпирические методы исследования в курсовой работе и дипломного проекта (работы). Рубрикация как выражение композиционной структуры текста. Требования к оформлению структурных частей курсовой работы и дипломного проекта (работы).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vMerge/>
            <w:vAlign w:val="center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c>
          <w:tcPr>
            <w:tcW w:w="737" w:type="pct"/>
            <w:vMerge/>
          </w:tcPr>
          <w:p w:rsidR="00293B3A" w:rsidRPr="00E90175" w:rsidRDefault="00293B3A" w:rsidP="00DC13B6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Защита курсовой работы и дипломного проекта (работы). Возможные варианты защиты курсовой работы. Критерии оценки курсовой работы. Отзыв научного руководителя.</w:t>
            </w:r>
          </w:p>
          <w:p w:rsidR="00293B3A" w:rsidRPr="00E90175" w:rsidRDefault="00293B3A" w:rsidP="00DC13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Дипломный проект (работа) как вид государственной итоговой аттестации выпускников. Цель защиты дипломного проекта (работы). Особенности процедуры предварительной защиты результатов дипломного проекта (работы). Допуск студента к защите дипломного проекта (работы): сроки сдачи работы, составление отзыва научного руководителя, рецензии. Подготовка дипломного проекта (работы) к защите: составление текста выступления студента; подготовка ответов на замечания и пожелания, высказанные в отзыве и рецензии; подготовка раздаточного материала, презентации. Процедура защиты  дипломного проекта (работы). Критерии оценки дипломного проекта (работы).</w:t>
            </w:r>
          </w:p>
        </w:tc>
        <w:tc>
          <w:tcPr>
            <w:tcW w:w="648" w:type="pct"/>
            <w:vMerge/>
            <w:vAlign w:val="center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33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5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6.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Обоснование актуальности темы исследования.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7.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«Составление библиографического описания, составление тезисов и запись цитаты»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8.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«Составление программы опытно-экспериментальной работы при организации исследования по теме»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9.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«Наблюдение и анализ видеозаписи процедуры защиты дипломного проекта»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153"/>
        </w:trPr>
        <w:tc>
          <w:tcPr>
            <w:tcW w:w="3603" w:type="pct"/>
            <w:gridSpan w:val="2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Раздел 2. Теоретические основы проектной деятельности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16/12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 w:val="restart"/>
          </w:tcPr>
          <w:p w:rsidR="00293B3A" w:rsidRPr="00E90175" w:rsidRDefault="00293B3A" w:rsidP="00DC13B6">
            <w:pPr>
              <w:spacing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lastRenderedPageBreak/>
              <w:t>Тема 2.1. Проектная деятельность: понятие, основные характеристики проектной деятельности, классификация проектов</w:t>
            </w:r>
          </w:p>
        </w:tc>
        <w:tc>
          <w:tcPr>
            <w:tcW w:w="2866" w:type="pct"/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4/2</w:t>
            </w:r>
          </w:p>
        </w:tc>
        <w:tc>
          <w:tcPr>
            <w:tcW w:w="749" w:type="pct"/>
            <w:vMerge w:val="restar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01; ОК 02; ОК 03; ОК 04</w:t>
            </w: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8"/>
              </w:numPr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Понятия проектной деятельности и педагогического проектирования. Различие проектной и исследовательской деятельности. Принципы проектной деятельности. Общие признаки, отличающие проект от других видов деятельности: 1) направленность на достижение конкретных целей с определенным началом и концом; 2) ограниченная протяженность по срокам, стоимости и ресурсам; 3) неповторимость и уникальность (в определенной степени); 4) комплексность — наличие большого числа факторов, прямо или косвенно влияющих на прогресс и результаты проекта; 5) правовое и организационное обеспечение — создание специфической организационной структуры на время реализации проекта. Проектная культура педагога.</w:t>
            </w:r>
          </w:p>
        </w:tc>
        <w:tc>
          <w:tcPr>
            <w:tcW w:w="648" w:type="pct"/>
            <w:vMerge w:val="restar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8"/>
              </w:numPr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Виды педагогических проектов. П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о срокам реализации: краткосрочные (до одной недели); среднесрочные (от недели до месяца); долгосрочные (от одного месяца и больше); по доминирующей деятельности:  исследовательские; творческие; практико-ориентированные;  информационные;  приключенческие;  игровые;  телекоммуникационные; по количеству участников проекта: индивидуальные; </w:t>
            </w:r>
            <w:proofErr w:type="spell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групповые</w:t>
            </w: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.У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чебные</w:t>
            </w:r>
            <w:proofErr w:type="spell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проекты. Досуговые проекты. Проекты в системе профессиональной подготовки. Социально-педагогические проекты. Проекты личностного становления. Сетевые проекты. Международные проекты</w:t>
            </w:r>
          </w:p>
        </w:tc>
        <w:tc>
          <w:tcPr>
            <w:tcW w:w="648" w:type="pct"/>
            <w:vMerge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506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10.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Виды педагогических проектов в практике начального общего образования.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122"/>
        </w:trPr>
        <w:tc>
          <w:tcPr>
            <w:tcW w:w="737" w:type="pct"/>
            <w:vMerge w:val="restart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2.2. Организация проектной деятельности: этапы и содержание деятельности</w:t>
            </w: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13/10</w:t>
            </w:r>
          </w:p>
        </w:tc>
        <w:tc>
          <w:tcPr>
            <w:tcW w:w="749" w:type="pct"/>
            <w:vMerge w:val="restar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01; ОК 02; ОК 03; ОК 04</w:t>
            </w:r>
          </w:p>
        </w:tc>
      </w:tr>
      <w:tr w:rsidR="00293B3A" w:rsidRPr="00E90175" w:rsidTr="00DC13B6">
        <w:trPr>
          <w:trHeight w:val="506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Организация проектной деятельности.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Этапы проектирования. </w:t>
            </w:r>
            <w:proofErr w:type="spell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Предпроектный</w:t>
            </w:r>
            <w:proofErr w:type="spell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этап. Выбор формата проекта. Логика организации педагогического проекта. Этап реализации проекта, рефлексивный этап, </w:t>
            </w:r>
            <w:proofErr w:type="spell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послепроектный</w:t>
            </w:r>
            <w:proofErr w:type="spell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этап. </w:t>
            </w: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Технология разработки проектов.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Педагогический проект как документ: основные требования к составлению. Принципы разработки педагогического проекта. Алгоритм педагогического проектирования. Сбор исходных данных и анализ существующего состояния объекта. Выявление потребности в изменениях (в проекте).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Определение целей, задач и ожидаемых результатов. Моделирование объекта в соответствии с поставленными целями. Определение ресурсов и технологий реализации проекта. Результаты проектной деятельности. Оценка результатов проектной деятельности. Требования к написанию проекта. Критерии результативности проекта. Особенности написания курсовых работ и ВКР проектного характера.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3</w:t>
            </w:r>
          </w:p>
        </w:tc>
        <w:tc>
          <w:tcPr>
            <w:tcW w:w="749" w:type="pct"/>
            <w:vMerge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91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10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506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11.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«Разработка проектов личностного и профессионального роста»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67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12.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«Разработка учебных проектов»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506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13. «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Разработка социально-педагогических и досуговых проектов»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67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14. «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Практика оценки результатов проектной деятельности»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506"/>
        </w:trPr>
        <w:tc>
          <w:tcPr>
            <w:tcW w:w="737" w:type="pct"/>
            <w:vMerge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15-16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«Организационно-</w:t>
            </w:r>
            <w:proofErr w:type="spell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деятельностная</w:t>
            </w:r>
            <w:proofErr w:type="spell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игра по педагогическому проектированию»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3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Курсовой проект (работа) </w:t>
            </w:r>
          </w:p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Обучающийся имеет право выбора: выполнять курсовой проект по тематике данного или иного профессионального модул</w:t>
            </w:r>
            <w:proofErr w:type="gramStart"/>
            <w:r w:rsidRPr="00E9017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я(</w:t>
            </w:r>
            <w:proofErr w:type="gramEnd"/>
            <w:r w:rsidRPr="00E9017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ей) или общепрофессиональной дисциплине(-</w:t>
            </w:r>
            <w:proofErr w:type="spellStart"/>
            <w:r w:rsidRPr="00E9017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ам</w:t>
            </w:r>
            <w:proofErr w:type="spellEnd"/>
            <w:r w:rsidRPr="00E9017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B3A" w:rsidRPr="00E90175" w:rsidRDefault="00293B3A" w:rsidP="00DC13B6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749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gramStart"/>
            <w:r w:rsidRPr="00E9017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ОК</w:t>
            </w:r>
            <w:proofErr w:type="gramEnd"/>
            <w:r w:rsidRPr="00E9017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01, ОК 02, ОК 09</w:t>
            </w:r>
          </w:p>
        </w:tc>
      </w:tr>
      <w:tr w:rsidR="00293B3A" w:rsidRPr="00E90175" w:rsidTr="00DC13B6">
        <w:trPr>
          <w:trHeight w:val="236"/>
        </w:trPr>
        <w:tc>
          <w:tcPr>
            <w:tcW w:w="3603" w:type="pct"/>
            <w:gridSpan w:val="2"/>
          </w:tcPr>
          <w:p w:rsidR="00293B3A" w:rsidRPr="00E90175" w:rsidRDefault="00293B3A" w:rsidP="00DC13B6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</w:p>
        </w:tc>
        <w:tc>
          <w:tcPr>
            <w:tcW w:w="749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70"/>
        </w:trPr>
        <w:tc>
          <w:tcPr>
            <w:tcW w:w="3603" w:type="pct"/>
            <w:gridSpan w:val="2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Всего: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72</w:t>
            </w:r>
          </w:p>
        </w:tc>
        <w:tc>
          <w:tcPr>
            <w:tcW w:w="749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</w:tbl>
    <w:p w:rsidR="00293B3A" w:rsidRPr="00E90175" w:rsidRDefault="00293B3A" w:rsidP="00293B3A">
      <w:pPr>
        <w:ind w:firstLine="709"/>
        <w:rPr>
          <w:rFonts w:ascii="Arial" w:hAnsi="Arial" w:cs="Arial"/>
          <w:color w:val="0D0D0D"/>
          <w:sz w:val="24"/>
          <w:szCs w:val="24"/>
        </w:rPr>
        <w:sectPr w:rsidR="00293B3A" w:rsidRPr="00E90175" w:rsidSect="007E0939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293B3A" w:rsidRPr="00E90175" w:rsidRDefault="00293B3A" w:rsidP="00293B3A">
      <w:pPr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/>
          <w:bCs/>
          <w:color w:val="0D0D0D"/>
          <w:sz w:val="24"/>
          <w:szCs w:val="24"/>
        </w:rPr>
        <w:lastRenderedPageBreak/>
        <w:t>3. УСЛОВИЯ РЕАЛИЗАЦИИ УЧЕБНОЙ ДИСЦИПЛИНЫ</w:t>
      </w:r>
    </w:p>
    <w:p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293B3A" w:rsidRPr="00E90175" w:rsidRDefault="00293B3A" w:rsidP="00293B3A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Кабинет «</w:t>
      </w:r>
      <w:r w:rsidRPr="00E90175">
        <w:rPr>
          <w:rFonts w:ascii="Arial" w:hAnsi="Arial" w:cs="Arial"/>
          <w:color w:val="0D0D0D"/>
          <w:sz w:val="24"/>
          <w:szCs w:val="24"/>
        </w:rPr>
        <w:t>Теоретических и методических основ дошкольного образования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>»</w:t>
      </w:r>
      <w:r w:rsidRPr="00E90175">
        <w:rPr>
          <w:rFonts w:ascii="Arial" w:hAnsi="Arial" w:cs="Arial"/>
          <w:color w:val="0D0D0D"/>
          <w:sz w:val="24"/>
          <w:szCs w:val="24"/>
        </w:rPr>
        <w:t xml:space="preserve">, оснащенный 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>в соответствии п. 6.1.2.1 примерной образовательной программы по данной специальности.</w:t>
      </w:r>
    </w:p>
    <w:p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/>
          <w:bCs/>
          <w:color w:val="0D0D0D"/>
          <w:sz w:val="24"/>
          <w:szCs w:val="24"/>
        </w:rPr>
        <w:t>3.2. Информационное обеспечение реализации программы</w:t>
      </w:r>
    </w:p>
    <w:p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E90175">
        <w:rPr>
          <w:rFonts w:ascii="Arial" w:hAnsi="Arial" w:cs="Arial"/>
          <w:color w:val="0D0D0D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библиотечного фонда образовательной организацией 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выбирается не менее одного издания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</w:p>
    <w:p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3.2.1. Основные печатные и электронные издания</w:t>
      </w:r>
    </w:p>
    <w:p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Афанасьев, В. В.  Основы учебно-исследовательской деятельности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В. В. Афанасьев, О. В. 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Грибкова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Л. И. 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Уколова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. — Москва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Издательство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2022. — 154 с. — (Профессиональное образование). — ISBN 978-5-534-10342-7. — Текст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[сайт]. — URL: https://urait.ru/bcode/495277 (дата обращения: 22.06.2022).</w:t>
      </w:r>
    </w:p>
    <w:p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Байбородова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Л. В.  Основы учебно-исследовательской деятельности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Л. В. 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Байбородова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, А. П. Чернявская. — 2-е изд.,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испр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. и доп. — Москва : Издательство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2022. — 221 с. — (Профессиональное образование). — ISBN 978-5-534-10316-8. — Текст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[сайт]. — URL: https://urait.ru/bcode/495278 (дата обращения: 22.06.2022).</w:t>
      </w:r>
    </w:p>
    <w:p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Байкова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Л. А.  Основы учебно-исследовательской деятельности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Л. А. 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Байкова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. — 2-е изд.,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испр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. и доп. — Москва : Издательство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2022. — 122 с. — (Профессиональное образование). — ISBN 978-5-534-12527-6. — Текст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[сайт]. — URL: https://urait.ru/bcode/495558 (дата обращения: 22.06.2022).</w:t>
      </w:r>
    </w:p>
    <w:p w:rsidR="00293B3A" w:rsidRPr="00E90175" w:rsidRDefault="00293B3A" w:rsidP="00293B3A">
      <w:pPr>
        <w:numPr>
          <w:ilvl w:val="0"/>
          <w:numId w:val="9"/>
        </w:numPr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Белова, Ю. В. Основы педагогического мастерства и развития профессиональной компетентности преподавателя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учебно-методическое пособие / Ю. В. Белова. — Саратов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Вузовское образование, 2018. — 123 c. — ISBN 978-5-4487-0139-9. — Текст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электронный // Электронный ресурс цифровой образовательной среды СПО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PROFобразование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 [сайт]. — URL: https://profspo.ru/books/72352    </w:t>
      </w:r>
    </w:p>
    <w:p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Коржуев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А. В.  Основы учебно-исследовательской деятельности в педагогике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А. В. 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Коржуев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Н. Н. Антонова. — Москва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Издательство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2022. — 177 с. — (Профессиональное образование). — ISBN 978-5-534-11374-7. — Текст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</w:t>
      </w:r>
      <w:r w:rsidRPr="00E90175">
        <w:rPr>
          <w:rFonts w:ascii="Arial" w:hAnsi="Arial" w:cs="Arial"/>
          <w:bCs/>
          <w:color w:val="0D0D0D"/>
          <w:sz w:val="24"/>
          <w:szCs w:val="24"/>
        </w:rPr>
        <w:lastRenderedPageBreak/>
        <w:t xml:space="preserve">электронный // Образовательная платформа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[сайт]. — URL: https://urait.ru/bcode/495245 (дата обращения: 22.06.2022).</w:t>
      </w:r>
    </w:p>
    <w:p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Куклина, Е. Н.  Основы учебно-исследовательской деятельности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Е. Н. Куклина, М. А. 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Мазниченко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И. А. 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Мушкина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. — 2-е изд.,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испр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. и доп. — Москва : Издательство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2022. — 235 с. — (Профессиональное образование). — ISBN 978-5-534-08818-2. — Текст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[сайт]. — URL: https://urait.ru/bcode/491765 (дата обращения: 22.06.2022).</w:t>
      </w:r>
    </w:p>
    <w:p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Образцов, П. И.  Основы учебно-исследовательской деятельности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П. И. Образцов. — 2-е изд.,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испр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. и доп. — Москва : Издательство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2022. — 156 с. — (Профессиональное образование). — ISBN 978-5-534-10315-1. — Текст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[сайт]. — URL: https://urait.ru/bcode/495279 (дата обращения: 22.06.2022).</w:t>
      </w:r>
    </w:p>
    <w:p w:rsidR="00293B3A" w:rsidRPr="00E90175" w:rsidRDefault="00293B3A" w:rsidP="00293B3A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90175" w:rsidRDefault="00293B3A" w:rsidP="00293B3A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 xml:space="preserve">3.2.2. Дополнительные источники </w:t>
      </w:r>
    </w:p>
    <w:p w:rsidR="00293B3A" w:rsidRPr="00E90175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>Российский общеобразовательный портал. (Режим доступа):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URL: http://</w:t>
      </w:r>
      <w:hyperlink r:id="rId9" w:history="1">
        <w:r w:rsidRPr="00E90175">
          <w:rPr>
            <w:rFonts w:ascii="Arial" w:hAnsi="Arial" w:cs="Arial"/>
            <w:color w:val="0D0D0D"/>
            <w:sz w:val="24"/>
            <w:szCs w:val="24"/>
          </w:rPr>
          <w:t>www.pedsovet.org</w:t>
        </w:r>
      </w:hyperlink>
      <w:r w:rsidRPr="00E90175">
        <w:rPr>
          <w:rFonts w:ascii="Arial" w:hAnsi="Arial" w:cs="Arial"/>
          <w:color w:val="0D0D0D"/>
          <w:sz w:val="24"/>
          <w:szCs w:val="24"/>
        </w:rPr>
        <w:t xml:space="preserve">. </w:t>
      </w:r>
    </w:p>
    <w:p w:rsidR="00293B3A" w:rsidRPr="00E90175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 xml:space="preserve">Российский общеобразовательный портал: (Режим доступа): URL: </w:t>
      </w:r>
      <w:proofErr w:type="spellStart"/>
      <w:r w:rsidRPr="00E90175">
        <w:rPr>
          <w:rFonts w:ascii="Arial" w:hAnsi="Arial" w:cs="Arial"/>
          <w:color w:val="0D0D0D"/>
          <w:sz w:val="24"/>
          <w:szCs w:val="24"/>
        </w:rPr>
        <w:t>http</w:t>
      </w:r>
      <w:proofErr w:type="spellEnd"/>
      <w:r w:rsidRPr="00E90175">
        <w:rPr>
          <w:rFonts w:ascii="Arial" w:hAnsi="Arial" w:cs="Arial"/>
          <w:color w:val="0D0D0D"/>
          <w:sz w:val="24"/>
          <w:szCs w:val="24"/>
        </w:rPr>
        <w:t xml:space="preserve"> // </w:t>
      </w:r>
      <w:hyperlink r:id="rId10" w:history="1">
        <w:r w:rsidRPr="00E90175">
          <w:rPr>
            <w:rFonts w:ascii="Arial" w:hAnsi="Arial" w:cs="Arial"/>
            <w:color w:val="0D0D0D"/>
            <w:sz w:val="24"/>
            <w:szCs w:val="24"/>
          </w:rPr>
          <w:t>www.school.edu.ru</w:t>
        </w:r>
      </w:hyperlink>
    </w:p>
    <w:p w:rsidR="00293B3A" w:rsidRPr="00E90175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 xml:space="preserve">Российский общеобразовательный портал: (Режим доступа): URL: // </w:t>
      </w:r>
      <w:proofErr w:type="spellStart"/>
      <w:r w:rsidRPr="00E90175">
        <w:rPr>
          <w:rFonts w:ascii="Arial" w:hAnsi="Arial" w:cs="Arial"/>
          <w:color w:val="0D0D0D"/>
          <w:sz w:val="24"/>
          <w:szCs w:val="24"/>
        </w:rPr>
        <w:t>http</w:t>
      </w:r>
      <w:proofErr w:type="spellEnd"/>
      <w:r w:rsidRPr="00E90175">
        <w:rPr>
          <w:rFonts w:ascii="Arial" w:hAnsi="Arial" w:cs="Arial"/>
          <w:color w:val="0D0D0D"/>
          <w:sz w:val="24"/>
          <w:szCs w:val="24"/>
        </w:rPr>
        <w:t xml:space="preserve"> </w:t>
      </w:r>
      <w:hyperlink r:id="rId11" w:history="1">
        <w:r w:rsidRPr="00E90175">
          <w:rPr>
            <w:rFonts w:ascii="Arial" w:hAnsi="Arial" w:cs="Arial"/>
            <w:color w:val="0D0D0D"/>
            <w:sz w:val="24"/>
            <w:szCs w:val="24"/>
          </w:rPr>
          <w:t>www.edu-all.ru</w:t>
        </w:r>
      </w:hyperlink>
      <w:r w:rsidRPr="00E90175">
        <w:rPr>
          <w:rFonts w:ascii="Arial" w:hAnsi="Arial" w:cs="Arial"/>
          <w:color w:val="0D0D0D"/>
          <w:sz w:val="24"/>
          <w:szCs w:val="24"/>
        </w:rPr>
        <w:t xml:space="preserve">; </w:t>
      </w:r>
    </w:p>
    <w:p w:rsidR="00293B3A" w:rsidRPr="00E90175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 xml:space="preserve">Педагогическая библиотека: (Режим доступа): URL: </w:t>
      </w:r>
      <w:proofErr w:type="spellStart"/>
      <w:r w:rsidRPr="00E90175">
        <w:rPr>
          <w:rFonts w:ascii="Arial" w:hAnsi="Arial" w:cs="Arial"/>
          <w:color w:val="0D0D0D"/>
          <w:sz w:val="24"/>
          <w:szCs w:val="24"/>
        </w:rPr>
        <w:t>http</w:t>
      </w:r>
      <w:proofErr w:type="spellEnd"/>
      <w:r w:rsidRPr="00E90175">
        <w:rPr>
          <w:rFonts w:ascii="Arial" w:hAnsi="Arial" w:cs="Arial"/>
          <w:color w:val="0D0D0D"/>
          <w:sz w:val="24"/>
          <w:szCs w:val="24"/>
        </w:rPr>
        <w:t xml:space="preserve"> // </w:t>
      </w:r>
      <w:hyperlink r:id="rId12" w:history="1">
        <w:r w:rsidRPr="00E90175">
          <w:rPr>
            <w:rFonts w:ascii="Arial" w:hAnsi="Arial" w:cs="Arial"/>
            <w:color w:val="0D0D0D"/>
            <w:sz w:val="24"/>
            <w:szCs w:val="24"/>
          </w:rPr>
          <w:t>www.pedlib.ru</w:t>
        </w:r>
      </w:hyperlink>
      <w:r w:rsidRPr="00E90175">
        <w:rPr>
          <w:rFonts w:ascii="Arial" w:hAnsi="Arial" w:cs="Arial"/>
          <w:color w:val="0D0D0D"/>
          <w:sz w:val="24"/>
          <w:szCs w:val="24"/>
        </w:rPr>
        <w:t xml:space="preserve">  </w:t>
      </w:r>
    </w:p>
    <w:p w:rsidR="00293B3A" w:rsidRPr="00E90175" w:rsidRDefault="00293B3A" w:rsidP="00293B3A">
      <w:pPr>
        <w:spacing w:after="0"/>
        <w:ind w:firstLine="709"/>
        <w:contextualSpacing/>
        <w:jc w:val="both"/>
        <w:rPr>
          <w:rFonts w:ascii="Arial" w:hAnsi="Arial" w:cs="Arial"/>
          <w:b/>
          <w:bCs/>
          <w:i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90175" w:rsidRDefault="00293B3A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lastRenderedPageBreak/>
        <w:t xml:space="preserve">4. КОНТРОЛЬ И ОЦЕНКА РЕЗУЛЬТАТОВ ОСВОЕНИЯ  </w:t>
      </w:r>
    </w:p>
    <w:p w:rsidR="00293B3A" w:rsidRPr="00E90175" w:rsidRDefault="00293B3A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УЧЕБНОЙ ДИСЦИПЛИНЫ</w:t>
      </w:r>
    </w:p>
    <w:p w:rsidR="00293B3A" w:rsidRPr="00E90175" w:rsidRDefault="00293B3A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9"/>
        <w:gridCol w:w="3846"/>
        <w:gridCol w:w="2376"/>
      </w:tblGrid>
      <w:tr w:rsidR="00293B3A" w:rsidRPr="00E90175" w:rsidTr="00DC13B6">
        <w:tc>
          <w:tcPr>
            <w:tcW w:w="1750" w:type="pct"/>
          </w:tcPr>
          <w:p w:rsidR="00293B3A" w:rsidRPr="00E90175" w:rsidRDefault="00293B3A" w:rsidP="00DC13B6">
            <w:pPr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Результаты обучения</w:t>
            </w:r>
          </w:p>
        </w:tc>
        <w:tc>
          <w:tcPr>
            <w:tcW w:w="2009" w:type="pct"/>
          </w:tcPr>
          <w:p w:rsidR="00293B3A" w:rsidRPr="00E90175" w:rsidRDefault="00293B3A" w:rsidP="00DC13B6">
            <w:pPr>
              <w:jc w:val="center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Критерии оценки</w:t>
            </w:r>
          </w:p>
        </w:tc>
        <w:tc>
          <w:tcPr>
            <w:tcW w:w="1241" w:type="pct"/>
          </w:tcPr>
          <w:p w:rsidR="00293B3A" w:rsidRPr="00E90175" w:rsidRDefault="00293B3A" w:rsidP="00DC13B6">
            <w:pPr>
              <w:jc w:val="center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Методы оценки</w:t>
            </w:r>
          </w:p>
        </w:tc>
      </w:tr>
      <w:tr w:rsidR="00293B3A" w:rsidRPr="00E90175" w:rsidTr="00DC13B6">
        <w:tc>
          <w:tcPr>
            <w:tcW w:w="1750" w:type="pct"/>
          </w:tcPr>
          <w:p w:rsidR="00293B3A" w:rsidRPr="00E90175" w:rsidRDefault="00293B3A" w:rsidP="00DC13B6">
            <w:pPr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/>
                <w:color w:val="0D0D0D"/>
                <w:sz w:val="24"/>
                <w:szCs w:val="24"/>
              </w:rPr>
              <w:t>Перечень знаний, формируемых в рамках дисциплины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логику исследования, структуру и этапы выполнения учебно-исследовательской работы;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способы и принципы обоснования актуальности темы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характеристику исследовательских методов;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компоненты методологического аппарата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основные виды учебно-исследовательской деятельности студентов колледжа; 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способы фиксации изученного материала;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понятие о педагогическом эксперименте, виды и этапы проведения эксперимента;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способы интерпретации результатов и формулирования выводов по теме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основные формы представления данных: описание, таблицы, схемы, графики, диаграммы и т.п.; 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требования к оформлению и представлению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результатов работы;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порядок и процедуру защиты дипломного проекта (работы).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теоретические аспекты педагогического проектирования.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структура педагогического проекта.</w:t>
            </w:r>
          </w:p>
          <w:p w:rsidR="00293B3A" w:rsidRPr="00E90175" w:rsidRDefault="00293B3A" w:rsidP="00DC13B6">
            <w:pPr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технологию педагогического проектирования.</w:t>
            </w:r>
          </w:p>
        </w:tc>
        <w:tc>
          <w:tcPr>
            <w:tcW w:w="2009" w:type="pct"/>
          </w:tcPr>
          <w:p w:rsidR="00293B3A" w:rsidRPr="00E90175" w:rsidRDefault="00293B3A" w:rsidP="00293B3A">
            <w:pPr>
              <w:pStyle w:val="a3"/>
              <w:numPr>
                <w:ilvl w:val="0"/>
                <w:numId w:val="12"/>
              </w:numPr>
              <w:spacing w:before="0" w:after="0" w:line="276" w:lineRule="auto"/>
              <w:ind w:left="0" w:firstLine="0"/>
              <w:contextualSpacing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lastRenderedPageBreak/>
              <w:t>перечисляет и характеризует этапы выполнения учебно-исследовательской работы в соответствии с логикой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перечисляет способы обоснования актуальности темы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знает сущность понятия «методы психолого-педагогического исследования»;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правильно перечисляет компоненты методологического аппарата исследования, принципы их формулирования, </w:t>
            </w: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верно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указывает его логическую связь с планом учебно-исследовательской работы;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дает характеристику осиновым видам исследовательской деятельности студентов;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перечисляет способы фиксации материала в соответствии с правилами и требованиями при работе с литературой по проблеме исследования; 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правильно перечисляет этапы и дает характеристику содержания этапов проведения педагогического эксперименты при выполнении исследовательской работы;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называет правила изложения результатов по проблеме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знает основные формы представления данных и их оформление в соответствии с требованиями;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описывает требования к оформлению и представлению результатов работы;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характеризует порядок и процедуру защиты дипломного проекта (работы) в соответствии с требованиями. 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обосновывает сущность педагогического проектирования.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перечисляет этапы и технологию педагогического проекта.</w:t>
            </w:r>
          </w:p>
        </w:tc>
        <w:tc>
          <w:tcPr>
            <w:tcW w:w="1241" w:type="pct"/>
          </w:tcPr>
          <w:p w:rsidR="00293B3A" w:rsidRPr="00E90175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bCs/>
                <w:color w:val="0D0D0D"/>
              </w:rPr>
              <w:lastRenderedPageBreak/>
              <w:t>анализ и оценка решения тестовых заданий;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bCs/>
                <w:color w:val="0D0D0D"/>
              </w:rPr>
              <w:t>анализ и оценка решения устного опроса;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bCs/>
                <w:color w:val="0D0D0D"/>
              </w:rPr>
              <w:t>анализ и оценка решения письменного опроса.</w:t>
            </w:r>
          </w:p>
          <w:p w:rsidR="00293B3A" w:rsidRPr="00E90175" w:rsidRDefault="00293B3A" w:rsidP="00DC13B6">
            <w:pPr>
              <w:rPr>
                <w:rFonts w:ascii="Arial" w:hAnsi="Arial" w:cs="Arial"/>
                <w:bCs/>
                <w:i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896"/>
        </w:trPr>
        <w:tc>
          <w:tcPr>
            <w:tcW w:w="1750" w:type="pct"/>
          </w:tcPr>
          <w:p w:rsidR="00293B3A" w:rsidRPr="00E90175" w:rsidRDefault="00293B3A" w:rsidP="00DC13B6">
            <w:pPr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/>
                <w:color w:val="0D0D0D"/>
                <w:sz w:val="24"/>
                <w:szCs w:val="24"/>
              </w:rPr>
              <w:lastRenderedPageBreak/>
              <w:t>Перечень умений, формируемых в рамках дисциплины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анализировать исследовательские работы с точки зрения логики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обосновывать актуальность темы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определять методы для организации собственного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определять методологический аппарат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разрабатывать план учебно-исследовательской работы;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выделяет понятийно-категориальный аппарат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работать с психолого-педагогической, методической, нормативной литературой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по проблеме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использовать элементы педагогического эксперимента в собственном исследовании;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обобщать и анализировать результаты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оформлять учебно-исследовательскую работу; 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использовать приемы защиты результатов исследования.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разрабатывать педагогический проект.</w:t>
            </w:r>
          </w:p>
          <w:p w:rsidR="00293B3A" w:rsidRPr="00E90175" w:rsidRDefault="00293B3A" w:rsidP="00DC13B6">
            <w:pPr>
              <w:rPr>
                <w:rFonts w:ascii="Arial" w:hAnsi="Arial" w:cs="Arial"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оформлять педагогический проект.</w:t>
            </w:r>
          </w:p>
        </w:tc>
        <w:tc>
          <w:tcPr>
            <w:tcW w:w="2009" w:type="pct"/>
          </w:tcPr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 xml:space="preserve">проводит анализ </w:t>
            </w: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исследовательских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работы с точки зрения логики исследования в зависимости от вида работы;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обосновывает актуальность темы в соответствии принятыми способами и принципами обоснования актуальности;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определяет методы для организации исследования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в соответствии с темой и видом учебно-исследовательской работы; 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правильно формулирует методологический аппарат исследования в соответствии с темой учебно-исследовательской работы;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правильно разрабатывает план учебно-исследовательской работы в соответствии с методологическим аппаратом и видом учебно-исследовательской работы;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точно определяет понятийно-категориальный аппарат исследования в соответствии с темой учебно-исследовательской работы;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правильно использует способы фиксации материал </w:t>
            </w: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при работе с литературой по проблеме исследования в соответствии с требованиями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, нормами, правилами;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составлять программу опытно-экспериментальной работы при организации исследования по теме в соответствии с принятой структурой;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делает выводы на основе качественной и количественной обработки материалов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оформляет и представляет полученные в ходе исследования данные в соответствии с требованиями;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оформляет свою работу в соответствии с требованиями;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1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демонстрирует приемы защиты результатов исследования в соответствии с принятыми требованиями.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1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демонстрирует умение определять этапы педагогического проекта в соответствии с поставленными целями и задачами.</w:t>
            </w:r>
          </w:p>
          <w:p w:rsidR="00293B3A" w:rsidRPr="00E90175" w:rsidRDefault="00293B3A" w:rsidP="00DC13B6">
            <w:pPr>
              <w:rPr>
                <w:rFonts w:ascii="Arial" w:hAnsi="Arial" w:cs="Arial"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демонстрирует умение оформлять педагогический проект в соответствии с заданной структурой.</w:t>
            </w:r>
          </w:p>
        </w:tc>
        <w:tc>
          <w:tcPr>
            <w:tcW w:w="1241" w:type="pct"/>
          </w:tcPr>
          <w:p w:rsidR="00293B3A" w:rsidRPr="00E90175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bCs/>
                <w:color w:val="0D0D0D"/>
              </w:rPr>
              <w:lastRenderedPageBreak/>
              <w:t>оценка выполнения практических заданий (работ).</w:t>
            </w:r>
          </w:p>
        </w:tc>
      </w:tr>
    </w:tbl>
    <w:p w:rsidR="00293B3A" w:rsidRPr="00E90175" w:rsidRDefault="00293B3A" w:rsidP="00293B3A">
      <w:pPr>
        <w:spacing w:after="0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90175" w:rsidRDefault="00293B3A" w:rsidP="00293B3A">
      <w:pPr>
        <w:spacing w:after="0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90175" w:rsidRDefault="00293B3A" w:rsidP="00293B3A">
      <w:pPr>
        <w:pStyle w:val="a5"/>
        <w:jc w:val="right"/>
        <w:rPr>
          <w:rFonts w:ascii="Arial" w:hAnsi="Arial" w:cs="Arial"/>
          <w:b/>
          <w:bCs/>
        </w:rPr>
      </w:pPr>
    </w:p>
    <w:p w:rsidR="0080259A" w:rsidRPr="00E90175" w:rsidRDefault="0080259A">
      <w:pPr>
        <w:rPr>
          <w:rFonts w:ascii="Arial" w:hAnsi="Arial" w:cs="Arial"/>
          <w:sz w:val="24"/>
          <w:szCs w:val="24"/>
        </w:rPr>
      </w:pPr>
    </w:p>
    <w:sectPr w:rsidR="0080259A" w:rsidRPr="00E90175" w:rsidSect="00802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DF4" w:rsidRDefault="00F92DF4" w:rsidP="00E90175">
      <w:pPr>
        <w:spacing w:after="0" w:line="240" w:lineRule="auto"/>
      </w:pPr>
      <w:r>
        <w:separator/>
      </w:r>
    </w:p>
  </w:endnote>
  <w:endnote w:type="continuationSeparator" w:id="0">
    <w:p w:rsidR="00F92DF4" w:rsidRDefault="00F92DF4" w:rsidP="00E90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15483"/>
      <w:docPartObj>
        <w:docPartGallery w:val="Page Numbers (Bottom of Page)"/>
        <w:docPartUnique/>
      </w:docPartObj>
    </w:sdtPr>
    <w:sdtEndPr/>
    <w:sdtContent>
      <w:p w:rsidR="00E90175" w:rsidRDefault="008168D6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7C5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90175" w:rsidRDefault="00E9017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DF4" w:rsidRDefault="00F92DF4" w:rsidP="00E90175">
      <w:pPr>
        <w:spacing w:after="0" w:line="240" w:lineRule="auto"/>
      </w:pPr>
      <w:r>
        <w:separator/>
      </w:r>
    </w:p>
  </w:footnote>
  <w:footnote w:type="continuationSeparator" w:id="0">
    <w:p w:rsidR="00F92DF4" w:rsidRDefault="00F92DF4" w:rsidP="00E90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1113"/>
    <w:multiLevelType w:val="hybridMultilevel"/>
    <w:tmpl w:val="71D0A1F4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42755"/>
    <w:multiLevelType w:val="hybridMultilevel"/>
    <w:tmpl w:val="4B4AB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541F5"/>
    <w:multiLevelType w:val="hybridMultilevel"/>
    <w:tmpl w:val="0CCC7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D40DB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4">
    <w:nsid w:val="24B56A6A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C6F98"/>
    <w:multiLevelType w:val="hybridMultilevel"/>
    <w:tmpl w:val="B68C8D06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67658C"/>
    <w:multiLevelType w:val="multilevel"/>
    <w:tmpl w:val="23F4C1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7">
    <w:nsid w:val="51032B47"/>
    <w:multiLevelType w:val="hybridMultilevel"/>
    <w:tmpl w:val="EAC2C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4780DFB"/>
    <w:multiLevelType w:val="hybridMultilevel"/>
    <w:tmpl w:val="195EA63A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1D23BB"/>
    <w:multiLevelType w:val="hybridMultilevel"/>
    <w:tmpl w:val="8F44A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8B5F3E"/>
    <w:multiLevelType w:val="hybridMultilevel"/>
    <w:tmpl w:val="10AC05B2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6D0798"/>
    <w:multiLevelType w:val="hybridMultilevel"/>
    <w:tmpl w:val="E89C27E2"/>
    <w:lvl w:ilvl="0" w:tplc="5DEEF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D9D360C"/>
    <w:multiLevelType w:val="hybridMultilevel"/>
    <w:tmpl w:val="4210B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0"/>
  </w:num>
  <w:num w:numId="5">
    <w:abstractNumId w:val="6"/>
  </w:num>
  <w:num w:numId="6">
    <w:abstractNumId w:val="12"/>
  </w:num>
  <w:num w:numId="7">
    <w:abstractNumId w:val="1"/>
  </w:num>
  <w:num w:numId="8">
    <w:abstractNumId w:val="9"/>
  </w:num>
  <w:num w:numId="9">
    <w:abstractNumId w:val="11"/>
  </w:num>
  <w:num w:numId="10">
    <w:abstractNumId w:val="7"/>
  </w:num>
  <w:num w:numId="11">
    <w:abstractNumId w:val="5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04E5"/>
    <w:rsid w:val="0011133B"/>
    <w:rsid w:val="001F0604"/>
    <w:rsid w:val="00293B3A"/>
    <w:rsid w:val="004D38E2"/>
    <w:rsid w:val="00587C5C"/>
    <w:rsid w:val="00692670"/>
    <w:rsid w:val="00731D7A"/>
    <w:rsid w:val="007D4A3D"/>
    <w:rsid w:val="007F3203"/>
    <w:rsid w:val="0080259A"/>
    <w:rsid w:val="008168D6"/>
    <w:rsid w:val="00A53683"/>
    <w:rsid w:val="00E90175"/>
    <w:rsid w:val="00F004E5"/>
    <w:rsid w:val="00F9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B3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4"/>
    <w:qFormat/>
    <w:rsid w:val="00293B3A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3"/>
    <w:qFormat/>
    <w:locked/>
    <w:rsid w:val="00293B3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Subtitle"/>
    <w:basedOn w:val="a"/>
    <w:next w:val="a"/>
    <w:link w:val="a6"/>
    <w:uiPriority w:val="11"/>
    <w:qFormat/>
    <w:rsid w:val="00293B3A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93B3A"/>
    <w:rPr>
      <w:rFonts w:ascii="Calibri Light" w:eastAsia="Times New Roman" w:hAnsi="Calibri Light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E90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90175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E90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90175"/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4D3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pedli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du-al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chool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dsovet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18</Pages>
  <Words>3815</Words>
  <Characters>21750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10</cp:lastModifiedBy>
  <cp:revision>8</cp:revision>
  <dcterms:created xsi:type="dcterms:W3CDTF">2023-09-27T17:18:00Z</dcterms:created>
  <dcterms:modified xsi:type="dcterms:W3CDTF">2023-10-23T05:41:00Z</dcterms:modified>
</cp:coreProperties>
</file>