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0A2" w:rsidRPr="00285A98" w:rsidRDefault="00AD70A2" w:rsidP="00AD70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:rsidR="00AD70A2" w:rsidRPr="00285A98" w:rsidRDefault="00AD70A2" w:rsidP="00AD70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</w:p>
    <w:p w:rsidR="00AD70A2" w:rsidRPr="00285A98" w:rsidRDefault="00AD70A2" w:rsidP="00AD70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AD70A2" w:rsidRPr="00285A98" w:rsidRDefault="00AD70A2" w:rsidP="00AD70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AD70A2" w:rsidRPr="00285A98" w:rsidRDefault="00AD70A2" w:rsidP="00AD70A2">
      <w:pPr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AD70A2" w:rsidRPr="00285A98" w:rsidRDefault="00AD70A2" w:rsidP="00AD70A2">
      <w:pPr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</w:p>
    <w:p w:rsidR="00AD70A2" w:rsidRPr="00285A98" w:rsidRDefault="00AD70A2" w:rsidP="00AD70A2">
      <w:pPr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</w:p>
    <w:p w:rsidR="00AD70A2" w:rsidRPr="00285A98" w:rsidRDefault="00AD70A2" w:rsidP="00AD70A2">
      <w:pPr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</w:p>
    <w:p w:rsidR="004A5580" w:rsidRPr="00285A98" w:rsidRDefault="00801DFF" w:rsidP="00285A98">
      <w:pPr>
        <w:spacing w:after="0"/>
        <w:jc w:val="right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Приложение №</w:t>
      </w:r>
      <w:r w:rsidR="00624AA9" w:rsidRPr="00285A98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 </w:t>
      </w:r>
      <w:r w:rsidR="0040378A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2.22</w:t>
      </w:r>
      <w:r w:rsidR="004A5580" w:rsidRPr="00285A98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  к ООП СПО (ППССЗ)</w:t>
      </w:r>
    </w:p>
    <w:p w:rsidR="004A5580" w:rsidRPr="00285A98" w:rsidRDefault="004A5580" w:rsidP="007B3A83">
      <w:pPr>
        <w:spacing w:after="0"/>
        <w:ind w:left="5245"/>
        <w:jc w:val="right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по специальности 35.02.16 Эксплуатация и ремонт сельскохозяйственной техники и оборудования</w:t>
      </w:r>
    </w:p>
    <w:p w:rsidR="004F128C" w:rsidRPr="00285A98" w:rsidRDefault="004F128C" w:rsidP="004F128C">
      <w:pPr>
        <w:spacing w:after="0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F128C" w:rsidRPr="00285A98" w:rsidRDefault="004F128C" w:rsidP="004F128C">
      <w:pPr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ПРОГРАММА УЧЕБНОЙ ДИСЦИПЛИНЫ</w:t>
      </w:r>
    </w:p>
    <w:p w:rsidR="004F128C" w:rsidRPr="00285A98" w:rsidRDefault="00217F80" w:rsidP="004F128C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>ОПЦ.11</w:t>
      </w:r>
      <w:r w:rsidR="00942024"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BC3138"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>ОСНОВЫ ВЗАИМОЗАМЕНЯЕМОСТИ И ТЕХНИЧЕСКИЕ ИЗМЕРЕНИЯ</w:t>
      </w:r>
    </w:p>
    <w:p w:rsidR="004F128C" w:rsidRPr="00285A98" w:rsidRDefault="004F128C" w:rsidP="004F128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128C" w:rsidRPr="00285A98" w:rsidRDefault="004F128C" w:rsidP="004F128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9B041F" w:rsidRPr="00285A98" w:rsidRDefault="009B041F" w:rsidP="004F128C">
      <w:pPr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D70A2" w:rsidRPr="00285A98" w:rsidRDefault="0040378A" w:rsidP="004F128C">
      <w:pPr>
        <w:jc w:val="center"/>
        <w:rPr>
          <w:rFonts w:ascii="Arial" w:eastAsia="Times New Roman" w:hAnsi="Arial" w:cs="Arial"/>
          <w:b/>
          <w:bCs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2025</w:t>
      </w:r>
      <w:r w:rsidR="00AD70A2"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</w:t>
      </w:r>
      <w:r w:rsidR="004F128C" w:rsidRPr="00285A98">
        <w:rPr>
          <w:rFonts w:ascii="Arial" w:eastAsia="Times New Roman" w:hAnsi="Arial" w:cs="Arial"/>
          <w:b/>
          <w:bCs/>
          <w:i/>
          <w:sz w:val="24"/>
          <w:szCs w:val="24"/>
          <w:lang w:eastAsia="ru-RU"/>
        </w:rPr>
        <w:br w:type="page"/>
      </w:r>
    </w:p>
    <w:p w:rsidR="00BF2AC9" w:rsidRPr="00BF2AC9" w:rsidRDefault="00BF2AC9" w:rsidP="00BF2AC9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BF2AC9">
        <w:rPr>
          <w:rFonts w:ascii="Arial" w:eastAsia="Calibri" w:hAnsi="Arial" w:cs="Arial"/>
          <w:b/>
          <w:sz w:val="24"/>
          <w:szCs w:val="24"/>
        </w:rPr>
        <w:lastRenderedPageBreak/>
        <w:t>Аннотация учебной дисциплины</w:t>
      </w:r>
    </w:p>
    <w:p w:rsidR="00BF2AC9" w:rsidRPr="00BF2AC9" w:rsidRDefault="00BF2AC9" w:rsidP="00BF2AC9">
      <w:pPr>
        <w:spacing w:after="0" w:line="240" w:lineRule="auto"/>
        <w:jc w:val="center"/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</w:pPr>
      <w:r w:rsidRPr="00BF2AC9"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  <w:t>ОПЦ.11 Основы взаимозаменяемости и технические измерения</w:t>
      </w:r>
    </w:p>
    <w:p w:rsidR="00BF2AC9" w:rsidRPr="00BF2AC9" w:rsidRDefault="00BF2AC9" w:rsidP="00BF2AC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F2AC9" w:rsidRPr="00BF2AC9" w:rsidRDefault="00BF2AC9" w:rsidP="00BF2AC9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BF2AC9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BF2AC9" w:rsidRPr="00BF2AC9" w:rsidRDefault="00BF2AC9" w:rsidP="00BF2AC9">
      <w:pPr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F2AC9">
        <w:rPr>
          <w:rFonts w:ascii="Arial" w:eastAsia="Calibri" w:hAnsi="Arial" w:cs="Arial"/>
          <w:bCs/>
          <w:sz w:val="24"/>
          <w:szCs w:val="24"/>
        </w:rPr>
        <w:t xml:space="preserve">Программа дисциплины </w:t>
      </w:r>
      <w:r w:rsidRPr="00BF2AC9"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  <w:t xml:space="preserve">ОПЦ.11 Основы взаимозаменяемости и технические измерения разработана </w:t>
      </w:r>
      <w:r w:rsidRPr="00BF2AC9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BF2AC9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BF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утвержденного Приказом Минобрнауки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BF2AC9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BF2AC9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BF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</w:p>
    <w:p w:rsidR="00BF2AC9" w:rsidRPr="00BF2AC9" w:rsidRDefault="00BF2AC9" w:rsidP="00BF2AC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BF2AC9">
        <w:rPr>
          <w:rFonts w:ascii="Arial" w:eastAsia="Calibri" w:hAnsi="Arial" w:cs="Arial"/>
          <w:b/>
          <w:sz w:val="24"/>
          <w:szCs w:val="24"/>
        </w:rPr>
        <w:t>2.</w:t>
      </w:r>
      <w:r w:rsidRPr="00BF2AC9">
        <w:rPr>
          <w:rFonts w:ascii="Arial" w:eastAsia="Calibri" w:hAnsi="Arial" w:cs="Arial"/>
          <w:sz w:val="24"/>
          <w:szCs w:val="24"/>
        </w:rPr>
        <w:t xml:space="preserve"> </w:t>
      </w:r>
      <w:r w:rsidRPr="00BF2AC9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BF2AC9">
        <w:rPr>
          <w:rFonts w:ascii="Arial" w:eastAsia="Calibri" w:hAnsi="Arial" w:cs="Arial"/>
          <w:sz w:val="24"/>
          <w:szCs w:val="24"/>
        </w:rPr>
        <w:t xml:space="preserve"> 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BF2AC9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BF2AC9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BF2AC9">
        <w:rPr>
          <w:rFonts w:ascii="Arial" w:eastAsia="Calibri" w:hAnsi="Arial" w:cs="Arial"/>
          <w:bCs/>
          <w:sz w:val="24"/>
          <w:szCs w:val="24"/>
        </w:rPr>
        <w:t>- выполнять технические измерения, необходимые при проведении работ по техническому обслуживанию и ремонту сельскохозяйственной техники и оборудования;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BF2AC9">
        <w:rPr>
          <w:rFonts w:ascii="Arial" w:eastAsia="Calibri" w:hAnsi="Arial" w:cs="Arial"/>
          <w:bCs/>
          <w:sz w:val="24"/>
          <w:szCs w:val="24"/>
        </w:rPr>
        <w:t>- осознанно выбирать средства и методы измерения в соответствии с технологической задачей, обеспечивать поддержание качества работ;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BF2AC9">
        <w:rPr>
          <w:rFonts w:ascii="Arial" w:eastAsia="Calibri" w:hAnsi="Arial" w:cs="Arial"/>
          <w:bCs/>
          <w:sz w:val="24"/>
          <w:szCs w:val="24"/>
        </w:rPr>
        <w:t>- указывать в технической документации требования к точности размеров, форме и взаимному расположению поверхностей, к качеству поверхности;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BF2AC9">
        <w:rPr>
          <w:rFonts w:ascii="Arial" w:eastAsia="Calibri" w:hAnsi="Arial" w:cs="Arial"/>
          <w:bCs/>
          <w:sz w:val="24"/>
          <w:szCs w:val="24"/>
        </w:rPr>
        <w:t>- пользоваться таблицами стандартов и справочниками, в том числе в электронной форме, для поиска нужной технической информации;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BF2AC9">
        <w:rPr>
          <w:rFonts w:ascii="Arial" w:eastAsia="Calibri" w:hAnsi="Arial" w:cs="Arial"/>
          <w:bCs/>
          <w:sz w:val="24"/>
          <w:szCs w:val="24"/>
        </w:rPr>
        <w:t>- рассчитывать соединения деталей для определения допустимости износа и работоспособности, для возможности конструкторской доработки</w:t>
      </w:r>
      <w:proofErr w:type="gramStart"/>
      <w:r w:rsidRPr="00BF2AC9">
        <w:rPr>
          <w:rFonts w:ascii="Arial" w:eastAsia="Calibri" w:hAnsi="Arial" w:cs="Arial"/>
          <w:bCs/>
          <w:sz w:val="24"/>
          <w:szCs w:val="24"/>
        </w:rPr>
        <w:t>.</w:t>
      </w:r>
      <w:proofErr w:type="gramEnd"/>
      <w:r w:rsidRPr="00BF2AC9">
        <w:rPr>
          <w:rFonts w:ascii="Arial" w:eastAsia="Calibri" w:hAnsi="Arial" w:cs="Arial"/>
          <w:bCs/>
          <w:sz w:val="24"/>
          <w:szCs w:val="24"/>
        </w:rPr>
        <w:tab/>
        <w:t xml:space="preserve">- </w:t>
      </w:r>
      <w:proofErr w:type="gramStart"/>
      <w:r w:rsidRPr="00BF2AC9">
        <w:rPr>
          <w:rFonts w:ascii="Arial" w:eastAsia="Calibri" w:hAnsi="Arial" w:cs="Arial"/>
          <w:bCs/>
          <w:sz w:val="24"/>
          <w:szCs w:val="24"/>
        </w:rPr>
        <w:t>о</w:t>
      </w:r>
      <w:proofErr w:type="gramEnd"/>
      <w:r w:rsidRPr="00BF2AC9">
        <w:rPr>
          <w:rFonts w:ascii="Arial" w:eastAsia="Calibri" w:hAnsi="Arial" w:cs="Arial"/>
          <w:bCs/>
          <w:sz w:val="24"/>
          <w:szCs w:val="24"/>
        </w:rPr>
        <w:t>сновные понятия, термины и определения;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BF2AC9">
        <w:rPr>
          <w:rFonts w:ascii="Arial" w:eastAsia="Calibri" w:hAnsi="Arial" w:cs="Arial"/>
          <w:bCs/>
          <w:sz w:val="24"/>
          <w:szCs w:val="24"/>
        </w:rPr>
        <w:t>- средства метрологии, стандартизации и сертификации;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BF2AC9">
        <w:rPr>
          <w:rFonts w:ascii="Arial" w:eastAsia="Calibri" w:hAnsi="Arial" w:cs="Arial"/>
          <w:bCs/>
          <w:sz w:val="24"/>
          <w:szCs w:val="24"/>
        </w:rPr>
        <w:t>- профессиональные элементы международной и региональной стандартизации;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BF2AC9">
        <w:rPr>
          <w:rFonts w:ascii="Arial" w:eastAsia="Calibri" w:hAnsi="Arial" w:cs="Arial"/>
          <w:bCs/>
          <w:sz w:val="24"/>
          <w:szCs w:val="24"/>
        </w:rPr>
        <w:t>- показатели качества и методы их оценки;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BF2AC9">
        <w:rPr>
          <w:rFonts w:ascii="Arial" w:eastAsia="Calibri" w:hAnsi="Arial" w:cs="Arial"/>
          <w:bCs/>
          <w:sz w:val="24"/>
          <w:szCs w:val="24"/>
        </w:rPr>
        <w:t>- системы и схемы сертификации</w:t>
      </w: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</w:p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BF2AC9">
        <w:rPr>
          <w:rFonts w:ascii="Arial" w:eastAsia="Calibri" w:hAnsi="Arial" w:cs="Arial"/>
          <w:b/>
          <w:sz w:val="24"/>
          <w:szCs w:val="24"/>
        </w:rPr>
        <w:t>3. Основные разделы дисциплины и количество часов на изучение дисциплины</w:t>
      </w: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BF2AC9" w:rsidRPr="00BF2AC9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AC9" w:rsidRPr="00BF2AC9" w:rsidRDefault="00BF2AC9" w:rsidP="00BF2AC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BF2AC9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AC9" w:rsidRPr="00BF2AC9" w:rsidRDefault="00BF2AC9" w:rsidP="00BF2AC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BF2AC9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AC9" w:rsidRPr="00BF2AC9" w:rsidRDefault="00BF2AC9" w:rsidP="00BF2AC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BF2AC9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BF2AC9" w:rsidRPr="00BF2AC9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AC9" w:rsidRPr="00BF2AC9" w:rsidRDefault="00BF2AC9" w:rsidP="00BF2AC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BF2AC9">
              <w:rPr>
                <w:rFonts w:ascii="Arial" w:hAnsi="Arial" w:cs="Arial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C9" w:rsidRPr="00BF2AC9" w:rsidRDefault="00BF2AC9" w:rsidP="00BF2AC9">
            <w:pPr>
              <w:contextualSpacing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BF2AC9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Раздел 1.Основы стандартизации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C9" w:rsidRPr="00BF2AC9" w:rsidRDefault="0040378A" w:rsidP="00BF2AC9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BF2AC9" w:rsidRPr="00BF2AC9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AC9" w:rsidRPr="00BF2AC9" w:rsidRDefault="00BF2AC9" w:rsidP="00BF2AC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BF2AC9">
              <w:rPr>
                <w:rFonts w:ascii="Arial" w:hAnsi="Arial" w:cs="Arial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C9" w:rsidRPr="00BF2AC9" w:rsidRDefault="00BF2AC9" w:rsidP="00BF2AC9">
            <w:pPr>
              <w:contextualSpacing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BF2AC9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Раздел 2.Основы взаимозаменяемости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C9" w:rsidRPr="00BF2AC9" w:rsidRDefault="0040378A" w:rsidP="00BF2AC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BF2AC9" w:rsidRPr="00BF2AC9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C9" w:rsidRPr="00BF2AC9" w:rsidRDefault="00BF2AC9" w:rsidP="00BF2AC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BF2AC9">
              <w:rPr>
                <w:rFonts w:ascii="Arial" w:hAnsi="Arial" w:cs="Arial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C9" w:rsidRPr="00BF2AC9" w:rsidRDefault="00BF2AC9" w:rsidP="00BF2AC9">
            <w:pPr>
              <w:contextualSpacing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BF2AC9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Раздел 3.Основы метрологии и технические измерения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C9" w:rsidRPr="00BF2AC9" w:rsidRDefault="00BF2AC9" w:rsidP="00BF2AC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AC9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BF2AC9" w:rsidRPr="00BF2AC9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C9" w:rsidRPr="00BF2AC9" w:rsidRDefault="00BF2AC9" w:rsidP="00BF2AC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BF2AC9">
              <w:rPr>
                <w:rFonts w:ascii="Arial" w:hAnsi="Arial" w:cs="Arial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C9" w:rsidRPr="00BF2AC9" w:rsidRDefault="00BF2AC9" w:rsidP="00BF2AC9">
            <w:pPr>
              <w:contextualSpacing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BF2AC9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Раздел 4.Основы сертификации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C9" w:rsidRPr="00BF2AC9" w:rsidRDefault="00BF2AC9" w:rsidP="00BF2AC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AC9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BF2AC9" w:rsidRPr="00BF2AC9" w:rsidRDefault="00BF2AC9" w:rsidP="00BF2AC9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BF2AC9" w:rsidRPr="00BF2AC9" w:rsidRDefault="00BF2AC9" w:rsidP="00BF2AC9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BF2AC9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BF2AC9" w:rsidRPr="00BF2AC9" w:rsidRDefault="00BF2AC9" w:rsidP="00BF2AC9">
      <w:pPr>
        <w:widowControl w:val="0"/>
        <w:autoSpaceDE w:val="0"/>
        <w:autoSpaceDN w:val="0"/>
        <w:spacing w:before="73" w:after="0" w:line="240" w:lineRule="auto"/>
        <w:ind w:left="1167" w:right="1093"/>
        <w:jc w:val="center"/>
        <w:outlineLvl w:val="1"/>
        <w:rPr>
          <w:rFonts w:eastAsiaTheme="minorEastAsia"/>
          <w:lang w:eastAsia="ru-RU"/>
        </w:rPr>
      </w:pPr>
      <w:r w:rsidRPr="00BF2AC9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BF2AC9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 w:rsidRPr="00BF2AC9">
        <w:rPr>
          <w:rFonts w:ascii="Arial" w:eastAsia="Calibri" w:hAnsi="Arial" w:cs="Arial"/>
          <w:sz w:val="24"/>
          <w:szCs w:val="24"/>
        </w:rPr>
        <w:t>ДФК  6 семестр.</w:t>
      </w:r>
    </w:p>
    <w:p w:rsidR="00BF2AC9" w:rsidRDefault="00BF2AC9" w:rsidP="008F5A83">
      <w:pPr>
        <w:adjustRightInd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2AC9" w:rsidRDefault="00BF2AC9" w:rsidP="008F5A83">
      <w:pPr>
        <w:adjustRightInd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F5A83" w:rsidRDefault="00BC2F4E" w:rsidP="008F5A83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285A9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</w:t>
      </w:r>
      <w:r w:rsidR="00AD70A2" w:rsidRPr="00285A98">
        <w:rPr>
          <w:rFonts w:ascii="Arial" w:eastAsia="Times New Roman" w:hAnsi="Arial" w:cs="Arial"/>
          <w:sz w:val="24"/>
          <w:szCs w:val="24"/>
          <w:lang w:eastAsia="ru-RU"/>
        </w:rPr>
        <w:t>рограмма учебной дисциплины,</w:t>
      </w:r>
      <w:r w:rsidR="00942024" w:rsidRPr="00285A98">
        <w:rPr>
          <w:rFonts w:ascii="Arial" w:hAnsi="Arial" w:cs="Arial"/>
          <w:sz w:val="24"/>
          <w:szCs w:val="24"/>
        </w:rPr>
        <w:t xml:space="preserve"> </w:t>
      </w:r>
      <w:r w:rsidR="00217F80"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ОПЦ.11 </w:t>
      </w:r>
      <w:r w:rsidR="00BC3138"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Основы взаимозаменяемости и технические измерения </w:t>
      </w:r>
      <w:r w:rsidR="00B218A2" w:rsidRPr="00285A9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1942).</w:t>
      </w:r>
    </w:p>
    <w:p w:rsidR="0040378A" w:rsidRPr="0040378A" w:rsidRDefault="0040378A" w:rsidP="0040378A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378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Организация-разработчик: </w:t>
      </w:r>
      <w:r w:rsidRPr="0040378A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40378A" w:rsidRPr="00285A98" w:rsidRDefault="0040378A" w:rsidP="008F5A83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AD70A2" w:rsidRPr="00285A98" w:rsidRDefault="00AD70A2" w:rsidP="008F5A83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4A5580" w:rsidRPr="00285A98" w:rsidRDefault="004A5580" w:rsidP="004A55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>Разработчики:</w:t>
      </w:r>
    </w:p>
    <w:p w:rsidR="004A5580" w:rsidRPr="00285A98" w:rsidRDefault="004A5580" w:rsidP="004A55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Легостаев </w:t>
      </w:r>
      <w:r w:rsidR="00DF2866" w:rsidRPr="00285A98">
        <w:rPr>
          <w:rFonts w:ascii="Arial" w:eastAsia="Times New Roman" w:hAnsi="Arial" w:cs="Arial"/>
          <w:sz w:val="24"/>
          <w:szCs w:val="24"/>
          <w:lang w:eastAsia="ru-RU"/>
        </w:rPr>
        <w:t>Виталий</w:t>
      </w:r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 Сергеевич, преподаватель первой квалификационной категории</w:t>
      </w:r>
    </w:p>
    <w:p w:rsidR="004A5580" w:rsidRPr="00285A98" w:rsidRDefault="004A5580" w:rsidP="004A55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D70A2" w:rsidRPr="00285A98" w:rsidRDefault="00AD70A2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37FE" w:rsidRPr="00285A98" w:rsidRDefault="007137FE" w:rsidP="00AD70A2">
      <w:pPr>
        <w:spacing w:after="0"/>
        <w:ind w:firstLine="708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C07176" w:rsidRPr="00285A98" w:rsidRDefault="00C07176" w:rsidP="00AD70A2">
      <w:pPr>
        <w:spacing w:after="0"/>
        <w:ind w:firstLine="708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C07176" w:rsidRPr="00285A98" w:rsidRDefault="00C07176" w:rsidP="00AD70A2">
      <w:pPr>
        <w:spacing w:after="0"/>
        <w:ind w:firstLine="708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AD70A2" w:rsidRPr="00285A98" w:rsidRDefault="00AD70A2" w:rsidP="00776FB2">
      <w:pPr>
        <w:spacing w:after="0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AD70A2" w:rsidRPr="00285A98" w:rsidRDefault="00AD70A2" w:rsidP="004F128C">
      <w:pPr>
        <w:jc w:val="center"/>
        <w:rPr>
          <w:rFonts w:ascii="Arial" w:eastAsia="Times New Roman" w:hAnsi="Arial" w:cs="Arial"/>
          <w:b/>
          <w:bCs/>
          <w:i/>
          <w:sz w:val="24"/>
          <w:szCs w:val="24"/>
          <w:lang w:eastAsia="ru-RU"/>
        </w:rPr>
      </w:pPr>
    </w:p>
    <w:p w:rsidR="009B041F" w:rsidRPr="00285A98" w:rsidRDefault="009B041F" w:rsidP="009B041F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>СОДЕРЖАНИЕ</w:t>
      </w:r>
    </w:p>
    <w:p w:rsidR="009B041F" w:rsidRPr="00285A98" w:rsidRDefault="009B041F" w:rsidP="009B041F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B041F" w:rsidRPr="00285A98" w:rsidTr="00942024">
        <w:tc>
          <w:tcPr>
            <w:tcW w:w="7501" w:type="dxa"/>
          </w:tcPr>
          <w:p w:rsidR="009B041F" w:rsidRPr="00285A98" w:rsidRDefault="009B041F" w:rsidP="00942024">
            <w:pPr>
              <w:suppressAutoHyphens/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 ОБЩАЯ ХАРАКТЕРИСТИКА   ПРОГРАММЫ УЧЕБНОЙ ДИСЦИПЛИНЫ</w:t>
            </w:r>
          </w:p>
        </w:tc>
        <w:tc>
          <w:tcPr>
            <w:tcW w:w="1854" w:type="dxa"/>
          </w:tcPr>
          <w:p w:rsidR="009B041F" w:rsidRPr="00285A98" w:rsidRDefault="007137FE" w:rsidP="00942024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</w:t>
            </w:r>
          </w:p>
        </w:tc>
      </w:tr>
      <w:tr w:rsidR="009B041F" w:rsidRPr="00285A98" w:rsidTr="00942024">
        <w:tc>
          <w:tcPr>
            <w:tcW w:w="7501" w:type="dxa"/>
          </w:tcPr>
          <w:p w:rsidR="009B041F" w:rsidRPr="00285A98" w:rsidRDefault="009B041F" w:rsidP="00942024">
            <w:pPr>
              <w:suppressAutoHyphens/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 СТРУКТУРА И СОДЕРЖАНИЕ УЧЕБНОЙ ДИСЦИПЛИНЫ</w:t>
            </w:r>
          </w:p>
          <w:p w:rsidR="009B041F" w:rsidRPr="00285A98" w:rsidRDefault="009B041F" w:rsidP="00942024">
            <w:pPr>
              <w:suppressAutoHyphens/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 УСЛОВИЯ РЕАЛИЗАЦИИ ПРОГРАММЫ УЧЕБНОЙ ДИСЦИПЛИНЫ</w:t>
            </w:r>
          </w:p>
        </w:tc>
        <w:tc>
          <w:tcPr>
            <w:tcW w:w="1854" w:type="dxa"/>
          </w:tcPr>
          <w:p w:rsidR="009B041F" w:rsidRPr="00285A98" w:rsidRDefault="007137FE" w:rsidP="00942024">
            <w:pPr>
              <w:ind w:left="64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:rsidR="009B041F" w:rsidRPr="00285A98" w:rsidRDefault="009B041F" w:rsidP="0094202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9B041F" w:rsidRPr="00285A98" w:rsidRDefault="009B041F" w:rsidP="0094202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B041F" w:rsidRPr="00285A98" w:rsidTr="00942024">
        <w:tc>
          <w:tcPr>
            <w:tcW w:w="7501" w:type="dxa"/>
          </w:tcPr>
          <w:p w:rsidR="009B041F" w:rsidRPr="00285A98" w:rsidRDefault="009B041F" w:rsidP="00942024">
            <w:pPr>
              <w:suppressAutoHyphens/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 КОНТРОЛЬ И ОЦЕНКА РЕЗУЛЬТАТОВ ОСВОЕНИЯ УЧЕБНОЙ ДИСЦИПЛИНЫ</w:t>
            </w:r>
          </w:p>
          <w:p w:rsidR="009B041F" w:rsidRPr="00285A98" w:rsidRDefault="009B041F" w:rsidP="00942024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9B041F" w:rsidRPr="00285A98" w:rsidRDefault="009B041F" w:rsidP="00942024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9B041F" w:rsidRPr="00285A98" w:rsidRDefault="009B041F" w:rsidP="00942024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:rsidR="009B041F" w:rsidRPr="00285A98" w:rsidRDefault="009B041F" w:rsidP="0094202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9B041F" w:rsidRPr="00285A98" w:rsidRDefault="009B041F" w:rsidP="009420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B041F" w:rsidRPr="00285A98" w:rsidRDefault="009B041F" w:rsidP="0094202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</w:tbl>
    <w:p w:rsidR="004F128C" w:rsidRPr="00285A98" w:rsidRDefault="004F128C" w:rsidP="004F128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4F128C">
      <w:pPr>
        <w:rPr>
          <w:rFonts w:ascii="Arial" w:eastAsia="Times New Roman" w:hAnsi="Arial" w:cs="Arial"/>
          <w:b/>
          <w:bCs/>
          <w:i/>
          <w:sz w:val="24"/>
          <w:szCs w:val="24"/>
          <w:lang w:eastAsia="ru-RU"/>
        </w:rPr>
      </w:pPr>
    </w:p>
    <w:p w:rsidR="00DF2866" w:rsidRPr="00285A98" w:rsidRDefault="004F128C" w:rsidP="00DF2866">
      <w:pPr>
        <w:pStyle w:val="aa"/>
        <w:numPr>
          <w:ilvl w:val="0"/>
          <w:numId w:val="5"/>
        </w:num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br w:type="page"/>
      </w: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ОБЩАЯ </w:t>
      </w:r>
      <w:r w:rsidR="00AD70A2"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ХАРАКТЕРИСТИКА </w:t>
      </w: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ПРОГРАММЫ УЧЕБНОЙ ДИСЦИПЛИНЫ </w:t>
      </w:r>
    </w:p>
    <w:p w:rsidR="004F128C" w:rsidRPr="00285A98" w:rsidRDefault="00217F80" w:rsidP="00BC2F4E">
      <w:pPr>
        <w:pStyle w:val="aa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ОПЦ.11 </w:t>
      </w:r>
      <w:r w:rsidR="00BC3138" w:rsidRPr="00285A98">
        <w:rPr>
          <w:rFonts w:ascii="Arial" w:eastAsia="Times New Roman" w:hAnsi="Arial" w:cs="Arial"/>
          <w:i/>
          <w:sz w:val="24"/>
          <w:szCs w:val="24"/>
          <w:lang w:eastAsia="ru-RU"/>
        </w:rPr>
        <w:t>Основы взаимозаменяемости и технические измерения</w:t>
      </w:r>
    </w:p>
    <w:p w:rsidR="004F128C" w:rsidRPr="00285A98" w:rsidRDefault="00DF2866" w:rsidP="00BC2F4E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5A98">
        <w:rPr>
          <w:rFonts w:ascii="Arial" w:eastAsia="Calibri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="00BC2F4E" w:rsidRPr="00285A98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4F128C"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рограмма </w:t>
      </w:r>
      <w:r w:rsidR="00217F80"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ОПЦ.11 </w:t>
      </w:r>
      <w:r w:rsidR="00BC3138"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Основы взаимозаменяемости и технические измерения </w:t>
      </w:r>
      <w:r w:rsidR="009B041F"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является частью </w:t>
      </w:r>
      <w:r w:rsidR="004F128C"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 основной образовательной программы в соответствии с ФГОС СПО 35.02.16 Эксплуатация и ремонт сельскохозяйственной техники и оборудования</w:t>
      </w:r>
    </w:p>
    <w:p w:rsidR="00DF2866" w:rsidRPr="00285A98" w:rsidRDefault="00DF2866" w:rsidP="00BC2F4E">
      <w:pPr>
        <w:jc w:val="both"/>
        <w:rPr>
          <w:rFonts w:ascii="Arial" w:hAnsi="Arial" w:cs="Arial"/>
          <w:sz w:val="24"/>
          <w:szCs w:val="24"/>
        </w:rPr>
      </w:pPr>
      <w:r w:rsidRPr="00285A98">
        <w:rPr>
          <w:rFonts w:ascii="Arial" w:eastAsia="Calibri" w:hAnsi="Arial" w:cs="Arial"/>
          <w:sz w:val="24"/>
          <w:szCs w:val="24"/>
        </w:rPr>
        <w:t xml:space="preserve">Учебная дисциплина  </w:t>
      </w:r>
      <w:r w:rsidR="00217F80"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ОПЦ.11 </w:t>
      </w:r>
      <w:r w:rsidR="00BC3138"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Основы взаимозаменяемости и технические измерения </w:t>
      </w:r>
      <w:r w:rsidRPr="00285A98">
        <w:rPr>
          <w:rFonts w:ascii="Arial" w:eastAsia="Calibri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по профессии/специальности </w:t>
      </w:r>
      <w:r w:rsidRPr="00285A98">
        <w:rPr>
          <w:rFonts w:ascii="Arial" w:eastAsia="Times New Roman" w:hAnsi="Arial" w:cs="Arial"/>
          <w:sz w:val="24"/>
          <w:szCs w:val="24"/>
          <w:lang w:eastAsia="ru-RU"/>
        </w:rPr>
        <w:t>35.02.16 Эксплуатация и ремонт сельскохозяйственной техники и оборудования</w:t>
      </w:r>
      <w:r w:rsidRPr="00285A98">
        <w:rPr>
          <w:rFonts w:ascii="Arial" w:eastAsia="Calibri" w:hAnsi="Arial" w:cs="Arial"/>
          <w:sz w:val="24"/>
          <w:szCs w:val="24"/>
        </w:rPr>
        <w:t xml:space="preserve">. Особое значение дисциплина имеет при формировании и развитии </w:t>
      </w:r>
      <w:proofErr w:type="gramStart"/>
      <w:r w:rsidRPr="00285A98">
        <w:rPr>
          <w:rFonts w:ascii="Arial" w:hAnsi="Arial" w:cs="Arial"/>
          <w:sz w:val="24"/>
          <w:szCs w:val="24"/>
        </w:rPr>
        <w:t>ОК</w:t>
      </w:r>
      <w:proofErr w:type="gramEnd"/>
      <w:r w:rsidRPr="00285A98">
        <w:rPr>
          <w:rFonts w:ascii="Arial" w:hAnsi="Arial" w:cs="Arial"/>
          <w:sz w:val="24"/>
          <w:szCs w:val="24"/>
        </w:rPr>
        <w:t xml:space="preserve"> 01, ОК 02, ОК 09, ОК 10</w:t>
      </w:r>
    </w:p>
    <w:p w:rsidR="004F128C" w:rsidRPr="00285A98" w:rsidRDefault="00DF2866" w:rsidP="004F128C">
      <w:pPr>
        <w:spacing w:after="0"/>
        <w:ind w:left="36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>1.2</w:t>
      </w:r>
      <w:r w:rsidR="00AD70A2"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. </w:t>
      </w:r>
      <w:r w:rsidR="004F128C"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>Цель и планируемые результаты освоения дисциплины:</w:t>
      </w:r>
    </w:p>
    <w:p w:rsidR="004F128C" w:rsidRPr="00285A98" w:rsidRDefault="004F128C" w:rsidP="004F128C">
      <w:pPr>
        <w:spacing w:after="0"/>
        <w:ind w:left="36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2552"/>
        <w:gridCol w:w="3543"/>
        <w:gridCol w:w="3113"/>
      </w:tblGrid>
      <w:tr w:rsidR="004F128C" w:rsidRPr="00285A98" w:rsidTr="00942024">
        <w:tc>
          <w:tcPr>
            <w:tcW w:w="2552" w:type="dxa"/>
          </w:tcPr>
          <w:p w:rsidR="004F128C" w:rsidRPr="00285A98" w:rsidRDefault="004F128C" w:rsidP="004F128C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5A98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  <w:p w:rsidR="004F128C" w:rsidRPr="00285A98" w:rsidRDefault="004F128C" w:rsidP="004F128C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285A98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  <w:r w:rsidRPr="00285A98">
              <w:rPr>
                <w:rFonts w:ascii="Arial" w:hAnsi="Arial" w:cs="Arial"/>
                <w:b/>
                <w:sz w:val="24"/>
                <w:szCs w:val="24"/>
              </w:rPr>
              <w:t xml:space="preserve">, ПК </w:t>
            </w:r>
          </w:p>
        </w:tc>
        <w:tc>
          <w:tcPr>
            <w:tcW w:w="3543" w:type="dxa"/>
          </w:tcPr>
          <w:p w:rsidR="004F128C" w:rsidRPr="00285A98" w:rsidRDefault="004F128C" w:rsidP="004F128C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5A98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113" w:type="dxa"/>
          </w:tcPr>
          <w:p w:rsidR="004F128C" w:rsidRPr="00285A98" w:rsidRDefault="004F128C" w:rsidP="004F128C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5A98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4F128C" w:rsidRPr="00285A98" w:rsidTr="00942024">
        <w:tc>
          <w:tcPr>
            <w:tcW w:w="2552" w:type="dxa"/>
          </w:tcPr>
          <w:p w:rsidR="004F128C" w:rsidRPr="00285A98" w:rsidRDefault="00217F80" w:rsidP="004F128C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85A98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285A98">
              <w:rPr>
                <w:rFonts w:ascii="Arial" w:hAnsi="Arial" w:cs="Arial"/>
                <w:sz w:val="24"/>
                <w:szCs w:val="24"/>
              </w:rPr>
              <w:t xml:space="preserve"> 01, ОК 02, ОК 09</w:t>
            </w:r>
          </w:p>
          <w:p w:rsidR="004F128C" w:rsidRPr="00285A98" w:rsidRDefault="004F128C" w:rsidP="004F128C">
            <w:pPr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ПК 1.1-ПК 1.6</w:t>
            </w:r>
          </w:p>
          <w:p w:rsidR="004F128C" w:rsidRPr="00285A98" w:rsidRDefault="004F128C" w:rsidP="00217F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- выполнять технические измерения, необходимые при проведении работ по техническому обслуживанию и ремонту сельскохозяйственной техники и оборудования;</w:t>
            </w:r>
          </w:p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- осознанно выбирать средства и методы измерения в соответствии с технологической задачей, обеспечивать поддержание качества работ;</w:t>
            </w:r>
          </w:p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- указывать в технической документации требования к точности размеров, форме и взаимному расположению поверхностей, к качеству поверхности;</w:t>
            </w:r>
          </w:p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- пользоваться таблицами стандартов и справочниками, в том числе в электронной форме, для поиска нужной технической информации;</w:t>
            </w:r>
          </w:p>
          <w:p w:rsidR="004F128C" w:rsidRPr="00285A98" w:rsidRDefault="004F128C" w:rsidP="00285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- рассчитывать соединения деталей для определения допустимости износа и работоспособности, для возможности конструкторской доработки.</w:t>
            </w:r>
          </w:p>
        </w:tc>
        <w:tc>
          <w:tcPr>
            <w:tcW w:w="3113" w:type="dxa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- основные понятия, термины и определения;</w:t>
            </w:r>
          </w:p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- средства метрологии, стандартизации и сертификации;</w:t>
            </w:r>
          </w:p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- профессиональные элементы международной и региональной стандартизации;</w:t>
            </w:r>
          </w:p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- показатели качества и методы их оценки;</w:t>
            </w:r>
          </w:p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5A98">
              <w:rPr>
                <w:rFonts w:ascii="Arial" w:hAnsi="Arial" w:cs="Arial"/>
                <w:sz w:val="24"/>
                <w:szCs w:val="24"/>
              </w:rPr>
              <w:t>- системы и схемы сертификации</w:t>
            </w:r>
          </w:p>
          <w:p w:rsidR="004F128C" w:rsidRPr="00285A98" w:rsidRDefault="004F128C" w:rsidP="004F128C">
            <w:pPr>
              <w:spacing w:before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964B81" w:rsidRPr="00285A98" w:rsidTr="00942024">
        <w:tc>
          <w:tcPr>
            <w:tcW w:w="9464" w:type="dxa"/>
            <w:gridSpan w:val="2"/>
            <w:vAlign w:val="center"/>
          </w:tcPr>
          <w:p w:rsidR="00964B81" w:rsidRPr="00285A98" w:rsidRDefault="00964B81" w:rsidP="00964B8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Личностные результаты</w:t>
            </w:r>
          </w:p>
          <w:p w:rsidR="00964B81" w:rsidRPr="00285A98" w:rsidRDefault="00964B81" w:rsidP="00964B8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воспитания, </w:t>
            </w: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964B81" w:rsidRPr="00285A98" w:rsidTr="00942024">
        <w:trPr>
          <w:trHeight w:val="854"/>
        </w:trPr>
        <w:tc>
          <w:tcPr>
            <w:tcW w:w="7338" w:type="dxa"/>
          </w:tcPr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r w:rsidRPr="00285A98">
              <w:rPr>
                <w:rFonts w:ascii="Arial" w:eastAsia="Times New Roman" w:hAnsi="Arial" w:cs="Arial"/>
                <w:spacing w:val="24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готовность</w:t>
            </w:r>
            <w:r w:rsidRPr="00285A98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вести</w:t>
            </w:r>
            <w:r w:rsidRPr="00285A98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диалог</w:t>
            </w:r>
            <w:r w:rsidRPr="00285A98">
              <w:rPr>
                <w:rFonts w:ascii="Arial" w:eastAsia="Times New Roman" w:hAnsi="Arial" w:cs="Arial"/>
                <w:spacing w:val="80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285A98">
              <w:rPr>
                <w:rFonts w:ascii="Arial" w:eastAsia="Times New Roman" w:hAnsi="Arial" w:cs="Arial"/>
                <w:spacing w:val="8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другими</w:t>
            </w:r>
            <w:r w:rsidRPr="00285A98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людьми,</w:t>
            </w:r>
          </w:p>
          <w:p w:rsidR="00964B81" w:rsidRPr="00285A98" w:rsidRDefault="00964B81" w:rsidP="00964B81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достигать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ab/>
              <w:t>нем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ab/>
              <w:t>взаимопонимания,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ab/>
              <w:t>находить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ab/>
              <w:t>общие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ab/>
              <w:t>цели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  <w:p w:rsidR="00964B81" w:rsidRPr="00285A98" w:rsidRDefault="00964B81" w:rsidP="00964B81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>и</w:t>
            </w:r>
            <w:r w:rsidRPr="00285A98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сотрудничать</w:t>
            </w:r>
            <w:r w:rsidRPr="00285A98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для</w:t>
            </w:r>
            <w:r w:rsidRPr="00285A9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их достижения</w:t>
            </w:r>
            <w:r w:rsidRPr="00285A9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285A9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proofErr w:type="gramEnd"/>
            <w:r w:rsidRPr="00285A9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13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сознательное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непрерывному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образованию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условию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успешной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общественной</w:t>
            </w:r>
            <w:r w:rsidRPr="00285A98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964B81" w:rsidRPr="00285A98" w:rsidRDefault="00964B81" w:rsidP="00964B8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14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гражданское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возможности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личного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участия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решении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общественных,</w:t>
            </w:r>
            <w:r w:rsidRPr="00285A9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государственных,</w:t>
            </w:r>
            <w:r w:rsidRPr="00285A98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общенациональных</w:t>
            </w:r>
            <w:r w:rsidRPr="00285A9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964B81" w:rsidRPr="00285A98" w:rsidRDefault="00964B81" w:rsidP="00964B8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15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Принимающий основы экологической культуры, соответствующей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современному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уровню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экологического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мышления,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применяющий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опыт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экологически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ориентированной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рефлексивно-оценочной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85A98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практической</w:t>
            </w:r>
            <w:r w:rsidRPr="00285A98">
              <w:rPr>
                <w:rFonts w:ascii="Arial" w:eastAsia="Times New Roman" w:hAnsi="Arial" w:cs="Arial"/>
                <w:spacing w:val="8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285A98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285A98">
              <w:rPr>
                <w:rFonts w:ascii="Arial" w:eastAsia="Times New Roman" w:hAnsi="Arial" w:cs="Arial"/>
                <w:spacing w:val="7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жизненных</w:t>
            </w:r>
            <w:r w:rsidRPr="00285A98">
              <w:rPr>
                <w:rFonts w:ascii="Arial" w:eastAsia="Times New Roman" w:hAnsi="Arial" w:cs="Arial"/>
                <w:spacing w:val="14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ситуациях</w:t>
            </w:r>
            <w:r w:rsidRPr="00285A98">
              <w:rPr>
                <w:rFonts w:ascii="Arial" w:eastAsia="Times New Roman" w:hAnsi="Arial" w:cs="Arial"/>
                <w:spacing w:val="1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и</w:t>
            </w:r>
          </w:p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285A98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16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r w:rsidRPr="00285A98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ценностное</w:t>
            </w:r>
            <w:r w:rsidRPr="00285A98">
              <w:rPr>
                <w:rFonts w:ascii="Arial" w:eastAsia="Times New Roman" w:hAnsi="Arial" w:cs="Arial"/>
                <w:spacing w:val="69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285A98">
              <w:rPr>
                <w:rFonts w:ascii="Arial" w:eastAsia="Times New Roman" w:hAnsi="Arial" w:cs="Arial"/>
                <w:spacing w:val="70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85A98">
              <w:rPr>
                <w:rFonts w:ascii="Arial" w:eastAsia="Times New Roman" w:hAnsi="Arial" w:cs="Arial"/>
                <w:spacing w:val="69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285A98">
              <w:rPr>
                <w:rFonts w:ascii="Arial" w:eastAsia="Times New Roman" w:hAnsi="Arial" w:cs="Arial"/>
                <w:spacing w:val="70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85A98">
              <w:rPr>
                <w:rFonts w:ascii="Arial" w:eastAsia="Times New Roman" w:hAnsi="Arial" w:cs="Arial"/>
                <w:spacing w:val="72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искусству,</w:t>
            </w:r>
            <w:r w:rsidRPr="00285A98">
              <w:rPr>
                <w:rFonts w:ascii="Arial" w:eastAsia="Times New Roman" w:hAnsi="Arial" w:cs="Arial"/>
                <w:spacing w:val="7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</w:t>
            </w:r>
          </w:p>
          <w:p w:rsidR="00964B81" w:rsidRPr="00285A98" w:rsidRDefault="00964B81" w:rsidP="00964B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285A9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речи</w:t>
            </w:r>
            <w:r w:rsidRPr="00285A98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85A9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285A9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поведения,</w:t>
            </w:r>
            <w:r w:rsidRPr="00285A98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85A9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красоте</w:t>
            </w:r>
            <w:r w:rsidRPr="00285A98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85A9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гармонии.</w:t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17</w:t>
            </w:r>
          </w:p>
        </w:tc>
      </w:tr>
      <w:tr w:rsidR="00964B81" w:rsidRPr="00285A98" w:rsidTr="00942024">
        <w:tc>
          <w:tcPr>
            <w:tcW w:w="9464" w:type="dxa"/>
            <w:gridSpan w:val="2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Личностные результаты реализации программы воспитания, определенные </w:t>
            </w:r>
          </w:p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субъектом Российской Федерации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Выполняющий профессиональные навыки в сфере сельского</w:t>
            </w:r>
          </w:p>
          <w:p w:rsidR="00964B81" w:rsidRPr="00285A98" w:rsidRDefault="00964B81" w:rsidP="00964B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хозяйства с учетом запросов Тюменской области</w:t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18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r w:rsidRPr="00285A98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85A9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самостоятельному</w:t>
            </w:r>
            <w:r w:rsidRPr="00285A98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решению</w:t>
            </w:r>
            <w:r w:rsidRPr="00285A9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жизнеустройства</w:t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19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Умеющий</w:t>
            </w:r>
            <w:r w:rsidRPr="00285A98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быстро</w:t>
            </w:r>
            <w:r w:rsidRPr="00285A9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принимать</w:t>
            </w:r>
            <w:r w:rsidRPr="00285A98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решения,</w:t>
            </w:r>
            <w:r w:rsidRPr="00285A9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распределять</w:t>
            </w:r>
            <w:r w:rsidRPr="00285A98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собственные</w:t>
            </w:r>
          </w:p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ресурсы</w:t>
            </w:r>
            <w:r w:rsidRPr="00285A98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85A9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управлять</w:t>
            </w:r>
            <w:r w:rsidRPr="00285A9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своим</w:t>
            </w:r>
            <w:r w:rsidRPr="00285A98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временем</w:t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20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40" w:lineRule="auto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</w:rPr>
              <w:t xml:space="preserve">Владеющий навыками принятия решений социально бытовых </w:t>
            </w:r>
            <w:r w:rsidRPr="00285A98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21</w:t>
            </w:r>
          </w:p>
        </w:tc>
      </w:tr>
      <w:tr w:rsidR="00964B81" w:rsidRPr="00285A98" w:rsidTr="00942024">
        <w:tc>
          <w:tcPr>
            <w:tcW w:w="9464" w:type="dxa"/>
            <w:gridSpan w:val="2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Личностные результаты</w:t>
            </w:r>
          </w:p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реализации программы воспитания, определенные ключевыми работодателями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Выполняющий</w:t>
            </w:r>
            <w:proofErr w:type="gramEnd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трудовые функции в сфере сельского хозяйства</w:t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22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285A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Демонстрирующий</w:t>
            </w:r>
            <w:proofErr w:type="gramEnd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профессиональные навыки в сфере сельского</w:t>
            </w:r>
            <w:r w:rsid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хозяйства.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23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285A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эффективно представлять себя и результаты своего</w:t>
            </w:r>
            <w:r w:rsid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труда</w:t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24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Нацеленный на карьерный рост и профессиональное развитие</w:t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25</w:t>
            </w:r>
          </w:p>
        </w:tc>
      </w:tr>
      <w:tr w:rsidR="00964B81" w:rsidRPr="00285A98" w:rsidTr="00942024">
        <w:tc>
          <w:tcPr>
            <w:tcW w:w="7338" w:type="dxa"/>
          </w:tcPr>
          <w:p w:rsidR="00964B81" w:rsidRPr="00285A98" w:rsidRDefault="00964B81" w:rsidP="00964B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трудовой профессиональной деятельности как к возможности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участия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в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решении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личных,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общественных, государственных, общенациональных проблем</w:t>
            </w:r>
          </w:p>
        </w:tc>
        <w:tc>
          <w:tcPr>
            <w:tcW w:w="2126" w:type="dxa"/>
          </w:tcPr>
          <w:p w:rsidR="00964B81" w:rsidRPr="00285A98" w:rsidRDefault="00964B81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26</w:t>
            </w:r>
          </w:p>
        </w:tc>
      </w:tr>
    </w:tbl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4F128C" w:rsidRPr="00285A98" w:rsidRDefault="004F128C" w:rsidP="00285A98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sz w:val="24"/>
          <w:szCs w:val="24"/>
          <w:lang w:eastAsia="ru-RU"/>
        </w:rPr>
        <w:br w:type="page"/>
      </w: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2. СТРУКТУРА И СОДЕРЖАНИЕ УЧЕБНОЙ ДИСЦИПЛИНЫ:</w:t>
      </w:r>
    </w:p>
    <w:p w:rsidR="004F128C" w:rsidRPr="00285A98" w:rsidRDefault="004F128C" w:rsidP="00AD70A2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>2.1. Объем учебной дисциплины и виды учебной работы</w:t>
      </w:r>
    </w:p>
    <w:p w:rsidR="004F128C" w:rsidRPr="00285A98" w:rsidRDefault="004F128C" w:rsidP="004F128C">
      <w:pPr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DF2866" w:rsidRPr="00285A98" w:rsidTr="00942024">
        <w:trPr>
          <w:trHeight w:val="490"/>
        </w:trPr>
        <w:tc>
          <w:tcPr>
            <w:tcW w:w="4073" w:type="pct"/>
            <w:vAlign w:val="center"/>
          </w:tcPr>
          <w:p w:rsidR="00DF2866" w:rsidRPr="00285A98" w:rsidRDefault="00DF2866" w:rsidP="00942024">
            <w:pPr>
              <w:suppressAutoHyphens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DF2866" w:rsidRPr="00285A98" w:rsidRDefault="00DF2866" w:rsidP="00942024">
            <w:pPr>
              <w:suppressAutoHyphens/>
              <w:rPr>
                <w:rFonts w:ascii="Arial" w:eastAsia="Calibri" w:hAnsi="Arial" w:cs="Arial"/>
                <w:b/>
                <w:iCs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DF2866" w:rsidRPr="00285A98" w:rsidTr="00942024">
        <w:trPr>
          <w:trHeight w:val="490"/>
        </w:trPr>
        <w:tc>
          <w:tcPr>
            <w:tcW w:w="4073" w:type="pct"/>
            <w:vAlign w:val="center"/>
          </w:tcPr>
          <w:p w:rsidR="00DF2866" w:rsidRPr="00285A98" w:rsidRDefault="00DF2866" w:rsidP="00942024">
            <w:pPr>
              <w:suppressAutoHyphens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DF2866" w:rsidRPr="00285A98" w:rsidRDefault="0040378A" w:rsidP="00942024">
            <w:pPr>
              <w:suppressAutoHyphens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44</w:t>
            </w:r>
          </w:p>
        </w:tc>
      </w:tr>
      <w:tr w:rsidR="00DF2866" w:rsidRPr="00285A98" w:rsidTr="00942024">
        <w:trPr>
          <w:trHeight w:val="490"/>
        </w:trPr>
        <w:tc>
          <w:tcPr>
            <w:tcW w:w="5000" w:type="pct"/>
            <w:gridSpan w:val="2"/>
            <w:vAlign w:val="center"/>
          </w:tcPr>
          <w:p w:rsidR="00DF2866" w:rsidRPr="00285A98" w:rsidRDefault="00DF2866" w:rsidP="00942024">
            <w:pPr>
              <w:suppressAutoHyphens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sz w:val="24"/>
                <w:szCs w:val="24"/>
              </w:rPr>
              <w:t>в том числе:</w:t>
            </w:r>
          </w:p>
        </w:tc>
      </w:tr>
      <w:tr w:rsidR="00DF2866" w:rsidRPr="00285A98" w:rsidTr="00942024">
        <w:trPr>
          <w:trHeight w:val="490"/>
        </w:trPr>
        <w:tc>
          <w:tcPr>
            <w:tcW w:w="4073" w:type="pct"/>
            <w:vAlign w:val="center"/>
          </w:tcPr>
          <w:p w:rsidR="00DF2866" w:rsidRPr="00285A98" w:rsidRDefault="00DF2866" w:rsidP="00942024">
            <w:pPr>
              <w:suppressAutoHyphens/>
              <w:rPr>
                <w:rFonts w:ascii="Arial" w:eastAsia="Calibri" w:hAnsi="Arial" w:cs="Arial"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DF2866" w:rsidRPr="00285A98" w:rsidRDefault="0040378A" w:rsidP="00942024">
            <w:pPr>
              <w:suppressAutoHyphens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20</w:t>
            </w:r>
          </w:p>
        </w:tc>
      </w:tr>
      <w:tr w:rsidR="00DF2866" w:rsidRPr="00285A98" w:rsidTr="00942024">
        <w:trPr>
          <w:trHeight w:val="490"/>
        </w:trPr>
        <w:tc>
          <w:tcPr>
            <w:tcW w:w="4073" w:type="pct"/>
            <w:vAlign w:val="center"/>
          </w:tcPr>
          <w:p w:rsidR="00DF2866" w:rsidRPr="00285A98" w:rsidRDefault="00DF2866" w:rsidP="00942024">
            <w:pPr>
              <w:suppressAutoHyphens/>
              <w:rPr>
                <w:rFonts w:ascii="Arial" w:eastAsia="Calibri" w:hAnsi="Arial" w:cs="Arial"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sz w:val="24"/>
                <w:szCs w:val="24"/>
              </w:rPr>
              <w:t>лабораторные работы</w:t>
            </w:r>
            <w:r w:rsidRPr="00285A98">
              <w:rPr>
                <w:rFonts w:ascii="Arial" w:eastAsia="Calibri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DF2866" w:rsidRPr="00285A98" w:rsidRDefault="00B43D5D" w:rsidP="00942024">
            <w:pPr>
              <w:suppressAutoHyphens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285A98">
              <w:rPr>
                <w:rFonts w:ascii="Arial" w:hAnsi="Arial" w:cs="Arial"/>
                <w:iCs/>
                <w:sz w:val="24"/>
                <w:szCs w:val="24"/>
              </w:rPr>
              <w:t>14</w:t>
            </w:r>
          </w:p>
        </w:tc>
      </w:tr>
      <w:tr w:rsidR="00DF2866" w:rsidRPr="00285A98" w:rsidTr="00942024">
        <w:trPr>
          <w:trHeight w:val="490"/>
        </w:trPr>
        <w:tc>
          <w:tcPr>
            <w:tcW w:w="4073" w:type="pct"/>
            <w:vAlign w:val="center"/>
          </w:tcPr>
          <w:p w:rsidR="00DF2866" w:rsidRPr="00285A98" w:rsidRDefault="00DF2866" w:rsidP="00942024">
            <w:pPr>
              <w:suppressAutoHyphens/>
              <w:rPr>
                <w:rFonts w:ascii="Arial" w:eastAsia="Calibri" w:hAnsi="Arial" w:cs="Arial"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sz w:val="24"/>
                <w:szCs w:val="24"/>
              </w:rPr>
              <w:t>практические занятия</w:t>
            </w:r>
            <w:r w:rsidRPr="00285A98">
              <w:rPr>
                <w:rFonts w:ascii="Arial" w:eastAsia="Calibri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DF2866" w:rsidRPr="00285A98" w:rsidRDefault="0040378A" w:rsidP="00942024">
            <w:pPr>
              <w:suppressAutoHyphens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10</w:t>
            </w:r>
          </w:p>
        </w:tc>
      </w:tr>
      <w:tr w:rsidR="00DF2866" w:rsidRPr="00285A98" w:rsidTr="00942024">
        <w:trPr>
          <w:trHeight w:val="490"/>
        </w:trPr>
        <w:tc>
          <w:tcPr>
            <w:tcW w:w="4073" w:type="pct"/>
            <w:vAlign w:val="center"/>
          </w:tcPr>
          <w:p w:rsidR="00DF2866" w:rsidRPr="00285A98" w:rsidRDefault="00DF2866" w:rsidP="00942024">
            <w:pPr>
              <w:suppressAutoHyphens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i/>
                <w:sz w:val="24"/>
                <w:szCs w:val="24"/>
              </w:rPr>
              <w:t xml:space="preserve">Самостоятельная работа </w:t>
            </w:r>
            <w:r w:rsidRPr="00285A98">
              <w:rPr>
                <w:rFonts w:ascii="Arial" w:eastAsia="Calibri" w:hAnsi="Arial" w:cs="Arial"/>
                <w:b/>
                <w:i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927" w:type="pct"/>
            <w:vAlign w:val="center"/>
          </w:tcPr>
          <w:p w:rsidR="00DF2866" w:rsidRPr="00285A98" w:rsidRDefault="00DF2866" w:rsidP="00942024">
            <w:pPr>
              <w:suppressAutoHyphens/>
              <w:rPr>
                <w:rFonts w:ascii="Arial" w:eastAsia="Calibri" w:hAnsi="Arial" w:cs="Arial"/>
                <w:iCs/>
                <w:sz w:val="24"/>
                <w:szCs w:val="24"/>
              </w:rPr>
            </w:pPr>
          </w:p>
        </w:tc>
      </w:tr>
      <w:tr w:rsidR="00DF2866" w:rsidRPr="00285A98" w:rsidTr="00942024">
        <w:trPr>
          <w:trHeight w:val="490"/>
        </w:trPr>
        <w:tc>
          <w:tcPr>
            <w:tcW w:w="4073" w:type="pct"/>
            <w:vAlign w:val="center"/>
          </w:tcPr>
          <w:p w:rsidR="00DF2866" w:rsidRPr="00285A98" w:rsidRDefault="005F34A5" w:rsidP="00942024">
            <w:pPr>
              <w:suppressAutoHyphens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Другие формы контроля</w:t>
            </w:r>
          </w:p>
        </w:tc>
        <w:tc>
          <w:tcPr>
            <w:tcW w:w="927" w:type="pct"/>
            <w:vAlign w:val="center"/>
          </w:tcPr>
          <w:p w:rsidR="00DF2866" w:rsidRPr="00285A98" w:rsidRDefault="00DF2866" w:rsidP="00942024">
            <w:pPr>
              <w:suppressAutoHyphens/>
              <w:rPr>
                <w:rFonts w:ascii="Arial" w:eastAsia="Calibri" w:hAnsi="Arial" w:cs="Arial"/>
                <w:b/>
                <w:iCs/>
                <w:sz w:val="24"/>
                <w:szCs w:val="24"/>
              </w:rPr>
            </w:pPr>
          </w:p>
        </w:tc>
      </w:tr>
    </w:tbl>
    <w:p w:rsidR="004F128C" w:rsidRPr="00285A98" w:rsidRDefault="004F128C" w:rsidP="004F128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  <w:sectPr w:rsidR="004F128C" w:rsidRPr="00285A98" w:rsidSect="009B041F">
          <w:footerReference w:type="default" r:id="rId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4F128C" w:rsidRPr="00285A98" w:rsidRDefault="004F128C" w:rsidP="00AD70A2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2.2. Тематический план и содержание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7"/>
        <w:gridCol w:w="8838"/>
        <w:gridCol w:w="1037"/>
        <w:gridCol w:w="2138"/>
      </w:tblGrid>
      <w:tr w:rsidR="005666E4" w:rsidRPr="00285A98" w:rsidTr="0040378A">
        <w:trPr>
          <w:trHeight w:val="20"/>
        </w:trPr>
        <w:tc>
          <w:tcPr>
            <w:tcW w:w="977" w:type="pct"/>
          </w:tcPr>
          <w:p w:rsidR="005666E4" w:rsidRPr="00285A98" w:rsidRDefault="005666E4" w:rsidP="00942024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59" w:type="pct"/>
          </w:tcPr>
          <w:p w:rsidR="005666E4" w:rsidRPr="00285A98" w:rsidRDefault="005666E4" w:rsidP="00942024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85A9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47" w:type="pct"/>
          </w:tcPr>
          <w:p w:rsidR="005666E4" w:rsidRPr="00285A98" w:rsidRDefault="005666E4" w:rsidP="00942024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Объем </w:t>
            </w:r>
          </w:p>
          <w:p w:rsidR="005666E4" w:rsidRPr="00285A98" w:rsidRDefault="005666E4" w:rsidP="0094202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716" w:type="pct"/>
          </w:tcPr>
          <w:p w:rsidR="005666E4" w:rsidRPr="00285A98" w:rsidRDefault="005666E4" w:rsidP="00942024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85A9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4F128C" w:rsidRPr="00285A98" w:rsidTr="0040378A">
        <w:trPr>
          <w:trHeight w:val="20"/>
        </w:trPr>
        <w:tc>
          <w:tcPr>
            <w:tcW w:w="3936" w:type="pct"/>
            <w:gridSpan w:val="2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Раздел 1.Основы стандартизации</w:t>
            </w:r>
          </w:p>
        </w:tc>
        <w:tc>
          <w:tcPr>
            <w:tcW w:w="347" w:type="pct"/>
          </w:tcPr>
          <w:p w:rsidR="004F128C" w:rsidRPr="00285A98" w:rsidRDefault="00AD70A2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6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1.1 Государственная система стандартизации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47" w:type="pct"/>
            <w:vMerge w:val="restart"/>
          </w:tcPr>
          <w:p w:rsidR="004F128C" w:rsidRPr="00285A98" w:rsidRDefault="0040378A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02, ОК 09, ОК 10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1.1-ПК 1.6</w:t>
            </w:r>
          </w:p>
          <w:p w:rsidR="004F128C" w:rsidRPr="00285A98" w:rsidRDefault="00964B81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Задачи стандартизации. Основные понятия и определения. Органы и службы по стандартизации. Виды стандартов. Государственный </w:t>
            </w:r>
            <w:proofErr w:type="gramStart"/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соблюдением требований государственных стандартов. Нормализованный контроль технической документации.</w:t>
            </w:r>
          </w:p>
        </w:tc>
        <w:tc>
          <w:tcPr>
            <w:tcW w:w="347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57"/>
        </w:trPr>
        <w:tc>
          <w:tcPr>
            <w:tcW w:w="977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1.2 Межотраслевые комплексы стандартов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proofErr w:type="gramStart"/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материала)</w:t>
            </w:r>
            <w:proofErr w:type="gramEnd"/>
          </w:p>
        </w:tc>
        <w:tc>
          <w:tcPr>
            <w:tcW w:w="347" w:type="pct"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1104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Единая система конструкторской документации (ЕСКД). Единая система технологической документации (ЕСТД). Комплексы стандартов по безопасности жизнедеятельности (ССБТ). Система разработки и постановки продукции на производство (СРПП).</w:t>
            </w:r>
          </w:p>
        </w:tc>
        <w:tc>
          <w:tcPr>
            <w:tcW w:w="347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02, ОК 09, ОК 10</w:t>
            </w:r>
          </w:p>
          <w:p w:rsidR="004F128C" w:rsidRPr="00285A98" w:rsidRDefault="00964B81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1.3 Международная, региональная и национальная стандартизация</w:t>
            </w: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47" w:type="pct"/>
            <w:vMerge w:val="restart"/>
          </w:tcPr>
          <w:p w:rsidR="004F128C" w:rsidRPr="00285A98" w:rsidRDefault="0040378A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02, ОК 09, ОК 10</w:t>
            </w:r>
          </w:p>
          <w:p w:rsidR="004F128C" w:rsidRPr="00285A98" w:rsidRDefault="00964B81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Межгосударственная система по стандартизации (МГСС). Международная организация по стандартизации (ИСО)</w:t>
            </w:r>
            <w:proofErr w:type="gramStart"/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.М</w:t>
            </w:r>
            <w:proofErr w:type="gramEnd"/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еждународная электротехническая комиссия (МЭК). Экономическая эффективность стандартизации.</w:t>
            </w:r>
          </w:p>
        </w:tc>
        <w:tc>
          <w:tcPr>
            <w:tcW w:w="347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3936" w:type="pct"/>
            <w:gridSpan w:val="2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Раздел 2.Основы взаимозаменяемости</w:t>
            </w:r>
          </w:p>
        </w:tc>
        <w:tc>
          <w:tcPr>
            <w:tcW w:w="347" w:type="pct"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2.1 Взаимозаменяемость гладких цилиндрических деталей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47" w:type="pct"/>
          </w:tcPr>
          <w:p w:rsidR="004F128C" w:rsidRPr="00285A98" w:rsidRDefault="000E485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02, ОК 09, ОК 10</w:t>
            </w:r>
          </w:p>
          <w:p w:rsidR="004F128C" w:rsidRPr="00285A98" w:rsidRDefault="00964B81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Основные понятия и определения. Общие положения ЕСДП. Обозначение полей допусков, предельных отклонений и посадок на чертежах. Неуказанные предельные отклонения размеров. Расчет и выбор посадок.</w:t>
            </w:r>
          </w:p>
        </w:tc>
        <w:tc>
          <w:tcPr>
            <w:tcW w:w="347" w:type="pct"/>
          </w:tcPr>
          <w:p w:rsidR="004F128C" w:rsidRPr="00285A98" w:rsidRDefault="0040378A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47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1. 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Допуски и посадки гладких цилиндрических соединений</w:t>
            </w:r>
          </w:p>
        </w:tc>
        <w:tc>
          <w:tcPr>
            <w:tcW w:w="347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  <w:vAlign w:val="bottom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Определение годности деталей в цилиндрических соединениях.</w:t>
            </w:r>
          </w:p>
        </w:tc>
        <w:tc>
          <w:tcPr>
            <w:tcW w:w="347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lastRenderedPageBreak/>
              <w:t>Тема 2.2 Точность формы и расположения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47" w:type="pct"/>
          </w:tcPr>
          <w:p w:rsidR="004F128C" w:rsidRPr="00285A98" w:rsidRDefault="007137FE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02, ОК 09, ОК 10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1.1-ПК 1.6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3.1, ПК 3.2, ПК 3.4, ПК 3.5, ПК 3.7, ПК 3.8</w:t>
            </w:r>
            <w:r w:rsidR="00964B81"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5A7E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Общие термины и определения. Отклонение и допуски формы, расположения. Суммарные отклонения и допуски формы и расположения поверхностей. </w:t>
            </w:r>
          </w:p>
        </w:tc>
        <w:tc>
          <w:tcPr>
            <w:tcW w:w="347" w:type="pct"/>
          </w:tcPr>
          <w:p w:rsidR="004F128C" w:rsidRPr="00285A98" w:rsidRDefault="009B041F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В том числе лабораторных работ </w:t>
            </w:r>
          </w:p>
        </w:tc>
        <w:tc>
          <w:tcPr>
            <w:tcW w:w="347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5A7ECB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Допуски формы и расположения поверхностей деталей.</w:t>
            </w:r>
            <w:r w:rsidR="005A7ECB"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</w:p>
          <w:p w:rsidR="004F128C" w:rsidRPr="00285A98" w:rsidRDefault="005A7ECB" w:rsidP="004F128C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Обозначение на чертежах допусков формы и расположения.</w:t>
            </w:r>
          </w:p>
        </w:tc>
        <w:tc>
          <w:tcPr>
            <w:tcW w:w="347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71"/>
        </w:trPr>
        <w:tc>
          <w:tcPr>
            <w:tcW w:w="977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2.3 Шероховатость и волнистость поверхности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47" w:type="pct"/>
          </w:tcPr>
          <w:p w:rsidR="004F128C" w:rsidRPr="00285A98" w:rsidRDefault="000E485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02, ОК 09, ОК 10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1.1-ПК 1.6</w:t>
            </w:r>
          </w:p>
          <w:p w:rsidR="004F128C" w:rsidRPr="00285A98" w:rsidRDefault="00964B81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Основные понятия и определения. Обозначение шероховатости поверхности.</w:t>
            </w:r>
          </w:p>
        </w:tc>
        <w:tc>
          <w:tcPr>
            <w:tcW w:w="347" w:type="pct"/>
          </w:tcPr>
          <w:p w:rsidR="004F128C" w:rsidRPr="00285A98" w:rsidRDefault="009B041F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47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Измерение параметров шероховатости поверхности</w:t>
            </w:r>
          </w:p>
        </w:tc>
        <w:tc>
          <w:tcPr>
            <w:tcW w:w="347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2.4 Система допусков и посадок для подшипников качения. Допуски на угловые размеры.</w:t>
            </w: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47" w:type="pct"/>
          </w:tcPr>
          <w:p w:rsidR="004F128C" w:rsidRPr="00285A98" w:rsidRDefault="000E485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02, ОК 09, ОК 10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1.1-ПК 1.6</w:t>
            </w:r>
          </w:p>
          <w:p w:rsidR="004F128C" w:rsidRPr="00285A98" w:rsidRDefault="00964B81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Система допусков и посадок для подшипников качения. Допуски угловых размеров. Система допусков и посадок для конических соединений.</w:t>
            </w:r>
          </w:p>
        </w:tc>
        <w:tc>
          <w:tcPr>
            <w:tcW w:w="347" w:type="pct"/>
          </w:tcPr>
          <w:p w:rsidR="004F128C" w:rsidRPr="00285A98" w:rsidRDefault="009B041F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47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185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Допуски и посадки подшипников качения.</w:t>
            </w:r>
          </w:p>
        </w:tc>
        <w:tc>
          <w:tcPr>
            <w:tcW w:w="347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2.5 Взаимозаменяемость различных соединений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47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6" w:type="pct"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Общие принципы взаимозаменяемости цилиндрической резьбы. Основные параметры метрической резьбы.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Система допусков для цилиндрических зубчатых передач. Допуски зубчатых конических и гипоидных передач. Допуски червячных передач.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Взаимозаменяемость шпоночных соединений. Взаимозаменяемость шлицевых соединений.</w:t>
            </w:r>
          </w:p>
        </w:tc>
        <w:tc>
          <w:tcPr>
            <w:tcW w:w="347" w:type="pct"/>
          </w:tcPr>
          <w:p w:rsidR="004F128C" w:rsidRPr="00285A98" w:rsidRDefault="009B041F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02, ОК 09, ОК 10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1.1-ПК 1.6</w:t>
            </w:r>
          </w:p>
          <w:p w:rsidR="00964B81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3.1, ПК 3.2, ПК 3.4, ПК 3.5, ПК 3.7, ПК 3.8</w:t>
            </w:r>
          </w:p>
          <w:p w:rsidR="004F128C" w:rsidRPr="00285A98" w:rsidRDefault="00964B81" w:rsidP="00964B8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47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Контроль резьбовых, зубчатых, шпоночных и шлицевых соединений. </w:t>
            </w:r>
          </w:p>
        </w:tc>
        <w:tc>
          <w:tcPr>
            <w:tcW w:w="347" w:type="pct"/>
          </w:tcPr>
          <w:p w:rsidR="004F128C" w:rsidRPr="00285A98" w:rsidRDefault="005A7ECB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2.6 Расчет размерных цепей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47" w:type="pct"/>
          </w:tcPr>
          <w:p w:rsidR="004F128C" w:rsidRPr="00285A98" w:rsidRDefault="000E485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733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Основные термины и определения, классификация размерных цепей. Метод расчета размерных цепей на полную взаимозаменяемость. Теоретик</w:t>
            </w:r>
            <w:proofErr w:type="gramStart"/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вероятностный метод расчета размерных цепей.</w:t>
            </w:r>
          </w:p>
        </w:tc>
        <w:tc>
          <w:tcPr>
            <w:tcW w:w="347" w:type="pct"/>
          </w:tcPr>
          <w:p w:rsidR="004F128C" w:rsidRPr="00285A98" w:rsidRDefault="009B041F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02, ОК 09, ОК 10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1.1-ПК 1.6</w:t>
            </w:r>
          </w:p>
          <w:p w:rsidR="004F128C" w:rsidRPr="00285A98" w:rsidRDefault="00964B8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47" w:type="pct"/>
          </w:tcPr>
          <w:p w:rsidR="004F128C" w:rsidRPr="00285A98" w:rsidRDefault="000E485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77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Практическая</w:t>
            </w:r>
            <w:proofErr w:type="gramEnd"/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работа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Расчет размерных цепей</w:t>
            </w:r>
          </w:p>
        </w:tc>
        <w:tc>
          <w:tcPr>
            <w:tcW w:w="347" w:type="pct"/>
          </w:tcPr>
          <w:p w:rsidR="004F128C" w:rsidRPr="00285A98" w:rsidRDefault="000E485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3936" w:type="pct"/>
            <w:gridSpan w:val="2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Раздел 3.Основы метрологии и технические измерения</w:t>
            </w:r>
          </w:p>
        </w:tc>
        <w:tc>
          <w:tcPr>
            <w:tcW w:w="347" w:type="pct"/>
          </w:tcPr>
          <w:p w:rsidR="004F128C" w:rsidRPr="00285A98" w:rsidRDefault="000E4851" w:rsidP="007137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</w:t>
            </w:r>
            <w:r w:rsidR="007137FE"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Тема 3.1 Основные </w:t>
            </w: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lastRenderedPageBreak/>
              <w:t>понятия метрологии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47" w:type="pct"/>
          </w:tcPr>
          <w:p w:rsidR="004F128C" w:rsidRPr="00285A98" w:rsidRDefault="007137FE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02, ОК 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09, ОК 10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1.1-ПК 1.6</w:t>
            </w:r>
          </w:p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3.1, ПК 3.2, ПК 3.4, ПК 3.5, ПК 3.7, ПК 3.8</w:t>
            </w:r>
            <w:r w:rsidR="00964B81"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Измеряемые величины. Виды и методы измерений. Методика выполнения измерений. Метрологические показатели средств измерений. Классы точности средств измерений. Международная система единиц (система СИ). Критерии качества измерений. </w:t>
            </w:r>
          </w:p>
        </w:tc>
        <w:tc>
          <w:tcPr>
            <w:tcW w:w="347" w:type="pct"/>
          </w:tcPr>
          <w:p w:rsidR="004F128C" w:rsidRPr="00285A98" w:rsidRDefault="009B041F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47" w:type="pct"/>
          </w:tcPr>
          <w:p w:rsidR="004F128C" w:rsidRPr="00285A98" w:rsidRDefault="007137FE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Приведение несистемной величины измерений в соответствие с действующими стандартами и международной системой единиц СИ.</w:t>
            </w:r>
          </w:p>
        </w:tc>
        <w:tc>
          <w:tcPr>
            <w:tcW w:w="347" w:type="pct"/>
          </w:tcPr>
          <w:p w:rsidR="004F128C" w:rsidRPr="00285A98" w:rsidRDefault="00CD57DA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3.2 Линейные и угловые измерения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proofErr w:type="gramStart"/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материала)</w:t>
            </w:r>
            <w:proofErr w:type="gramEnd"/>
          </w:p>
        </w:tc>
        <w:tc>
          <w:tcPr>
            <w:tcW w:w="347" w:type="pct"/>
          </w:tcPr>
          <w:p w:rsidR="004F128C" w:rsidRPr="00285A98" w:rsidRDefault="000E485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02, ОК 09, ОК 10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1.1-ПК 1.6</w:t>
            </w:r>
          </w:p>
          <w:p w:rsidR="00964B81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3.1, ПК 3.2, ПК 3.4, ПК 3.5, ПК 3.7, ПК 3.8</w:t>
            </w:r>
          </w:p>
          <w:p w:rsidR="004F128C" w:rsidRPr="00285A98" w:rsidRDefault="00964B81" w:rsidP="00964B8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Плоскопараллельные меры длины. Меры длины штриховые. Микрометрические приборы. Пружинные измерительные приборы. Оптико-механические приборы. Пневматические приборы.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Жесткие угловые меры. Угольники. Механические угломеры. Средства измерений основанные на тригонометрическом методе.</w:t>
            </w:r>
          </w:p>
        </w:tc>
        <w:tc>
          <w:tcPr>
            <w:tcW w:w="347" w:type="pct"/>
          </w:tcPr>
          <w:p w:rsidR="004F128C" w:rsidRPr="00285A98" w:rsidRDefault="000E485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В том числе лабораторных работ </w:t>
            </w:r>
          </w:p>
        </w:tc>
        <w:tc>
          <w:tcPr>
            <w:tcW w:w="347" w:type="pct"/>
          </w:tcPr>
          <w:p w:rsidR="004F128C" w:rsidRPr="00285A98" w:rsidRDefault="000E485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Измерение  деталей с использованием различных измерительных инструментов</w:t>
            </w:r>
          </w:p>
        </w:tc>
        <w:tc>
          <w:tcPr>
            <w:tcW w:w="347" w:type="pct"/>
          </w:tcPr>
          <w:p w:rsidR="004F128C" w:rsidRPr="00285A98" w:rsidRDefault="000E485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3936" w:type="pct"/>
            <w:gridSpan w:val="2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Раздел 4.Основы сертификации</w:t>
            </w:r>
          </w:p>
        </w:tc>
        <w:tc>
          <w:tcPr>
            <w:tcW w:w="347" w:type="pct"/>
          </w:tcPr>
          <w:p w:rsidR="004F128C" w:rsidRPr="00285A98" w:rsidRDefault="009B041F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4.1 Основные положения сертификации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47" w:type="pct"/>
            <w:vMerge w:val="restart"/>
          </w:tcPr>
          <w:p w:rsidR="004F128C" w:rsidRPr="00285A98" w:rsidRDefault="009B041F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02, ОК 09, ОК 10</w:t>
            </w:r>
          </w:p>
          <w:p w:rsidR="004F128C" w:rsidRPr="00285A98" w:rsidRDefault="00964B8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Основные понятия, цели и объекты сертификации. Правовое обеспечение сертификации. Роль сертификации в повышении качества продукции. Общие сведения о конкурентоспособности. Обязательная и добровольная сертификация.</w:t>
            </w:r>
          </w:p>
        </w:tc>
        <w:tc>
          <w:tcPr>
            <w:tcW w:w="347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977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Тема 4.2 Качество продукции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47" w:type="pct"/>
            <w:vMerge w:val="restart"/>
          </w:tcPr>
          <w:p w:rsidR="004F128C" w:rsidRPr="00285A98" w:rsidRDefault="009B041F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vMerge w:val="restar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01, ОК 02, ОК 09, ОК 10</w:t>
            </w:r>
          </w:p>
          <w:p w:rsidR="004F128C" w:rsidRPr="00285A98" w:rsidRDefault="00964B81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4F128C" w:rsidRPr="00285A98" w:rsidTr="0040378A">
        <w:trPr>
          <w:trHeight w:val="274"/>
        </w:trPr>
        <w:tc>
          <w:tcPr>
            <w:tcW w:w="977" w:type="pct"/>
            <w:vMerge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Основные понятия и определения в области качества продукции. Управление качеством продукции. Сертификация систем качества. Качество продукции и защита потребителей.</w:t>
            </w:r>
          </w:p>
        </w:tc>
        <w:tc>
          <w:tcPr>
            <w:tcW w:w="347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B43D5D" w:rsidRPr="00285A98" w:rsidTr="0040378A">
        <w:trPr>
          <w:trHeight w:val="399"/>
        </w:trPr>
        <w:tc>
          <w:tcPr>
            <w:tcW w:w="977" w:type="pct"/>
          </w:tcPr>
          <w:p w:rsidR="00B43D5D" w:rsidRPr="00285A98" w:rsidRDefault="00B43D5D" w:rsidP="00964B81">
            <w:pPr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B43D5D" w:rsidRPr="00285A98" w:rsidRDefault="0040378A" w:rsidP="00964B8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ДФК</w:t>
            </w:r>
          </w:p>
        </w:tc>
        <w:tc>
          <w:tcPr>
            <w:tcW w:w="347" w:type="pct"/>
          </w:tcPr>
          <w:p w:rsidR="00B43D5D" w:rsidRPr="00285A98" w:rsidRDefault="00B43D5D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</w:tcPr>
          <w:p w:rsidR="00B43D5D" w:rsidRPr="00285A98" w:rsidRDefault="00B43D5D" w:rsidP="00964B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F128C" w:rsidRPr="00285A98" w:rsidTr="0040378A">
        <w:trPr>
          <w:trHeight w:val="20"/>
        </w:trPr>
        <w:tc>
          <w:tcPr>
            <w:tcW w:w="3936" w:type="pct"/>
            <w:gridSpan w:val="2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47" w:type="pct"/>
          </w:tcPr>
          <w:p w:rsidR="004F128C" w:rsidRPr="00285A98" w:rsidRDefault="0040378A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16" w:type="pct"/>
          </w:tcPr>
          <w:p w:rsidR="004F128C" w:rsidRPr="00285A98" w:rsidRDefault="004F128C" w:rsidP="004F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4F128C" w:rsidRPr="00285A98" w:rsidRDefault="004F128C" w:rsidP="004F128C">
      <w:pPr>
        <w:rPr>
          <w:rFonts w:ascii="Arial" w:eastAsia="Times New Roman" w:hAnsi="Arial" w:cs="Arial"/>
          <w:i/>
          <w:sz w:val="24"/>
          <w:szCs w:val="24"/>
          <w:lang w:eastAsia="ru-RU"/>
        </w:rPr>
        <w:sectPr w:rsidR="004F128C" w:rsidRPr="00285A98" w:rsidSect="0094202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4F128C" w:rsidRPr="00285A98" w:rsidRDefault="004F128C" w:rsidP="004F128C">
      <w:pPr>
        <w:spacing w:after="0"/>
        <w:ind w:left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4F128C" w:rsidRPr="00285A98" w:rsidRDefault="004F128C" w:rsidP="004F128C">
      <w:pPr>
        <w:suppressAutoHyphens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4F128C" w:rsidRPr="00285A98" w:rsidRDefault="004F128C" w:rsidP="004F128C">
      <w:pPr>
        <w:suppressAutoHyphens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Кабинет</w:t>
      </w:r>
      <w:r w:rsidRPr="00285A9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«</w:t>
      </w:r>
      <w:r w:rsidRPr="00285A98">
        <w:rPr>
          <w:rFonts w:ascii="Arial" w:eastAsia="Times New Roman" w:hAnsi="Arial" w:cs="Arial"/>
          <w:sz w:val="24"/>
          <w:szCs w:val="24"/>
          <w:lang w:eastAsia="ru-RU"/>
        </w:rPr>
        <w:t>Метрология, стандартизация и сертификация</w:t>
      </w:r>
      <w:r w:rsidRPr="00285A9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»</w:t>
      </w:r>
      <w:r w:rsidRPr="00285A98">
        <w:rPr>
          <w:rFonts w:ascii="Arial" w:eastAsia="Times New Roman" w:hAnsi="Arial" w:cs="Arial"/>
          <w:sz w:val="24"/>
          <w:szCs w:val="24"/>
        </w:rPr>
        <w:t>, оснащенный о</w:t>
      </w:r>
      <w:r w:rsidRPr="00285A98">
        <w:rPr>
          <w:rFonts w:ascii="Arial" w:eastAsia="Times New Roman" w:hAnsi="Arial" w:cs="Arial"/>
          <w:bCs/>
          <w:sz w:val="24"/>
          <w:szCs w:val="24"/>
        </w:rPr>
        <w:t>борудованием:</w:t>
      </w:r>
    </w:p>
    <w:p w:rsidR="004F128C" w:rsidRPr="00285A98" w:rsidRDefault="004F128C" w:rsidP="004F1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посадочные места по количеству </w:t>
      </w:r>
      <w:proofErr w:type="gramStart"/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обучающихся</w:t>
      </w:r>
      <w:proofErr w:type="gramEnd"/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F128C" w:rsidRPr="00285A98" w:rsidRDefault="004F128C" w:rsidP="004F1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- рабочее место преподавателя;</w:t>
      </w:r>
    </w:p>
    <w:p w:rsidR="004F128C" w:rsidRPr="00285A98" w:rsidRDefault="004F128C" w:rsidP="004F1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- комплект учебных плакатов и наглядных пособий;</w:t>
      </w:r>
    </w:p>
    <w:p w:rsidR="004F128C" w:rsidRPr="00285A98" w:rsidRDefault="004F128C" w:rsidP="004F1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- комплекты заданий для тестирования и контрольных работ;</w:t>
      </w:r>
    </w:p>
    <w:p w:rsidR="004F128C" w:rsidRPr="00285A98" w:rsidRDefault="004F128C" w:rsidP="004F1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- измерительные инструменты,</w:t>
      </w:r>
    </w:p>
    <w:p w:rsidR="004F128C" w:rsidRPr="00285A98" w:rsidRDefault="004F128C" w:rsidP="004F128C">
      <w:pPr>
        <w:spacing w:after="0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285A98">
        <w:rPr>
          <w:rFonts w:ascii="Arial" w:eastAsia="Times New Roman" w:hAnsi="Arial" w:cs="Arial"/>
          <w:sz w:val="24"/>
          <w:szCs w:val="24"/>
        </w:rPr>
        <w:t>т</w:t>
      </w:r>
      <w:r w:rsidRPr="00285A98">
        <w:rPr>
          <w:rFonts w:ascii="Arial" w:eastAsia="Times New Roman" w:hAnsi="Arial" w:cs="Arial"/>
          <w:bCs/>
          <w:sz w:val="24"/>
          <w:szCs w:val="24"/>
        </w:rPr>
        <w:t>ехническими средствами обучения:</w:t>
      </w:r>
    </w:p>
    <w:p w:rsidR="004F128C" w:rsidRPr="00285A98" w:rsidRDefault="004F128C" w:rsidP="004F1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- персональный компьютер;</w:t>
      </w:r>
    </w:p>
    <w:p w:rsidR="004F128C" w:rsidRPr="00285A98" w:rsidRDefault="004F128C" w:rsidP="004F1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- мультимедиапроектор.</w:t>
      </w:r>
    </w:p>
    <w:p w:rsidR="004F128C" w:rsidRPr="00285A98" w:rsidRDefault="004F128C" w:rsidP="004F128C">
      <w:pPr>
        <w:suppressAutoHyphens/>
        <w:spacing w:after="0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:rsidR="004F128C" w:rsidRPr="00285A98" w:rsidRDefault="004F128C" w:rsidP="004F128C">
      <w:pPr>
        <w:suppressAutoHyphens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 иметь  п</w:t>
      </w:r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ечатные и/или электронные образовательные и информационные ресурсы. Образовательная организация самостоятельно выбирает учебники и учебные пособия, а также электронные ресурсы для использования в учебном процессе. </w:t>
      </w: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:rsidR="004F128C" w:rsidRPr="00285A98" w:rsidRDefault="004F128C" w:rsidP="004F128C">
      <w:pPr>
        <w:suppressAutoHyphens/>
        <w:spacing w:after="0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Перечень рекомендуемых учебных изданий и интернет-ресурсов:</w:t>
      </w:r>
    </w:p>
    <w:p w:rsidR="004F128C" w:rsidRPr="00285A98" w:rsidRDefault="004F128C" w:rsidP="004F128C">
      <w:pPr>
        <w:spacing w:after="0"/>
        <w:ind w:left="360"/>
        <w:contextualSpacing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>3.2.1. Печатные издания</w:t>
      </w:r>
    </w:p>
    <w:p w:rsidR="005A7ECB" w:rsidRPr="00285A98" w:rsidRDefault="005A7ECB" w:rsidP="005A7ECB">
      <w:pPr>
        <w:numPr>
          <w:ilvl w:val="0"/>
          <w:numId w:val="3"/>
        </w:numPr>
        <w:shd w:val="clear" w:color="auto" w:fill="FFFFFF"/>
        <w:spacing w:after="0" w:line="240" w:lineRule="auto"/>
        <w:ind w:left="567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И.А. Иванов, С. В. Урушев и др. Метрология, стандартизация и сертификация на транспорте: учебник для СПО 7 – е изд. - М.; Издательский центр «Академия», 2016. </w:t>
      </w:r>
    </w:p>
    <w:p w:rsidR="004F128C" w:rsidRPr="00285A98" w:rsidRDefault="004F128C" w:rsidP="004F128C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425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sz w:val="24"/>
          <w:szCs w:val="24"/>
          <w:lang w:eastAsia="ru-RU"/>
        </w:rPr>
        <w:t>Никифоров А.Д. Метрология, стандартизация и сертификация/А.Д. Никифоров, Т.А. Бакиев. – М.: Высшая школа, 2013. – 424 с.</w:t>
      </w:r>
    </w:p>
    <w:p w:rsidR="004F128C" w:rsidRPr="00285A98" w:rsidRDefault="004F128C" w:rsidP="009B041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425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sz w:val="24"/>
          <w:szCs w:val="24"/>
          <w:lang w:eastAsia="ru-RU"/>
        </w:rPr>
        <w:t>Никифоров А.Д. Взаимозаменяемость, стандартизация и технические измерения: учебное пособие/ А.Д. Никифоров. - М.: Высшая школа, 2014. – 509 с.</w:t>
      </w:r>
    </w:p>
    <w:p w:rsidR="004F128C" w:rsidRPr="00285A98" w:rsidRDefault="004F128C" w:rsidP="004F128C">
      <w:pPr>
        <w:spacing w:after="0"/>
        <w:ind w:left="360"/>
        <w:contextualSpacing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>3.2.2. Электронные издания (электронные ресурсы)</w:t>
      </w:r>
    </w:p>
    <w:p w:rsidR="004F128C" w:rsidRPr="00285A98" w:rsidRDefault="004F128C" w:rsidP="004F128C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1.Электронно-библиотечная система издательства «Лань» [Электронный ресурс]. – Санкт-Петербург, 2010-2016. – Режим доступа: </w:t>
      </w:r>
      <w:hyperlink r:id="rId9" w:history="1">
        <w:r w:rsidRPr="00285A9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http://e.lanbook.com/</w:t>
        </w:r>
      </w:hyperlink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4F128C" w:rsidRPr="00285A98" w:rsidRDefault="004F128C" w:rsidP="004F128C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2.Электронно-библиотечная система «Университетская библиотека онлайн [Электронный ресурс]. – Москва, 2001-2016. – Режим доступа: </w:t>
      </w:r>
      <w:hyperlink r:id="rId10" w:history="1">
        <w:r w:rsidRPr="00285A9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http://biblioclub.ru/</w:t>
        </w:r>
      </w:hyperlink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4F128C" w:rsidRPr="00285A98" w:rsidRDefault="004F128C" w:rsidP="004F128C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sz w:val="24"/>
          <w:szCs w:val="24"/>
          <w:lang w:eastAsia="ru-RU"/>
        </w:rPr>
        <w:t>3.Издательский центр «Академия» [Электронный ресурс]</w:t>
      </w:r>
      <w:proofErr w:type="gramStart"/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 сайт. – Москва, 2016. – Режим доступа: </w:t>
      </w:r>
      <w:hyperlink r:id="rId11" w:history="1">
        <w:r w:rsidRPr="00285A9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http://www.academia-moscow.ru/</w:t>
        </w:r>
      </w:hyperlink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4F128C" w:rsidRPr="00285A98" w:rsidRDefault="004F128C" w:rsidP="009B041F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4.Электронная библиотечная система Издательства «Проспект Науки» [Электронный ресурс]. – Санкт-Петербург, 2010-2016. – Режим доступа: </w:t>
      </w:r>
      <w:hyperlink r:id="rId12" w:history="1">
        <w:r w:rsidRPr="00285A9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http://www.prospektnauki.ru/ebooks/index-usavm.php</w:t>
        </w:r>
      </w:hyperlink>
      <w:r w:rsidRPr="00285A98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4F128C" w:rsidRPr="00285A98" w:rsidRDefault="004F128C" w:rsidP="004F128C">
      <w:pPr>
        <w:numPr>
          <w:ilvl w:val="0"/>
          <w:numId w:val="4"/>
        </w:numPr>
        <w:tabs>
          <w:tab w:val="left" w:pos="426"/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Дополнительные источники:</w:t>
      </w:r>
    </w:p>
    <w:p w:rsidR="004F128C" w:rsidRPr="00285A98" w:rsidRDefault="004F128C" w:rsidP="004F128C">
      <w:pPr>
        <w:numPr>
          <w:ilvl w:val="0"/>
          <w:numId w:val="4"/>
        </w:numPr>
        <w:tabs>
          <w:tab w:val="left" w:pos="426"/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sz w:val="24"/>
          <w:szCs w:val="24"/>
          <w:lang w:eastAsia="ru-RU"/>
        </w:rPr>
        <w:t>Ганевский Г.М. Допуски, посадки и технические измерения в машиностроении/ Г.М. Ганевский,  И.И. Гольдин.  – М.: Издательский центр «Академия», 2013. – 288 с.</w:t>
      </w:r>
    </w:p>
    <w:p w:rsidR="004F128C" w:rsidRPr="00285A98" w:rsidRDefault="004F128C" w:rsidP="004F128C">
      <w:pPr>
        <w:numPr>
          <w:ilvl w:val="0"/>
          <w:numId w:val="4"/>
        </w:numPr>
        <w:tabs>
          <w:tab w:val="left" w:pos="426"/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Исаев Л.К. Метрология и стандартизация в сертификации/ Л.К. Исаев, В.Д. Маклинский.  – ИПК Изд-во стандартов, 2014. – 169 с.</w:t>
      </w:r>
    </w:p>
    <w:p w:rsidR="004F128C" w:rsidRPr="00285A98" w:rsidRDefault="004F128C" w:rsidP="004F128C">
      <w:pPr>
        <w:numPr>
          <w:ilvl w:val="0"/>
          <w:numId w:val="4"/>
        </w:numPr>
        <w:tabs>
          <w:tab w:val="num" w:pos="284"/>
          <w:tab w:val="left" w:pos="851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t>Палий М.А. Нормы взаимозаменяемости в машиностроении/ М.А. Палий, В.А. Брагинский. – М.: Машиностроение, 2013. – 199 с.</w:t>
      </w:r>
      <w:r w:rsidRPr="00285A98">
        <w:rPr>
          <w:rFonts w:ascii="Arial" w:eastAsia="Times New Roman" w:hAnsi="Arial" w:cs="Arial"/>
          <w:bCs/>
          <w:sz w:val="24"/>
          <w:szCs w:val="24"/>
          <w:lang w:eastAsia="ru-RU"/>
        </w:rPr>
        <w:br w:type="page"/>
      </w:r>
    </w:p>
    <w:p w:rsidR="004F128C" w:rsidRPr="00285A98" w:rsidRDefault="004F128C" w:rsidP="00AD70A2">
      <w:pPr>
        <w:numPr>
          <w:ilvl w:val="1"/>
          <w:numId w:val="2"/>
        </w:numPr>
        <w:spacing w:before="120" w:after="120" w:line="240" w:lineRule="auto"/>
        <w:ind w:left="426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КОНТРОЛЬ И ОЦЕНКА РЕЗУЛЬТАТОВ ОСВОЕНИЯ</w:t>
      </w:r>
      <w:r w:rsidR="00AD70A2"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285A98">
        <w:rPr>
          <w:rFonts w:ascii="Arial" w:eastAsia="Times New Roman" w:hAnsi="Arial" w:cs="Arial"/>
          <w:b/>
          <w:sz w:val="24"/>
          <w:szCs w:val="24"/>
          <w:lang w:eastAsia="ru-RU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1"/>
        <w:gridCol w:w="3543"/>
        <w:gridCol w:w="2517"/>
      </w:tblGrid>
      <w:tr w:rsidR="004F128C" w:rsidRPr="00285A98" w:rsidTr="00942024">
        <w:tc>
          <w:tcPr>
            <w:tcW w:w="1834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851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4F128C" w:rsidRPr="00285A98" w:rsidTr="00942024">
        <w:tc>
          <w:tcPr>
            <w:tcW w:w="1834" w:type="pct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понятия, термины и определения;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51" w:type="pct"/>
          </w:tcPr>
          <w:p w:rsidR="004F128C" w:rsidRPr="00285A98" w:rsidRDefault="004F128C" w:rsidP="004F128C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 и точно перечислены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Определяющие черты каждого указанного понятия и термина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устный опрос, тестовый контроль, контрольные работы</w:t>
            </w:r>
          </w:p>
        </w:tc>
      </w:tr>
      <w:tr w:rsidR="004F128C" w:rsidRPr="00285A98" w:rsidTr="00942024">
        <w:tc>
          <w:tcPr>
            <w:tcW w:w="1834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метрологии, стандартизации и сертификации</w:t>
            </w:r>
          </w:p>
        </w:tc>
        <w:tc>
          <w:tcPr>
            <w:tcW w:w="1851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метрологии 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стандартизации и сертификации</w:t>
            </w: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перечислены в полном объеме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устный опрос, тестовый контроль, контрольные работы</w:t>
            </w:r>
          </w:p>
        </w:tc>
      </w:tr>
      <w:tr w:rsidR="004F128C" w:rsidRPr="00285A98" w:rsidTr="00942024">
        <w:trPr>
          <w:trHeight w:val="920"/>
        </w:trPr>
        <w:tc>
          <w:tcPr>
            <w:tcW w:w="1834" w:type="pct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профессиональные элементы международной и региональной стандартизации;</w:t>
            </w:r>
          </w:p>
        </w:tc>
        <w:tc>
          <w:tcPr>
            <w:tcW w:w="1851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Знание нормативных документов 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международной и региональной стандартизации;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устный опрос, тестовый контроль, контрольные работы</w:t>
            </w:r>
          </w:p>
        </w:tc>
      </w:tr>
      <w:tr w:rsidR="004F128C" w:rsidRPr="00285A98" w:rsidTr="00942024">
        <w:tc>
          <w:tcPr>
            <w:tcW w:w="1834" w:type="pct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качества и методы их оценки;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51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Показатели качества и методы их оценки выбраны в соответствии с заданными условиями и требованиями ИСО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устный опрос, тестовый контроль, контрольные работы</w:t>
            </w:r>
          </w:p>
        </w:tc>
      </w:tr>
      <w:tr w:rsidR="004F128C" w:rsidRPr="00285A98" w:rsidTr="00942024">
        <w:tc>
          <w:tcPr>
            <w:tcW w:w="1834" w:type="pct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системы и схемы сертификации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51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Выбранные  системы и схема соответствуют заданным условиям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устный опрос, тестовый контроль, контрольные работы</w:t>
            </w:r>
          </w:p>
        </w:tc>
      </w:tr>
      <w:tr w:rsidR="004F128C" w:rsidRPr="00285A98" w:rsidTr="00942024">
        <w:tc>
          <w:tcPr>
            <w:tcW w:w="1834" w:type="pct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выполнять технические измерения, необходимые при проведении работ по техническому обслуживанию и ремонту сельскохозяйственной техники</w:t>
            </w:r>
          </w:p>
        </w:tc>
        <w:tc>
          <w:tcPr>
            <w:tcW w:w="1851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Измерения выполнены в соответствии с технической характеристикой используемого инструмента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индивидуальные задания  </w:t>
            </w:r>
          </w:p>
          <w:p w:rsidR="004F128C" w:rsidRPr="00285A98" w:rsidRDefault="004F128C" w:rsidP="004F128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4F128C" w:rsidRPr="00285A98" w:rsidTr="00942024">
        <w:tc>
          <w:tcPr>
            <w:tcW w:w="1834" w:type="pct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осознанно выбирать средства и методы измерения в соответствии с технологической задачей, обеспечивать поддержание качества работ;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51" w:type="pct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и методы измерения выбраны в соответствии с заданными условиями; использование измерительного инструмента соответствует основным правилам их использования 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индивидуальные задания  </w:t>
            </w:r>
          </w:p>
          <w:p w:rsidR="004F128C" w:rsidRPr="00285A98" w:rsidRDefault="004F128C" w:rsidP="004F128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4F128C" w:rsidRPr="00285A98" w:rsidTr="00942024">
        <w:tc>
          <w:tcPr>
            <w:tcW w:w="1834" w:type="pct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указывать в технической документации требования к точности размеров, форме и взаимному расположению поверхностей, к качеству поверхности;</w:t>
            </w:r>
          </w:p>
        </w:tc>
        <w:tc>
          <w:tcPr>
            <w:tcW w:w="1851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Заполнение технической документации соответствует требованиям ГОСТ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индивидуальные задания  </w:t>
            </w:r>
          </w:p>
          <w:p w:rsidR="004F128C" w:rsidRPr="00285A98" w:rsidRDefault="004F128C" w:rsidP="004F128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4F128C" w:rsidRPr="00285A98" w:rsidTr="00942024">
        <w:tc>
          <w:tcPr>
            <w:tcW w:w="1834" w:type="pct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пользоваться таблицами стандартов и справочниками, в том числе в электронной форме, для поиска нужной технической информации;</w:t>
            </w:r>
          </w:p>
        </w:tc>
        <w:tc>
          <w:tcPr>
            <w:tcW w:w="1851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Использование для поиска  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технической информации</w:t>
            </w: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комплексных систем стандартов 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индивидуальные задания  </w:t>
            </w:r>
          </w:p>
          <w:p w:rsidR="004F128C" w:rsidRPr="00285A98" w:rsidRDefault="004F128C" w:rsidP="004F128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4F128C" w:rsidRPr="00285A98" w:rsidTr="00942024">
        <w:tc>
          <w:tcPr>
            <w:tcW w:w="1834" w:type="pct"/>
          </w:tcPr>
          <w:p w:rsidR="004F128C" w:rsidRPr="00285A98" w:rsidRDefault="004F128C" w:rsidP="004F12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рассчитывать соединения </w:t>
            </w:r>
            <w:r w:rsidRPr="00285A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деталей для определения допустимости износа и работоспособности, для возможности конструкторской доработки.</w:t>
            </w:r>
          </w:p>
        </w:tc>
        <w:tc>
          <w:tcPr>
            <w:tcW w:w="1851" w:type="pct"/>
          </w:tcPr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Выбранные значения при </w:t>
            </w: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расчете соответствуют нормативным документам</w:t>
            </w:r>
          </w:p>
        </w:tc>
        <w:tc>
          <w:tcPr>
            <w:tcW w:w="1315" w:type="pct"/>
          </w:tcPr>
          <w:p w:rsidR="004F128C" w:rsidRPr="00285A98" w:rsidRDefault="004F128C" w:rsidP="004F128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индивидуальные </w:t>
            </w: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задания  </w:t>
            </w:r>
          </w:p>
          <w:p w:rsidR="004F128C" w:rsidRPr="00285A98" w:rsidRDefault="004F128C" w:rsidP="004F128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4F128C" w:rsidRPr="00285A98" w:rsidRDefault="004F128C" w:rsidP="004F12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5A9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</w:tr>
    </w:tbl>
    <w:p w:rsidR="002905A8" w:rsidRPr="00285A98" w:rsidRDefault="002905A8" w:rsidP="00347607">
      <w:pPr>
        <w:rPr>
          <w:rFonts w:ascii="Arial" w:hAnsi="Arial" w:cs="Arial"/>
          <w:sz w:val="24"/>
          <w:szCs w:val="24"/>
        </w:rPr>
      </w:pPr>
    </w:p>
    <w:p w:rsidR="00964B81" w:rsidRPr="00285A98" w:rsidRDefault="00964B81" w:rsidP="00964B81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5A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ОЦЕНКА ОСВОЕНИЯ </w:t>
      </w:r>
      <w:proofErr w:type="gramStart"/>
      <w:r w:rsidRPr="00285A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ОБУЧАЮЩИМИСЯ</w:t>
      </w:r>
      <w:proofErr w:type="gramEnd"/>
      <w:r w:rsidRPr="00285A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ОСНОВНОЙ </w:t>
      </w:r>
      <w:r w:rsidRPr="00285A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6524"/>
        <w:gridCol w:w="2314"/>
      </w:tblGrid>
      <w:tr w:rsidR="00964B81" w:rsidRPr="00285A98" w:rsidTr="00942024">
        <w:tc>
          <w:tcPr>
            <w:tcW w:w="1438" w:type="dxa"/>
            <w:shd w:val="clear" w:color="auto" w:fill="auto"/>
          </w:tcPr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Calibri" w:hAnsi="Arial" w:cs="Arial"/>
                <w:sz w:val="24"/>
                <w:szCs w:val="24"/>
                <w:lang w:eastAsia="ru-RU"/>
              </w:rPr>
              <w:t>ЛР 13-26</w:t>
            </w:r>
          </w:p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84" w:type="dxa"/>
            <w:shd w:val="clear" w:color="auto" w:fill="auto"/>
          </w:tcPr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демонстрация интереса к будущей профессии;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оценка собственного продвижения, личностного развития;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ответственность за результат учебной деятельности и подготовки </w:t>
            </w:r>
            <w:proofErr w:type="gramStart"/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proofErr w:type="gramEnd"/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профессиональной деятельности;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проявление высокопрофессиональной трудовой активности;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участие в исследовательской и проектной работе;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конструктивное взаимодействие в учебном коллективе/бригаде;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демонстрация навыков межличностного делового общения, социального имиджа;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сформированность гражданской позиции; участие в волонтерском движении;  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проявление правовой активности и навыков правомерного поведения, уважения к Закону;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среди</w:t>
            </w:r>
            <w:proofErr w:type="gramEnd"/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обучающихся;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отсутствие социальных конфликтов </w:t>
            </w:r>
            <w:proofErr w:type="gramStart"/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среди</w:t>
            </w:r>
            <w:proofErr w:type="gramEnd"/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обучающихся, основанных на межнациональной, межрелигиозной почве;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добровольческие инициативы по поддержки инвалидов и престарелых граждан;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Theme="minorEastAsia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Theme="minorEastAsia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Theme="minorEastAsia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участие в конкурсах профессионального мастерства и в командных проектах; </w:t>
            </w:r>
          </w:p>
          <w:p w:rsidR="00964B81" w:rsidRPr="00285A98" w:rsidRDefault="00964B81" w:rsidP="00964B81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Theme="minorEastAsia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  <w:p w:rsidR="00964B81" w:rsidRPr="00285A98" w:rsidRDefault="00964B81" w:rsidP="00964B81">
            <w:pPr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pacing w:val="-6"/>
                <w:sz w:val="24"/>
                <w:szCs w:val="24"/>
                <w:lang w:eastAsia="ru-RU"/>
              </w:rPr>
              <w:t xml:space="preserve">проявление креативных инициатив в </w:t>
            </w:r>
            <w:proofErr w:type="gramStart"/>
            <w:r w:rsidRPr="00285A98">
              <w:rPr>
                <w:rFonts w:ascii="Arial" w:eastAsiaTheme="minorEastAsia" w:hAnsi="Arial" w:cs="Arial"/>
                <w:spacing w:val="-6"/>
                <w:sz w:val="24"/>
                <w:szCs w:val="24"/>
                <w:lang w:eastAsia="ru-RU"/>
              </w:rPr>
              <w:t>предпринимательской</w:t>
            </w:r>
            <w:proofErr w:type="gramEnd"/>
            <w:r w:rsidRPr="00285A98">
              <w:rPr>
                <w:rFonts w:ascii="Arial" w:eastAsiaTheme="minorEastAsia" w:hAnsi="Arial" w:cs="Arial"/>
                <w:spacing w:val="-6"/>
                <w:sz w:val="24"/>
                <w:szCs w:val="24"/>
                <w:lang w:eastAsia="ru-RU"/>
              </w:rPr>
              <w:t xml:space="preserve"> деятельности;</w:t>
            </w:r>
          </w:p>
          <w:p w:rsidR="00964B81" w:rsidRPr="00285A98" w:rsidRDefault="00964B81" w:rsidP="00964B81">
            <w:pPr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Theme="minorEastAsia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85A98">
              <w:rPr>
                <w:rFonts w:ascii="Arial" w:eastAsiaTheme="minorEastAsia" w:hAnsi="Arial" w:cs="Arial"/>
                <w:spacing w:val="-6"/>
                <w:sz w:val="24"/>
                <w:szCs w:val="24"/>
                <w:lang w:eastAsia="ru-RU"/>
              </w:rPr>
              <w:t>участие в решении проблем развития региона и страны в целом.</w:t>
            </w:r>
          </w:p>
        </w:tc>
        <w:tc>
          <w:tcPr>
            <w:tcW w:w="1985" w:type="dxa"/>
            <w:shd w:val="clear" w:color="auto" w:fill="auto"/>
          </w:tcPr>
          <w:p w:rsidR="00964B81" w:rsidRPr="00285A98" w:rsidRDefault="00964B81" w:rsidP="00964B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85A98"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lastRenderedPageBreak/>
              <w:t>Оценка достижения обуч</w:t>
            </w:r>
            <w:bookmarkStart w:id="0" w:name="_GoBack"/>
            <w:bookmarkEnd w:id="0"/>
            <w:r w:rsidRPr="00285A98"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t>ающимися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964B81" w:rsidRPr="00285A98" w:rsidRDefault="00964B81" w:rsidP="00347607">
      <w:pPr>
        <w:rPr>
          <w:rFonts w:ascii="Arial" w:hAnsi="Arial" w:cs="Arial"/>
          <w:sz w:val="24"/>
          <w:szCs w:val="24"/>
        </w:rPr>
      </w:pPr>
    </w:p>
    <w:sectPr w:rsidR="00964B81" w:rsidRPr="00285A98" w:rsidSect="00AD70A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07E" w:rsidRDefault="0070507E" w:rsidP="00AD70A2">
      <w:pPr>
        <w:spacing w:after="0" w:line="240" w:lineRule="auto"/>
      </w:pPr>
      <w:r>
        <w:separator/>
      </w:r>
    </w:p>
  </w:endnote>
  <w:endnote w:type="continuationSeparator" w:id="0">
    <w:p w:rsidR="0070507E" w:rsidRDefault="0070507E" w:rsidP="00AD7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6302833"/>
      <w:docPartObj>
        <w:docPartGallery w:val="Page Numbers (Bottom of Page)"/>
        <w:docPartUnique/>
      </w:docPartObj>
    </w:sdtPr>
    <w:sdtEndPr/>
    <w:sdtContent>
      <w:p w:rsidR="007B3A83" w:rsidRDefault="007B3A8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78A">
          <w:rPr>
            <w:noProof/>
          </w:rPr>
          <w:t>14</w:t>
        </w:r>
        <w:r>
          <w:fldChar w:fldCharType="end"/>
        </w:r>
      </w:p>
    </w:sdtContent>
  </w:sdt>
  <w:p w:rsidR="007B3A83" w:rsidRDefault="007B3A8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07E" w:rsidRDefault="0070507E" w:rsidP="00AD70A2">
      <w:pPr>
        <w:spacing w:after="0" w:line="240" w:lineRule="auto"/>
      </w:pPr>
      <w:r>
        <w:separator/>
      </w:r>
    </w:p>
  </w:footnote>
  <w:footnote w:type="continuationSeparator" w:id="0">
    <w:p w:rsidR="0070507E" w:rsidRDefault="0070507E" w:rsidP="00AD70A2">
      <w:pPr>
        <w:spacing w:after="0" w:line="240" w:lineRule="auto"/>
      </w:pPr>
      <w:r>
        <w:continuationSeparator/>
      </w:r>
    </w:p>
  </w:footnote>
  <w:footnote w:id="1">
    <w:p w:rsidR="007B3A83" w:rsidRPr="006931D1" w:rsidRDefault="007B3A83" w:rsidP="00DF2866">
      <w:pPr>
        <w:pStyle w:val="ab"/>
        <w:jc w:val="both"/>
        <w:rPr>
          <w:i/>
          <w:lang w:val="ru-RU"/>
        </w:rPr>
      </w:pPr>
      <w:r>
        <w:rPr>
          <w:rStyle w:val="ad"/>
        </w:rPr>
        <w:footnoteRef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950A4C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"/>
      <w:lvlJc w:val="left"/>
      <w:pPr>
        <w:ind w:left="1485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">
    <w:nsid w:val="13DB5E90"/>
    <w:multiLevelType w:val="hybridMultilevel"/>
    <w:tmpl w:val="DAF22C78"/>
    <w:lvl w:ilvl="0" w:tplc="7DC43BEA">
      <w:start w:val="1"/>
      <w:numFmt w:val="decimal"/>
      <w:lvlText w:val="%1."/>
      <w:lvlJc w:val="left"/>
      <w:pPr>
        <w:ind w:left="207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  <w:rPr>
        <w:rFonts w:cs="Times New Roman"/>
      </w:rPr>
    </w:lvl>
  </w:abstractNum>
  <w:abstractNum w:abstractNumId="2">
    <w:nsid w:val="1A38152C"/>
    <w:multiLevelType w:val="hybridMultilevel"/>
    <w:tmpl w:val="7CD8F328"/>
    <w:lvl w:ilvl="0" w:tplc="235CE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7305B"/>
    <w:multiLevelType w:val="multilevel"/>
    <w:tmpl w:val="8354BE96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2FF86FE7"/>
    <w:multiLevelType w:val="hybridMultilevel"/>
    <w:tmpl w:val="20140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57D2C"/>
    <w:multiLevelType w:val="multilevel"/>
    <w:tmpl w:val="8514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128C"/>
    <w:rsid w:val="000E4851"/>
    <w:rsid w:val="00133B90"/>
    <w:rsid w:val="001A3D85"/>
    <w:rsid w:val="001E16E6"/>
    <w:rsid w:val="002016DC"/>
    <w:rsid w:val="00217F80"/>
    <w:rsid w:val="00285A98"/>
    <w:rsid w:val="00285E10"/>
    <w:rsid w:val="002905A8"/>
    <w:rsid w:val="002A106B"/>
    <w:rsid w:val="002B0C9F"/>
    <w:rsid w:val="00347607"/>
    <w:rsid w:val="00386A73"/>
    <w:rsid w:val="003D0C63"/>
    <w:rsid w:val="0040378A"/>
    <w:rsid w:val="00440192"/>
    <w:rsid w:val="00441D67"/>
    <w:rsid w:val="00497D99"/>
    <w:rsid w:val="004A5580"/>
    <w:rsid w:val="004C79C9"/>
    <w:rsid w:val="004D0F30"/>
    <w:rsid w:val="004F128C"/>
    <w:rsid w:val="005202EE"/>
    <w:rsid w:val="005666E4"/>
    <w:rsid w:val="005A7ECB"/>
    <w:rsid w:val="005F34A5"/>
    <w:rsid w:val="00624AA9"/>
    <w:rsid w:val="00657271"/>
    <w:rsid w:val="0070507E"/>
    <w:rsid w:val="007137FE"/>
    <w:rsid w:val="00776FB2"/>
    <w:rsid w:val="007B3A83"/>
    <w:rsid w:val="007C28CD"/>
    <w:rsid w:val="00801DFF"/>
    <w:rsid w:val="00827E73"/>
    <w:rsid w:val="008F5A83"/>
    <w:rsid w:val="00942024"/>
    <w:rsid w:val="00964B81"/>
    <w:rsid w:val="009A0072"/>
    <w:rsid w:val="009B041F"/>
    <w:rsid w:val="009F00A6"/>
    <w:rsid w:val="00A12D0F"/>
    <w:rsid w:val="00AD70A2"/>
    <w:rsid w:val="00B218A2"/>
    <w:rsid w:val="00B43D5D"/>
    <w:rsid w:val="00B55835"/>
    <w:rsid w:val="00BC2F4E"/>
    <w:rsid w:val="00BC3138"/>
    <w:rsid w:val="00BF25CD"/>
    <w:rsid w:val="00BF2AC9"/>
    <w:rsid w:val="00C07176"/>
    <w:rsid w:val="00C211B9"/>
    <w:rsid w:val="00CD57DA"/>
    <w:rsid w:val="00CF3B1C"/>
    <w:rsid w:val="00CF677B"/>
    <w:rsid w:val="00DD77BF"/>
    <w:rsid w:val="00DF2866"/>
    <w:rsid w:val="00E508CC"/>
    <w:rsid w:val="00E83537"/>
    <w:rsid w:val="00EA3E12"/>
    <w:rsid w:val="00EB0892"/>
    <w:rsid w:val="00F011F1"/>
    <w:rsid w:val="00F42A3D"/>
    <w:rsid w:val="00F53AD8"/>
    <w:rsid w:val="00F8722C"/>
    <w:rsid w:val="00FE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F128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F1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7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70A2"/>
  </w:style>
  <w:style w:type="paragraph" w:styleId="a6">
    <w:name w:val="footer"/>
    <w:basedOn w:val="a"/>
    <w:link w:val="a7"/>
    <w:uiPriority w:val="99"/>
    <w:unhideWhenUsed/>
    <w:rsid w:val="00AD7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70A2"/>
  </w:style>
  <w:style w:type="paragraph" w:styleId="a8">
    <w:name w:val="Balloon Text"/>
    <w:basedOn w:val="a"/>
    <w:link w:val="a9"/>
    <w:uiPriority w:val="99"/>
    <w:semiHidden/>
    <w:unhideWhenUsed/>
    <w:rsid w:val="009B0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41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F2866"/>
    <w:pPr>
      <w:ind w:left="720"/>
      <w:contextualSpacing/>
    </w:pPr>
  </w:style>
  <w:style w:type="paragraph" w:styleId="ab">
    <w:name w:val="footnote text"/>
    <w:basedOn w:val="a"/>
    <w:link w:val="ac"/>
    <w:uiPriority w:val="99"/>
    <w:rsid w:val="00DF2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rsid w:val="00DF286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footnote reference"/>
    <w:uiPriority w:val="99"/>
    <w:rsid w:val="00DF2866"/>
    <w:rPr>
      <w:rFonts w:cs="Times New Roman"/>
      <w:vertAlign w:val="superscript"/>
    </w:rPr>
  </w:style>
  <w:style w:type="character" w:styleId="ae">
    <w:name w:val="Emphasis"/>
    <w:uiPriority w:val="20"/>
    <w:qFormat/>
    <w:rsid w:val="00DF2866"/>
    <w:rPr>
      <w:rFonts w:cs="Times New Roman"/>
      <w:i/>
    </w:rPr>
  </w:style>
  <w:style w:type="table" w:customStyle="1" w:styleId="12">
    <w:name w:val="Сетка таблицы12"/>
    <w:basedOn w:val="a1"/>
    <w:uiPriority w:val="59"/>
    <w:rsid w:val="00BF2A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rospektnauki.ru/ebooks/index-usavm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cademia-moscow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iblioclu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.lanbook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3322</Words>
  <Characters>18941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51</cp:revision>
  <cp:lastPrinted>2021-10-15T13:15:00Z</cp:lastPrinted>
  <dcterms:created xsi:type="dcterms:W3CDTF">2018-01-09T04:15:00Z</dcterms:created>
  <dcterms:modified xsi:type="dcterms:W3CDTF">2025-08-06T04:59:00Z</dcterms:modified>
</cp:coreProperties>
</file>