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cs="Arial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</w:rPr>
      </w:pP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___ к ООП СПО (ППССЗ)</w:t>
      </w:r>
    </w:p>
    <w:p>
      <w:pPr>
        <w:spacing w:after="0" w:line="240" w:lineRule="auto"/>
        <w:jc w:val="right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По специальности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49.02.02 Адаптивная физическая культура,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right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ПРОГРАММА УЧЕБНОЙ ДИСЦИПЛИНЫ</w:t>
      </w: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ДУД.02 Индивидуальный проект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  <w:sectPr>
          <w:pgSz w:w="11900" w:h="16838"/>
          <w:pgMar w:top="1440" w:right="1440" w:bottom="1440" w:left="1440" w:header="0" w:footer="0" w:gutter="0"/>
          <w:cols w:space="720"/>
        </w:sectPr>
      </w:pPr>
      <w:r>
        <w:rPr>
          <w:rFonts w:cs="Calibri"/>
          <w:lang w:eastAsia="en-U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60288" simplePos="0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DAC40605-496B-F7D1-33B4F135B2D8" coordsize="21600,21600" style="position:absolute;width:30.15pt;height:41pt;margin-top:43.15pt;margin-left:217.65pt;rotation:0.000000;z-index:251660288;" fillcolor="#ffffff" strokecolor="#ffffff" o:spt="1" path="m0,0 l0,21600 r21600,0 l21600,0 x e">
                <v:stroke color="#ffffff" filltype="solid" joinstyle="round" linestyle="single" mitterlimit="800000" weight="1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hAnsi="Arial"/>
          <w:bCs/>
          <w:iCs/>
          <w:sz w:val="24"/>
          <w:szCs w:val="24"/>
        </w:rPr>
        <w:t>2023 г</w:t>
      </w:r>
      <w:r>
        <w:rPr>
          <w:rFonts w:ascii="Arial" w:cs="Arial" w:hAnsi="Arial"/>
          <w:bCs/>
          <w:i/>
          <w:iCs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
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sz w:val="24"/>
          <w:szCs w:val="24"/>
        </w:rPr>
        <w:t xml:space="preserve">ДУД. 02 Индивидуальный проект </w:t>
      </w:r>
      <w:r>
        <w:rPr>
          <w:rFonts w:ascii="Arial" w:cs="Arial" w:hAnsi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</w:t>
      </w:r>
      <w:r>
        <w:rPr>
          <w:rFonts w:ascii="Arial" w:cs="Arial" w:hAnsi="Arial"/>
          <w:sz w:val="24"/>
          <w:szCs w:val="24"/>
        </w:rPr>
        <w:t xml:space="preserve">льного образования (ФГОС СПО) </w:t>
      </w:r>
      <w:r>
        <w:rPr>
          <w:rFonts w:ascii="Arial" w:cs="Arial" w:eastAsia="Calibri" w:hAnsi="Arial"/>
          <w:sz w:val="24"/>
          <w:szCs w:val="24"/>
          <w:lang w:eastAsia="en-US"/>
        </w:rPr>
        <w:t>49.02.02 Адаптивная физическая культура, утвержденного приказом Министерства образования и науки Российской Федерации от 11 августа 2014 г. №977</w:t>
      </w:r>
      <w:r>
        <w:rPr>
          <w:rFonts w:ascii="Arial" w:cs="Arial" w:hAnsi="Arial"/>
          <w:color w:val="ff0000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</w:t>
      </w:r>
      <w:r>
        <w:rPr>
          <w:rFonts w:ascii="Arial" w:cs="Arial" w:hAnsi="Arial"/>
          <w:sz w:val="24"/>
          <w:szCs w:val="24"/>
        </w:rPr>
        <w:t>, среднего общего образования).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bookmarkEnd w:id="0"/>
      <w:bookmarkEnd w:id="1"/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ДУД. 02 Индивидуальный проект</w:t>
      </w:r>
    </w:p>
    <w:p>
      <w:pPr>
        <w:pStyle w:val="ListParagraph"/>
        <w:widowControl w:val="off"/>
        <w:numPr>
          <w:ilvl w:val="0"/>
          <w:numId w:val="15"/>
        </w:numPr>
        <w:spacing w:before="18" w:after="0"/>
        <w:rPr>
          <w:rFonts w:ascii="Arial" w:cs="Arial" w:hAnsi="Arial"/>
          <w:b/>
        </w:rPr>
      </w:pPr>
      <w:r>
        <w:rPr>
          <w:rFonts w:ascii="Arial" w:cs="Arial" w:hAnsi="Arial"/>
          <w:b/>
        </w:rPr>
        <w:t>Нормативная база и УМК .</w:t>
      </w:r>
    </w:p>
    <w:p>
      <w:pPr>
        <w:pStyle w:val="ListParagraph"/>
        <w:spacing w:before="0" w:after="0"/>
        <w:ind w:left="0"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Программа учебной дисциплины ДУД. 02 Индивидуальный проект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cs="Arial" w:eastAsia="Calibri" w:hAnsi="Arial"/>
          <w:lang w:eastAsia="en-US"/>
        </w:rPr>
        <w:t>49.02.02 Адаптивная физическая культура, утвержденного приказом Министерства образования и науки Российской Федерации от 11 августа 2014 г. №977</w:t>
      </w:r>
      <w:r>
        <w:rPr>
          <w:rFonts w:ascii="Arial" w:cs="Arial" w:hAnsi="Arial"/>
          <w:color w:val="ff0000"/>
        </w:rPr>
        <w:t>.</w:t>
      </w:r>
      <w:r>
        <w:rPr>
          <w:rFonts w:ascii="Arial" w:cs="Arial" w:hAnsi="Arial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>
      <w:pPr>
        <w:pStyle w:val="ListParagraph"/>
        <w:spacing w:before="0" w:after="0"/>
        <w:ind w:left="0" w:firstLine="720"/>
        <w:jc w:val="both"/>
        <w:rPr>
          <w:rFonts w:ascii="Arial" w:cs="Arial" w:hAnsi="Arial"/>
        </w:rPr>
      </w:pP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BodyText"/>
        <w:ind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Цель: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освоить общие компетенции по сбору, анализу, хранению, обработке и представлению информации.</w:t>
      </w:r>
    </w:p>
    <w:p>
      <w:pPr>
        <w:pStyle w:val="BodyTex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Задачи.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  <w:tab w:val="left" w:pos="1229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Сформировать  </w:t>
      </w:r>
      <w:r>
        <w:rPr>
          <w:rFonts w:ascii="Arial" w:cs="Arial" w:hAnsi="Arial"/>
        </w:rPr>
        <w:t xml:space="preserve">умения </w:t>
      </w:r>
      <w:r>
        <w:rPr>
          <w:rFonts w:ascii="Arial" w:cs="Arial" w:hAnsi="Arial"/>
          <w:color w:val="0d0d0d"/>
        </w:rPr>
        <w:t>анализировать исследовательские работы с точки зрения логики исследования;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разрабатывать план учебно-исследовательской работы</w:t>
      </w:r>
      <w:r>
        <w:rPr>
          <w:rFonts w:ascii="Arial" w:cs="Arial" w:hAnsi="Arial"/>
        </w:rPr>
        <w:t xml:space="preserve">, </w:t>
      </w:r>
      <w:r>
        <w:rPr>
          <w:rFonts w:ascii="Arial" w:cs="Arial" w:hAnsi="Arial"/>
          <w:color w:val="0d0d0d"/>
        </w:rPr>
        <w:t>определять методы для организации собственного исследования;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разрабатывать педагогический проект;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 w:line="276" w:lineRule="auto"/>
        <w:ind w:firstLine="408"/>
        <w:jc w:val="both"/>
        <w:rPr>
          <w:rFonts w:ascii="Arial" w:cs="Arial" w:hAnsi="Arial"/>
          <w:color w:val="0d0d0d"/>
        </w:rPr>
      </w:pPr>
      <w:r>
        <w:rPr>
          <w:rFonts w:ascii="Arial" w:cs="Arial" w:hAnsi="Arial"/>
          <w:color w:val="0d0d0d"/>
        </w:rPr>
        <w:t>обобщать и анализировать результаты исследования, оформлять у</w:t>
      </w:r>
      <w:r>
        <w:rPr>
          <w:rFonts w:ascii="Arial" w:cs="Arial" w:hAnsi="Arial"/>
          <w:color w:val="0d0d0d"/>
        </w:rPr>
        <w:t>чебно-исследовательскую работу;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использовать приемы защиты результатов исследования</w:t>
      </w:r>
      <w:r>
        <w:rPr>
          <w:rFonts w:ascii="Arial" w:cs="Arial" w:hAnsi="Arial"/>
          <w:color w:val="0d0d0d"/>
        </w:rPr>
        <w:t>.</w:t>
      </w: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ind w:left="72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p>
      <w:pPr>
        <w:pStyle w:val="ListParagraph"/>
        <w:ind w:left="720"/>
        <w:jc w:val="both"/>
        <w:rPr>
          <w:rFonts w:ascii="Arial" w:cs="Arial" w:hAnsi="Arial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Промежуточная аттестация –защита проекта (практическая работа 18-19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pStyle w:val="ListParagraph"/>
        <w:ind w:left="720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</w:t>
      </w:r>
      <w:r>
        <w:rPr>
          <w:rFonts w:ascii="Arial" w:cs="Arial" w:hAnsi="Arial"/>
          <w:b/>
        </w:rPr>
        <w:t>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sz w:val="24"/>
          <w:szCs w:val="24"/>
        </w:rPr>
        <w:t>ДУД.02 Индивидуальный проект</w:t>
      </w:r>
      <w:r>
        <w:rPr>
          <w:rFonts w:ascii="Arial" w:cs="Arial" w:hAnsi="Arial"/>
          <w:sz w:val="24"/>
          <w:szCs w:val="24"/>
        </w:rPr>
        <w:t xml:space="preserve"> - п</w:t>
      </w:r>
      <w:r>
        <w:rPr>
          <w:rFonts w:ascii="Arial" w:cs="Arial" w:hAnsi="Arial"/>
          <w:bCs/>
          <w:sz w:val="24"/>
          <w:szCs w:val="24"/>
        </w:rPr>
        <w:t xml:space="preserve">роводится в </w:t>
      </w:r>
      <w:r>
        <w:rPr>
          <w:rFonts w:ascii="Arial" w:cs="Arial" w:hAnsi="Arial"/>
          <w:bCs/>
          <w:sz w:val="24"/>
          <w:szCs w:val="24"/>
        </w:rPr>
        <w:t xml:space="preserve">письменной </w:t>
      </w:r>
      <w:r>
        <w:rPr>
          <w:rFonts w:ascii="Arial" w:cs="Arial" w:hAnsi="Arial"/>
          <w:bCs/>
          <w:sz w:val="24"/>
          <w:szCs w:val="24"/>
        </w:rPr>
        <w:t xml:space="preserve">форме </w:t>
      </w:r>
      <w:r>
        <w:rPr>
          <w:rFonts w:ascii="Arial" w:cs="Arial" w:hAnsi="Arial"/>
          <w:bCs/>
          <w:sz w:val="24"/>
          <w:szCs w:val="24"/>
        </w:rPr>
        <w:t>защиты индивидуальных проектов  во втором семестре.</w:t>
      </w:r>
    </w:p>
    <w:p>
      <w:pPr>
        <w:ind w:firstLine="709"/>
        <w:jc w:val="both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>оценкой</w:t>
      </w:r>
      <w:r>
        <w:rPr>
          <w:rFonts w:ascii="Arial" w:cs="Arial" w:hAnsi="Arial"/>
          <w:bCs/>
          <w:color w:val="0d0d0d"/>
        </w:rPr>
        <w:t xml:space="preserve"> выполне</w:t>
      </w:r>
      <w:r>
        <w:rPr>
          <w:rFonts w:ascii="Arial" w:cs="Arial" w:hAnsi="Arial"/>
          <w:bCs/>
          <w:color w:val="0d0d0d"/>
        </w:rPr>
        <w:t xml:space="preserve">ния практических заданий, тестовых </w:t>
      </w:r>
      <w:r>
        <w:rPr>
          <w:rFonts w:ascii="Arial" w:cs="Arial" w:hAnsi="Arial"/>
          <w:bCs/>
          <w:color w:val="0d0d0d"/>
        </w:rPr>
        <w:t>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7501" w:type="dxa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2"/>
              </w:rPr>
            </w:pPr>
            <w:r>
              <w:rPr>
                <w:rFonts w:ascii="Arial" w:cs="Arial" w:hAnsi="Arial"/>
                <w:b/>
                <w:color w:val="0d0d0d"/>
                <w:sz w:val="22"/>
              </w:rPr>
              <w:t xml:space="preserve"> УСЛОВИЯ РЕАЛИЗАЦИИ УЧЕБНОЙ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</w:tbl>
    <w:p>
      <w:pPr>
        <w:numPr>
          <w:ilvl w:val="0"/>
          <w:numId w:val="3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>ОБЩАЯ ХАРАКТЕРИСТИКА ПРОГРАММЫ УЧЕБНОЙ ДИСЦИПЛИНЫ</w:t>
      </w:r>
    </w:p>
    <w:p>
      <w:pPr>
        <w:spacing w:after="0"/>
        <w:ind w:left="720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</w:t>
      </w:r>
      <w:r>
        <w:rPr>
          <w:rFonts w:ascii="Arial" w:cs="Arial" w:hAnsi="Arial"/>
          <w:b/>
          <w:color w:val="0d0d0d"/>
          <w:sz w:val="24"/>
          <w:szCs w:val="24"/>
        </w:rPr>
        <w:t xml:space="preserve">ДУД. 02 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/>
          <w:color w:val="0d0d0d"/>
          <w:sz w:val="24"/>
          <w:szCs w:val="24"/>
        </w:rPr>
        <w:t>Индивидуальный проект</w:t>
      </w:r>
      <w:r>
        <w:rPr>
          <w:rFonts w:ascii="Arial" w:cs="Arial" w:hAnsi="Arial"/>
          <w:b/>
          <w:color w:val="0d0d0d"/>
          <w:sz w:val="24"/>
          <w:szCs w:val="24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Учебная дисциплина «</w:t>
      </w:r>
      <w:r>
        <w:rPr>
          <w:rFonts w:ascii="Arial" w:cs="Arial" w:hAnsi="Arial"/>
          <w:color w:val="0d0d0d"/>
          <w:sz w:val="24"/>
          <w:szCs w:val="24"/>
        </w:rPr>
        <w:t>ДУД. 02 Индивидуальный проект</w:t>
      </w:r>
      <w:r>
        <w:rPr>
          <w:rFonts w:ascii="Arial" w:cs="Arial" w:hAnsi="Arial"/>
          <w:color w:val="0d0d0d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 специальности.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49.02.02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Адаптивная физическая культура</w:t>
      </w:r>
      <w:r>
        <w:rPr>
          <w:rFonts w:ascii="Arial" w:cs="Arial" w:eastAsia="Calibri" w:hAnsi="Arial"/>
          <w:sz w:val="24"/>
          <w:szCs w:val="24"/>
          <w:lang w:eastAsia="en-US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cs="Arial" w:hAnsi="Arial"/>
          <w:i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  <w:lang w:eastAsia="en-US"/>
        </w:rPr>
      </w:pPr>
      <w:r>
        <w:rPr>
          <w:rFonts w:ascii="Arial" w:cs="Arial" w:hAnsi="Arial"/>
          <w:color w:val="0d0d0d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01"/>
        <w:gridCol w:w="3969"/>
        <w:gridCol w:w="4394"/>
      </w:tblGrid>
      <w:tr>
        <w:trPr>
          <w:trHeight w:val="649"/>
        </w:trPr>
        <w:tc>
          <w:tcPr>
            <w:cnfStyle w:val="101000000000"/>
            <w:tcW w:w="1101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cnfStyle w:val="100000000000"/>
            <w:tcW w:w="3969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01" w:type="dxa"/>
          </w:tcPr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03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000100000"/>
            <w:tcW w:w="3969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обосновывать актуальность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методы для организации собственного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методологический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план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выделяет понятийно-категориальный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обобщать и анализировать результаты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учебно-</w:t>
            </w:r>
            <w:r>
              <w:rPr>
                <w:rFonts w:ascii="Arial" w:cs="Arial" w:hAnsi="Arial"/>
                <w:color w:val="0d0d0d"/>
              </w:rPr>
              <w:t xml:space="preserve">исследовательскую работу;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приемы защиты результатов исследования.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педагогический проект.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педагогический проект.</w:t>
            </w:r>
          </w:p>
        </w:tc>
        <w:tc>
          <w:tcPr>
            <w:cnfStyle w:val="000000100000"/>
            <w:tcW w:w="4394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логику исследования,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структуру и этапы выполнения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 принципы обоснования актуальности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характеристику исследовательских методов;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компоненты методологического аппарата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фиксации изученного материала;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требования к оформлению и представлению результатов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порядок и процедуру защиты дипломного проекта (работы) работы.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теоретические аспекты педагогического проектирования.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структура педагогического проекта.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технологию педагогического проектирования.</w:t>
            </w:r>
          </w:p>
        </w:tc>
      </w:tr>
    </w:tbl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>
      <w:pPr>
        <w:spacing w:after="120"/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064"/>
        <w:gridCol w:w="2521"/>
      </w:tblGrid>
      <w:tr>
        <w:trPr>
          <w:trHeight w:val="490"/>
        </w:trPr>
        <w:tc>
          <w:tcPr>
            <w:cnfStyle w:val="101000000000"/>
            <w:tcW w:w="3685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1315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cnfStyle w:val="000100010000"/>
            <w:tcW w:w="131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336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267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331"/>
        </w:trPr>
        <w:tc>
          <w:tcPr>
            <w:cnfStyle w:val="0110000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cnfStyle w:val="0101000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>
      <w:pPr>
        <w:rPr>
          <w:rFonts w:ascii="Arial" w:cs="Arial" w:hAnsi="Arial"/>
          <w:b/>
          <w:i/>
          <w:color w:val="0d0d0d"/>
          <w:sz w:val="24"/>
          <w:szCs w:val="24"/>
        </w:rPr>
        <w:sectPr>
          <w:footerReference w:type="default" r:id="rId15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p>
      <w:pPr>
        <w:ind w:firstLine="709"/>
        <w:rPr>
          <w:rFonts w:ascii="Arial" w:cs="Arial" w:hAnsi="Arial"/>
          <w:color w:val="0d0d0d"/>
          <w:sz w:val="24"/>
          <w:szCs w:val="24"/>
        </w:rPr>
      </w:pPr>
    </w:p>
    <w:tbl>
      <w:tblPr>
        <w:tblW w:w="506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531"/>
        <w:gridCol w:w="7625"/>
        <w:gridCol w:w="1861"/>
        <w:gridCol w:w="2130"/>
      </w:tblGrid>
      <w:tr>
        <w:trPr>
          <w:trHeight w:val="20"/>
        </w:trPr>
        <w:tc>
          <w:tcPr>
            <w:cnfStyle w:val="101000000000"/>
            <w:tcW w:w="85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82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cnfStyle w:val="100001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cnfStyle w:val="100100000000"/>
            <w:tcW w:w="70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85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1001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1932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375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525"/>
        </w:trPr>
        <w:tc>
          <w:tcPr>
            <w:cnfStyle w:val="00100001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ind w:left="37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4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844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 «Сбор и первичная систематизация эмпирического материа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деятельность студентов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8</w:t>
            </w:r>
          </w:p>
        </w:tc>
        <w:tc>
          <w:tcPr>
            <w:cnfStyle w:val="00010010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4712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ского, проектного характера). 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10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53"/>
        </w:trPr>
        <w:tc>
          <w:tcPr>
            <w:cnfStyle w:val="001000100000"/>
            <w:tcW w:w="3684" w:type="pct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10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081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Пон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22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проектной деятельности: этапы и содержание деятельности</w:t>
            </w: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122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4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17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36"/>
        </w:trPr>
        <w:tc>
          <w:tcPr>
            <w:cnfStyle w:val="00100001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–защита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 проекта (практическая работа 1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-1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9</w:t>
            </w:r>
          </w:p>
        </w:tc>
        <w:tc>
          <w:tcPr>
            <w:cnfStyle w:val="000010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color w:val="0d0d0d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jc w:val="center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 электронные издания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Афанасьев, В. В.  Основы учебно-исследовательской деятельности : 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электронный // Образовательная платформа Юрайт [сайт]. — URL: https://urait.ru/bcode/495277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ISBN 978-5-534-12527-6. — Текст : электронный // Образовательная платформа Юрайт [сайт]. — URL: https://urait.ru/bcode/495558 (дата обращения: 22.06.2022).</w:t>
      </w:r>
    </w:p>
    <w:p>
      <w:pPr>
        <w:numPr>
          <w:ilvl w:val="0"/>
          <w:numId w:val="9"/>
        </w:numPr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Белова, Ю. В. Основы педагогического мастерства и развития профессиональной компетентности преподавателя : учебно-методическое пособие / Ю. В. Белова. — Саратов : Вузовское образование, 2018. — 123 c. — ISBN 978-5-4487-0139-9. — Текст : электронный // Электронный ресурс цифровой образовательной среды СПО PROFобразование : [сайт]. — URL: https://profspo.ru/books/72352    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Коржуев, А. В. 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(Профессиональное образование). — ISBN 978-5-534-11374-7. — Текст : </w:t>
      </w:r>
      <w:r>
        <w:rPr>
          <w:rFonts w:ascii="Arial" w:cs="Arial" w:hAnsi="Arial"/>
          <w:bCs/>
          <w:color w:val="0d0d0d"/>
          <w:sz w:val="24"/>
          <w:szCs w:val="24"/>
        </w:rPr>
        <w:t>электронный // Образовательная платформа Юрайт [сайт]. — URL: https://urait.ru/bcode/495245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Куклина, Е. Н. 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платформа Юрайт [сайт]. — URL: https://urait.ru/bcode/491765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Образцов, П. И.  Основы учебно-исследовательской деятельности : учебное пособие для среднего профессионального образования / П. И. Образцов. — 2-е изд., испр. и доп. — Москва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3.2.2. Дополнительные источники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URL: http://</w:t>
      </w:r>
      <w:r>
        <w:fldChar w:fldCharType="begin"/>
      </w:r>
      <w:r>
        <w:instrText xml:space="preserve">HYPERLINK "http://www.pedsovet.org"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www.pedsovet.org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.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http // </w:t>
      </w:r>
      <w:r>
        <w:fldChar w:fldCharType="begin"/>
      </w:r>
      <w:r>
        <w:instrText xml:space="preserve">HYPERLINK "http://www.school.edu.ru"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www.school.edu.ru</w:t>
      </w:r>
      <w:r>
        <w:fldChar w:fldCharType="end"/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// http </w:t>
      </w:r>
      <w:r>
        <w:fldChar w:fldCharType="begin"/>
      </w:r>
      <w:r>
        <w:instrText xml:space="preserve">HYPERLINK "http://www.edu-all.ru"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www.edu-all.ru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;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Педагогическая библиотека: (Режим доступа): URL: http // </w:t>
      </w:r>
      <w:r>
        <w:fldChar w:fldCharType="begin"/>
      </w:r>
      <w:r>
        <w:instrText xml:space="preserve">HYPERLINK "http://www.pedlib.ru"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www.pedlib.ru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  </w:t>
      </w:r>
    </w:p>
    <w:p>
      <w:pPr>
        <w:spacing w:after="0"/>
        <w:ind w:firstLine="709"/>
        <w:contextualSpacing w:val="on"/>
        <w:jc w:val="both"/>
        <w:rPr>
          <w:rFonts w:ascii="Arial" w:cs="Arial" w:hAnsi="Arial"/>
          <w:b/>
          <w:bCs/>
          <w:i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354"/>
        <w:gridCol w:w="3851"/>
        <w:gridCol w:w="2378"/>
      </w:tblGrid>
      <w:tr>
        <w:trPr/>
        <w:tc>
          <w:tcPr>
            <w:cnfStyle w:val="101000000000"/>
            <w:tcW w:w="1750" w:type="pct"/>
          </w:tcPr>
          <w:p>
            <w:pPr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00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241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результатов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>
            <w:pPr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cnfStyle w:val="000010100000"/>
            <w:tcW w:w="2009" w:type="pct"/>
          </w:tcPr>
          <w:p>
            <w:pPr>
              <w:pStyle w:val="ListParagraph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 w:val="on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cnfStyle w:val="0001001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тестовых заданий;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устного опроса;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письменного опроса.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умений, формируемых в рамках дисциплины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 проблеме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cnfStyle w:val="010010000000"/>
            <w:tcW w:w="2009" w:type="pct"/>
          </w:tcPr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 анализ исследовательских работы с точки зрения логики исследования в зависимости от вида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cnfStyle w:val="0101000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оценка выполнения практических заданий (работ).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pStyle w:val="Subtitle"/>
        <w:jc w:val="right"/>
        <w:rPr>
          <w:rFonts w:ascii="Arial" w:cs="Arial" w:hAnsi="Arial"/>
          <w:b/>
          <w:bCs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 w:val="on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off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14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/>
  <w:rsids>
    <w:rsidRoot w:val="00F004E5"/>
    <w:rsid w:val="0003662E"/>
    <w:rsid w:val="00102781"/>
    <w:rsid w:val="0011133B"/>
    <w:rsid w:val="0011414D"/>
    <w:rsid w:val="001F0692"/>
    <w:rsid w:val="00271467"/>
    <w:rsid w:val="00285A85"/>
    <w:rsid w:val="00293B3A"/>
    <w:rsid w:val="004244E1"/>
    <w:rsid w:val="004710AD"/>
    <w:rsid w:val="0059514A"/>
    <w:rsid w:val="005F65D9"/>
    <w:rsid w:val="0070093D"/>
    <w:rsid w:val="00731D7A"/>
    <w:rsid w:val="007D4A3D"/>
    <w:rsid w:val="007F3203"/>
    <w:rsid w:val="0080259A"/>
    <w:rsid w:val="00826180"/>
    <w:rsid w:val="0084782B"/>
    <w:rsid w:val="00944AB4"/>
    <w:rsid w:val="00976D87"/>
    <w:rsid w:val="009C3D0D"/>
    <w:rsid w:val="00A40B9C"/>
    <w:rsid w:val="00A53683"/>
    <w:rsid w:val="00AD0838"/>
    <w:rsid w:val="00AD3D7A"/>
    <w:rsid w:val="00AE0B2D"/>
    <w:rsid w:val="00C560F2"/>
    <w:rsid w:val="00D06956"/>
    <w:rsid w:val="00D95E8B"/>
    <w:rsid w:val="00DE22C7"/>
    <w:rsid w:val="00DE2E2D"/>
    <w:rsid w:val="00E46579"/>
    <w:rsid w:val="00E726A7"/>
    <w:rsid w:val="00E8539D"/>
    <w:rsid w:val="00E90175"/>
    <w:rsid w:val="00EC10BB"/>
    <w:rsid w:val="00EE7464"/>
    <w:rsid w:val="00F004E5"/>
    <w:rsid w:val="00F3369F"/>
    <w:rsid w:val="00F5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Normal"/>
    <w:link w:val="АбзацспискаЗнак"/>
    <w:uiPriority w:val="1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АбзацспискаЗнак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ListParagraph"/>
    <w:uiPriority w:val="99"/>
    <w:qFormat w:val="on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="Calibri Light" w:cs="Times New Roman" w:eastAsia="Times New Roman" w:hAnsi="Calibri Light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  <w:rPr>
      <w:rFonts w:ascii="Calibri" w:cs="Times New Roman" w:eastAsia="Times New Roman" w:hAnsi="Calibri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cs="Calibri" w:eastAsia="Calibri"/>
      <w:sz w:val="28"/>
      <w:szCs w:val="28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Calibri" w:cs="Calibri" w:eastAsia="Calibri" w:hAnsi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://www.pedsovet.org" TargetMode="External"/><Relationship Id="rId10" Type="http://schemas.openxmlformats.org/officeDocument/2006/relationships/hyperlink" Target="http://www.school.edu.ru" TargetMode="External"/><Relationship Id="rId11" Type="http://schemas.openxmlformats.org/officeDocument/2006/relationships/hyperlink" Target="http://www.edu-all.ru" TargetMode="External"/><Relationship Id="rId12" Type="http://schemas.openxmlformats.org/officeDocument/2006/relationships/hyperlink" Target="http://www.pedlib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475E0-C32D-4409-AC6A-B0BF78DB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17</Pages>
  <Words>3485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