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64" w:rsidRPr="00310724" w:rsidRDefault="002E4D64" w:rsidP="002E4D64">
      <w:pPr>
        <w:pStyle w:val="1"/>
        <w:jc w:val="right"/>
        <w:rPr>
          <w:rFonts w:ascii="Times New Roman" w:hAnsi="Times New Roman"/>
          <w:sz w:val="24"/>
          <w:szCs w:val="24"/>
        </w:rPr>
      </w:pPr>
      <w:bookmarkStart w:id="0" w:name="_Toc143681520"/>
      <w:r w:rsidRPr="00310724">
        <w:rPr>
          <w:rFonts w:ascii="Times New Roman" w:hAnsi="Times New Roman"/>
          <w:sz w:val="24"/>
          <w:szCs w:val="24"/>
        </w:rPr>
        <w:t xml:space="preserve">Приложение </w:t>
      </w:r>
      <w:bookmarkEnd w:id="0"/>
      <w:r w:rsidR="007A4441">
        <w:rPr>
          <w:rFonts w:ascii="Times New Roman" w:hAnsi="Times New Roman"/>
          <w:sz w:val="24"/>
          <w:szCs w:val="24"/>
        </w:rPr>
        <w:t>12</w:t>
      </w:r>
    </w:p>
    <w:p w:rsidR="002E4D64" w:rsidRPr="001C5E90" w:rsidRDefault="007A4441" w:rsidP="002E4D64">
      <w:pPr>
        <w:spacing w:after="0" w:line="360" w:lineRule="auto"/>
        <w:jc w:val="right"/>
        <w:rPr>
          <w:b/>
          <w:bCs/>
          <w:i/>
        </w:rPr>
      </w:pPr>
      <w:r>
        <w:rPr>
          <w:b/>
          <w:bCs/>
          <w:sz w:val="24"/>
          <w:szCs w:val="24"/>
        </w:rPr>
        <w:t>к О</w:t>
      </w:r>
      <w:r w:rsidR="002E4D64" w:rsidRPr="001C5E90">
        <w:rPr>
          <w:b/>
          <w:bCs/>
          <w:sz w:val="24"/>
          <w:szCs w:val="24"/>
        </w:rPr>
        <w:t xml:space="preserve">ОП СПО по специальности </w:t>
      </w:r>
      <w:r w:rsidR="002E4D64" w:rsidRPr="001C5E90">
        <w:rPr>
          <w:b/>
          <w:bCs/>
          <w:sz w:val="24"/>
          <w:szCs w:val="24"/>
        </w:rPr>
        <w:br/>
        <w:t>49.02.01 Физическая культура</w:t>
      </w:r>
    </w:p>
    <w:p w:rsidR="002E4D64" w:rsidRPr="001C5E90" w:rsidRDefault="002E4D64" w:rsidP="002E4D64">
      <w:pPr>
        <w:spacing w:after="0" w:line="360" w:lineRule="auto"/>
        <w:jc w:val="center"/>
        <w:rPr>
          <w:b/>
          <w:bCs/>
          <w:i/>
        </w:rPr>
      </w:pPr>
    </w:p>
    <w:p w:rsidR="002E4D64" w:rsidRDefault="002E4D64" w:rsidP="002E4D64">
      <w:pPr>
        <w:jc w:val="right"/>
        <w:rPr>
          <w:b/>
          <w:i/>
        </w:rPr>
      </w:pPr>
    </w:p>
    <w:p w:rsidR="002E4D64" w:rsidRDefault="002E4D64" w:rsidP="002E4D64">
      <w:pPr>
        <w:jc w:val="center"/>
        <w:rPr>
          <w:b/>
          <w:i/>
        </w:rPr>
      </w:pPr>
    </w:p>
    <w:p w:rsidR="002E4D64" w:rsidRDefault="002E4D64" w:rsidP="002E4D64">
      <w:pPr>
        <w:jc w:val="center"/>
        <w:rPr>
          <w:b/>
          <w:i/>
        </w:rPr>
      </w:pPr>
    </w:p>
    <w:p w:rsidR="002E4D64" w:rsidRDefault="002E4D64" w:rsidP="002E4D64">
      <w:pPr>
        <w:jc w:val="center"/>
        <w:rPr>
          <w:b/>
          <w:i/>
        </w:rPr>
      </w:pPr>
    </w:p>
    <w:p w:rsidR="002E4D64" w:rsidRPr="00310724" w:rsidRDefault="002E4D64" w:rsidP="002E4D64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1" w:name="_Toc143681521"/>
      <w:r w:rsidRPr="00310724">
        <w:rPr>
          <w:rFonts w:ascii="Times New Roman" w:hAnsi="Times New Roman"/>
          <w:sz w:val="24"/>
          <w:szCs w:val="24"/>
        </w:rPr>
        <w:t>РАБОЧАЯ ПРОГРАММА УЧЕБНОЙ ДИСЦИПЛИНЫ</w:t>
      </w:r>
      <w:bookmarkEnd w:id="1"/>
    </w:p>
    <w:p w:rsidR="002E4D64" w:rsidRPr="00310724" w:rsidRDefault="002E4D64" w:rsidP="002E4D64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" w:name="_Toc143681522"/>
      <w:r w:rsidRPr="00310724">
        <w:rPr>
          <w:rFonts w:ascii="Times New Roman" w:hAnsi="Times New Roman"/>
          <w:sz w:val="24"/>
          <w:szCs w:val="24"/>
        </w:rPr>
        <w:t>«ОП</w:t>
      </w:r>
      <w:r>
        <w:rPr>
          <w:rFonts w:ascii="Times New Roman" w:hAnsi="Times New Roman"/>
          <w:sz w:val="24"/>
          <w:szCs w:val="24"/>
        </w:rPr>
        <w:t>Ц</w:t>
      </w:r>
      <w:r w:rsidRPr="003107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310724">
        <w:rPr>
          <w:rFonts w:ascii="Times New Roman" w:hAnsi="Times New Roman"/>
          <w:sz w:val="24"/>
          <w:szCs w:val="24"/>
        </w:rPr>
        <w:t xml:space="preserve"> ОСНОВЫ ОБУЧЕНИЯ ЛИЦ С ОСОБЫМИ </w:t>
      </w:r>
      <w:r>
        <w:rPr>
          <w:rFonts w:ascii="Times New Roman" w:hAnsi="Times New Roman"/>
          <w:sz w:val="24"/>
          <w:szCs w:val="24"/>
        </w:rPr>
        <w:br/>
      </w:r>
      <w:r w:rsidRPr="00310724">
        <w:rPr>
          <w:rFonts w:ascii="Times New Roman" w:hAnsi="Times New Roman"/>
          <w:sz w:val="24"/>
          <w:szCs w:val="24"/>
        </w:rPr>
        <w:t>ОБРАЗОВАТЕЛЬНЫМИ ПОТРЕБНОСТЯМИ»</w:t>
      </w:r>
      <w:bookmarkEnd w:id="2"/>
    </w:p>
    <w:p w:rsidR="002E4D64" w:rsidRDefault="002E4D64" w:rsidP="002E4D64">
      <w:pPr>
        <w:jc w:val="center"/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Default="002E4D64" w:rsidP="002E4D64">
      <w:pPr>
        <w:rPr>
          <w:b/>
          <w:i/>
        </w:rPr>
      </w:pPr>
    </w:p>
    <w:p w:rsidR="002E4D64" w:rsidRPr="00866EA1" w:rsidRDefault="002E4D64" w:rsidP="002E4D64">
      <w:pPr>
        <w:jc w:val="center"/>
        <w:rPr>
          <w:b/>
          <w:sz w:val="24"/>
          <w:szCs w:val="24"/>
        </w:rPr>
      </w:pPr>
      <w:r w:rsidRPr="001C5E90">
        <w:rPr>
          <w:b/>
          <w:bCs/>
          <w:sz w:val="24"/>
          <w:szCs w:val="24"/>
        </w:rPr>
        <w:t>2023 г.</w:t>
      </w:r>
      <w:r w:rsidRPr="001C5E90">
        <w:rPr>
          <w:b/>
          <w:bCs/>
          <w:sz w:val="24"/>
          <w:szCs w:val="24"/>
        </w:rPr>
        <w:br w:type="page"/>
      </w:r>
      <w:r w:rsidRPr="00866EA1">
        <w:rPr>
          <w:b/>
          <w:sz w:val="24"/>
          <w:szCs w:val="24"/>
        </w:rPr>
        <w:lastRenderedPageBreak/>
        <w:t>СОДЕРЖАНИЕ</w:t>
      </w:r>
    </w:p>
    <w:p w:rsidR="002E4D64" w:rsidRPr="00866EA1" w:rsidRDefault="002E4D64" w:rsidP="002E4D64">
      <w:pPr>
        <w:rPr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E4D64" w:rsidRPr="00866EA1" w:rsidTr="00646F80">
        <w:tc>
          <w:tcPr>
            <w:tcW w:w="7501" w:type="dxa"/>
          </w:tcPr>
          <w:p w:rsidR="002E4D64" w:rsidRPr="00866EA1" w:rsidRDefault="002E4D64" w:rsidP="007A4441">
            <w:pPr>
              <w:numPr>
                <w:ilvl w:val="0"/>
                <w:numId w:val="9"/>
              </w:numPr>
              <w:suppressAutoHyphens/>
              <w:rPr>
                <w:b/>
                <w:sz w:val="24"/>
                <w:szCs w:val="24"/>
              </w:rPr>
            </w:pPr>
            <w:r w:rsidRPr="00866EA1">
              <w:rPr>
                <w:b/>
                <w:sz w:val="24"/>
                <w:szCs w:val="24"/>
              </w:rPr>
              <w:t xml:space="preserve">ОБЩАЯ ХАРАКТЕРИСТИКА </w:t>
            </w:r>
            <w:r w:rsidR="007A444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866EA1">
              <w:rPr>
                <w:b/>
                <w:color w:val="000000"/>
                <w:sz w:val="24"/>
                <w:szCs w:val="24"/>
              </w:rPr>
              <w:t>РАБОЧЕЙ ПРОГРАММЫ</w:t>
            </w:r>
            <w:r w:rsidRPr="00866EA1">
              <w:rPr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2E4D64" w:rsidRPr="00866EA1" w:rsidRDefault="002E4D64" w:rsidP="00646F80">
            <w:pPr>
              <w:rPr>
                <w:b/>
                <w:sz w:val="24"/>
                <w:szCs w:val="24"/>
              </w:rPr>
            </w:pPr>
          </w:p>
        </w:tc>
      </w:tr>
      <w:tr w:rsidR="002E4D64" w:rsidRPr="00866EA1" w:rsidTr="00646F80">
        <w:tc>
          <w:tcPr>
            <w:tcW w:w="7501" w:type="dxa"/>
          </w:tcPr>
          <w:p w:rsidR="002E4D64" w:rsidRPr="00866EA1" w:rsidRDefault="002E4D64" w:rsidP="002E4D64">
            <w:pPr>
              <w:numPr>
                <w:ilvl w:val="0"/>
                <w:numId w:val="9"/>
              </w:numPr>
              <w:suppressAutoHyphens/>
              <w:rPr>
                <w:b/>
                <w:sz w:val="24"/>
                <w:szCs w:val="24"/>
              </w:rPr>
            </w:pPr>
            <w:r w:rsidRPr="00866EA1">
              <w:rPr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2E4D64" w:rsidRPr="00866EA1" w:rsidRDefault="002E4D64" w:rsidP="002E4D64">
            <w:pPr>
              <w:numPr>
                <w:ilvl w:val="0"/>
                <w:numId w:val="9"/>
              </w:numPr>
              <w:suppressAutoHyphens/>
              <w:rPr>
                <w:b/>
                <w:sz w:val="24"/>
                <w:szCs w:val="24"/>
              </w:rPr>
            </w:pPr>
            <w:r w:rsidRPr="00866EA1">
              <w:rPr>
                <w:b/>
                <w:sz w:val="24"/>
                <w:szCs w:val="24"/>
              </w:rPr>
              <w:t>УСЛОВИЯ РЕАЛИЗАЦИИ УЧЕБНОЙ</w:t>
            </w:r>
            <w:r w:rsidRPr="0048576B">
              <w:rPr>
                <w:b/>
                <w:sz w:val="24"/>
                <w:szCs w:val="24"/>
              </w:rPr>
              <w:t xml:space="preserve"> </w:t>
            </w:r>
            <w:r w:rsidRPr="00866EA1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1854" w:type="dxa"/>
          </w:tcPr>
          <w:p w:rsidR="002E4D64" w:rsidRPr="00866EA1" w:rsidRDefault="002E4D64" w:rsidP="00646F80">
            <w:pPr>
              <w:ind w:left="644"/>
              <w:rPr>
                <w:b/>
                <w:sz w:val="24"/>
                <w:szCs w:val="24"/>
              </w:rPr>
            </w:pPr>
          </w:p>
        </w:tc>
      </w:tr>
      <w:tr w:rsidR="002E4D64" w:rsidRPr="00866EA1" w:rsidTr="00646F80">
        <w:tc>
          <w:tcPr>
            <w:tcW w:w="7501" w:type="dxa"/>
          </w:tcPr>
          <w:p w:rsidR="002E4D64" w:rsidRPr="00866EA1" w:rsidRDefault="002E4D64" w:rsidP="002E4D64">
            <w:pPr>
              <w:numPr>
                <w:ilvl w:val="0"/>
                <w:numId w:val="9"/>
              </w:numPr>
              <w:suppressAutoHyphens/>
              <w:rPr>
                <w:b/>
                <w:sz w:val="24"/>
                <w:szCs w:val="24"/>
              </w:rPr>
            </w:pPr>
            <w:r w:rsidRPr="00866EA1">
              <w:rPr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E4D64" w:rsidRPr="00866EA1" w:rsidRDefault="002E4D64" w:rsidP="00646F80">
            <w:pPr>
              <w:suppressAutoHyphens/>
              <w:rPr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2E4D64" w:rsidRPr="00866EA1" w:rsidRDefault="002E4D64" w:rsidP="00646F80">
            <w:pPr>
              <w:rPr>
                <w:b/>
                <w:sz w:val="24"/>
                <w:szCs w:val="24"/>
              </w:rPr>
            </w:pPr>
          </w:p>
        </w:tc>
      </w:tr>
    </w:tbl>
    <w:p w:rsidR="002E4D64" w:rsidRDefault="002E4D64" w:rsidP="002E4D64">
      <w:pPr>
        <w:spacing w:after="0"/>
        <w:jc w:val="center"/>
        <w:rPr>
          <w:b/>
          <w:sz w:val="24"/>
          <w:szCs w:val="24"/>
        </w:rPr>
      </w:pPr>
      <w:r>
        <w:rPr>
          <w:b/>
          <w:i/>
          <w:u w:val="single"/>
        </w:rPr>
        <w:br w:type="page"/>
      </w:r>
      <w:r>
        <w:rPr>
          <w:b/>
          <w:sz w:val="24"/>
        </w:rPr>
        <w:lastRenderedPageBreak/>
        <w:t xml:space="preserve">1. </w:t>
      </w:r>
      <w:r>
        <w:rPr>
          <w:b/>
          <w:sz w:val="24"/>
          <w:szCs w:val="24"/>
        </w:rPr>
        <w:t xml:space="preserve">ОБЩАЯ ХАРАКТЕРИСТИКА </w:t>
      </w:r>
      <w:r w:rsidR="007A4441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РАБОЧЕЙ ПРОГРАММЫ</w:t>
      </w:r>
      <w:r>
        <w:rPr>
          <w:b/>
          <w:sz w:val="24"/>
          <w:szCs w:val="24"/>
        </w:rPr>
        <w:t xml:space="preserve"> УЧЕБНОЙ ДИСЦИПЛИНЫ</w:t>
      </w:r>
    </w:p>
    <w:p w:rsidR="002E4D64" w:rsidRDefault="002E4D64" w:rsidP="002E4D64">
      <w:pPr>
        <w:suppressAutoHyphens/>
        <w:spacing w:after="0" w:line="240" w:lineRule="auto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«ОП</w:t>
      </w:r>
      <w:r w:rsidR="007A4441">
        <w:rPr>
          <w:b/>
          <w:sz w:val="24"/>
          <w:szCs w:val="24"/>
        </w:rPr>
        <w:t>Ц</w:t>
      </w:r>
      <w:r>
        <w:rPr>
          <w:b/>
          <w:sz w:val="24"/>
          <w:szCs w:val="24"/>
        </w:rPr>
        <w:t>.03 Основы обучения лиц с особыми образовательными потребностями»</w:t>
      </w:r>
    </w:p>
    <w:p w:rsidR="002E4D64" w:rsidRDefault="002E4D64" w:rsidP="002E4D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4"/>
          <w:szCs w:val="24"/>
          <w:vertAlign w:val="superscript"/>
        </w:rPr>
      </w:pPr>
    </w:p>
    <w:p w:rsidR="002E4D64" w:rsidRDefault="002E4D64" w:rsidP="002E4D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2E4D64" w:rsidRDefault="002E4D64" w:rsidP="002E4D6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Учебная дисциплина «ОП</w:t>
      </w:r>
      <w:r w:rsidR="007A4441">
        <w:rPr>
          <w:sz w:val="24"/>
          <w:szCs w:val="24"/>
        </w:rPr>
        <w:t>Ц</w:t>
      </w:r>
      <w:r>
        <w:rPr>
          <w:sz w:val="24"/>
          <w:szCs w:val="24"/>
        </w:rPr>
        <w:t xml:space="preserve">.03 Основы обучения лиц с особыми образовательными потребностями» является обязательной частью общепрофессионального цикла основной образовательной программы в соответствии с ФГОС СПО по </w:t>
      </w:r>
      <w:r>
        <w:rPr>
          <w:color w:val="000000"/>
          <w:sz w:val="24"/>
          <w:szCs w:val="24"/>
        </w:rPr>
        <w:t xml:space="preserve">специальности </w:t>
      </w:r>
      <w:r>
        <w:rPr>
          <w:sz w:val="24"/>
          <w:szCs w:val="24"/>
        </w:rPr>
        <w:t xml:space="preserve">49.02.01 Физическая культура. </w:t>
      </w:r>
    </w:p>
    <w:p w:rsidR="002E4D64" w:rsidRDefault="002E4D64" w:rsidP="002E4D6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>
        <w:rPr>
          <w:sz w:val="24"/>
          <w:szCs w:val="24"/>
        </w:rPr>
        <w:t>ОК</w:t>
      </w:r>
      <w:proofErr w:type="gramEnd"/>
      <w:r>
        <w:rPr>
          <w:sz w:val="24"/>
          <w:szCs w:val="24"/>
        </w:rPr>
        <w:t xml:space="preserve"> 01, ОК 02, ОК 09. </w:t>
      </w:r>
    </w:p>
    <w:p w:rsidR="002E4D64" w:rsidRDefault="002E4D64" w:rsidP="002E4D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/>
          <w:sz w:val="24"/>
          <w:szCs w:val="24"/>
        </w:rPr>
      </w:pPr>
    </w:p>
    <w:p w:rsidR="002E4D64" w:rsidRDefault="002E4D64" w:rsidP="002E4D64">
      <w:pPr>
        <w:spacing w:after="0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1.2. Цель и планируемые результаты освоения дисциплины:</w:t>
      </w:r>
    </w:p>
    <w:p w:rsidR="002E4D64" w:rsidRDefault="002E4D64" w:rsidP="002E4D64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рамках программы учебной дисциплины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осваиваются умения </w:t>
      </w:r>
      <w:r>
        <w:rPr>
          <w:sz w:val="24"/>
          <w:szCs w:val="24"/>
        </w:rPr>
        <w:br/>
        <w:t>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3686"/>
        <w:gridCol w:w="4678"/>
      </w:tblGrid>
      <w:tr w:rsidR="002E4D64" w:rsidTr="00646F80">
        <w:trPr>
          <w:trHeight w:val="649"/>
        </w:trPr>
        <w:tc>
          <w:tcPr>
            <w:tcW w:w="1242" w:type="dxa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ПК, </w:t>
            </w:r>
            <w:proofErr w:type="gramStart"/>
            <w:r>
              <w:rPr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686" w:type="dxa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4678" w:type="dxa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Знания</w:t>
            </w:r>
          </w:p>
        </w:tc>
      </w:tr>
      <w:tr w:rsidR="002E4D64" w:rsidTr="00646F80">
        <w:trPr>
          <w:trHeight w:val="212"/>
        </w:trPr>
        <w:tc>
          <w:tcPr>
            <w:tcW w:w="1242" w:type="dxa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01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02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09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686" w:type="dxa"/>
          </w:tcPr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 xml:space="preserve">ориентироваться в современных проблемах образования, обучающихся с ограниченными возможностями здоровья, тенденциях его развития и направлениях реформирования; 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использовать терминологию специальной педагогики и специальной психологии;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анализировать факторы и условия развития детей с ограниченными возможностями здоровья;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определять педагогические возможности различных методов, приемов, средств и форм организации деятельности и общения детей с ограниченными возможностями здоровья с учетом особых образовательных потребностей;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анализировать опыт работы педагогов с детьми, имеющими отклонения в развитии и поведении;</w:t>
            </w:r>
          </w:p>
          <w:p w:rsidR="002E4D64" w:rsidRDefault="002E4D64" w:rsidP="00646F80">
            <w:pPr>
              <w:suppressAutoHyphens/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bCs/>
                <w:color w:val="0D0D0D"/>
                <w:sz w:val="24"/>
                <w:szCs w:val="24"/>
              </w:rPr>
              <w:t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 воспитателя детей дошкольного возраста с отклонениями в развитии</w:t>
            </w:r>
          </w:p>
        </w:tc>
        <w:tc>
          <w:tcPr>
            <w:tcW w:w="4678" w:type="dxa"/>
          </w:tcPr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социокультурную сущность специального образования, его становление и развитие;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роль специальной педагогики и психологии в социализации ребенка с ограниченными возможностями здоровья;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понятийный аппарат специальной педагогики и психологии;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цель, задачи и структуру современной системы образования лиц с ограниченными возможностями здоровья в Российской Федерации, перспективы ее развития;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этиологию нарушений психофизического развития;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классификации нарушений в развитии и поведении детей;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общие и специфические закономерности социального, психического и физического развития при психических, сенсорных, интеллектуальных, речевых и физических нарушениях;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особые образовательные потребности детей с ограниченными возможностями здоровья;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психолого-педагогические основы образования лиц с интеллектуальной недостаточностью, нарушениями зрения, слуха, опорно-двигательной системы, тяжелыми нарушениями речи, недостатками эмоционально-личностных отношений и поведения;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принципы, цели и задачи, содержание, методы обучения и воспитания, формы организации деятельности обучающихся (воспитанников);</w:t>
            </w:r>
          </w:p>
          <w:p w:rsidR="002E4D64" w:rsidRDefault="002E4D64" w:rsidP="00646F80">
            <w:pPr>
              <w:autoSpaceDE w:val="0"/>
              <w:autoSpaceDN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D0D0D"/>
                <w:sz w:val="24"/>
                <w:szCs w:val="24"/>
              </w:rPr>
              <w:t xml:space="preserve">организацию коррекционно-педагогической помощи детям с </w:t>
            </w:r>
            <w:r>
              <w:rPr>
                <w:bCs/>
                <w:color w:val="0D0D0D"/>
                <w:sz w:val="24"/>
                <w:szCs w:val="24"/>
              </w:rPr>
              <w:lastRenderedPageBreak/>
              <w:t>отклонениями в развитии в условиях образовательных учреждений общего назначения</w:t>
            </w:r>
            <w:r>
              <w:rPr>
                <w:color w:val="0D0D0D"/>
              </w:rPr>
              <w:t>.</w:t>
            </w:r>
          </w:p>
        </w:tc>
      </w:tr>
    </w:tbl>
    <w:p w:rsidR="002E4D64" w:rsidRDefault="002E4D64" w:rsidP="002E4D64">
      <w:pPr>
        <w:suppressAutoHyphens/>
        <w:spacing w:after="240" w:line="240" w:lineRule="auto"/>
        <w:ind w:firstLine="709"/>
        <w:rPr>
          <w:b/>
        </w:rPr>
      </w:pPr>
    </w:p>
    <w:p w:rsidR="002E4D64" w:rsidRDefault="002E4D64" w:rsidP="002E4D64">
      <w:pPr>
        <w:suppressAutoHyphens/>
        <w:spacing w:after="24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СТРУКТУРА И СОДЕРЖАНИЕ УЧЕБНОЙ ДИСЦИПЛИНЫ</w:t>
      </w:r>
    </w:p>
    <w:p w:rsidR="002E4D64" w:rsidRDefault="002E4D64" w:rsidP="002E4D64">
      <w:pPr>
        <w:suppressAutoHyphens/>
        <w:spacing w:after="240"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517"/>
      </w:tblGrid>
      <w:tr w:rsidR="002E4D64" w:rsidRPr="004C55EB" w:rsidTr="00646F80">
        <w:trPr>
          <w:trHeight w:val="490"/>
        </w:trPr>
        <w:tc>
          <w:tcPr>
            <w:tcW w:w="3685" w:type="pct"/>
            <w:vAlign w:val="center"/>
          </w:tcPr>
          <w:p w:rsidR="002E4D64" w:rsidRPr="004C55EB" w:rsidRDefault="002E4D64" w:rsidP="00646F80">
            <w:pPr>
              <w:suppressAutoHyphens/>
              <w:rPr>
                <w:b/>
                <w:sz w:val="24"/>
                <w:szCs w:val="24"/>
              </w:rPr>
            </w:pPr>
            <w:r w:rsidRPr="004C55EB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2E4D64" w:rsidRPr="004C55EB" w:rsidRDefault="002E4D64" w:rsidP="00646F80">
            <w:pPr>
              <w:suppressAutoHyphens/>
              <w:rPr>
                <w:b/>
                <w:iCs/>
                <w:sz w:val="24"/>
                <w:szCs w:val="24"/>
              </w:rPr>
            </w:pPr>
            <w:r w:rsidRPr="004C55EB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2E4D64" w:rsidRPr="004C55EB" w:rsidTr="00646F80">
        <w:trPr>
          <w:trHeight w:val="490"/>
        </w:trPr>
        <w:tc>
          <w:tcPr>
            <w:tcW w:w="3685" w:type="pct"/>
            <w:vAlign w:val="center"/>
          </w:tcPr>
          <w:p w:rsidR="002E4D64" w:rsidRPr="004C55EB" w:rsidRDefault="002E4D64" w:rsidP="00646F80">
            <w:pPr>
              <w:suppressAutoHyphens/>
              <w:spacing w:after="0"/>
              <w:rPr>
                <w:b/>
                <w:sz w:val="24"/>
                <w:szCs w:val="24"/>
              </w:rPr>
            </w:pPr>
            <w:r w:rsidRPr="004C55EB">
              <w:rPr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2E4D64" w:rsidRPr="004C55EB" w:rsidRDefault="007A4441" w:rsidP="00646F80">
            <w:pPr>
              <w:suppressAutoHyphens/>
              <w:spacing w:after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72</w:t>
            </w:r>
          </w:p>
        </w:tc>
      </w:tr>
      <w:tr w:rsidR="002E4D64" w:rsidRPr="004C55EB" w:rsidTr="00646F80">
        <w:trPr>
          <w:trHeight w:val="490"/>
        </w:trPr>
        <w:tc>
          <w:tcPr>
            <w:tcW w:w="3685" w:type="pct"/>
            <w:vAlign w:val="center"/>
          </w:tcPr>
          <w:p w:rsidR="002E4D64" w:rsidRPr="004C55EB" w:rsidRDefault="002E4D64" w:rsidP="00646F80">
            <w:pPr>
              <w:suppressAutoHyphens/>
              <w:spacing w:after="0"/>
              <w:rPr>
                <w:b/>
                <w:sz w:val="24"/>
                <w:szCs w:val="24"/>
              </w:rPr>
            </w:pPr>
            <w:r w:rsidRPr="004C55EB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4C55EB">
              <w:rPr>
                <w:b/>
                <w:sz w:val="24"/>
                <w:szCs w:val="24"/>
              </w:rPr>
              <w:t>т.ч</w:t>
            </w:r>
            <w:proofErr w:type="spellEnd"/>
            <w:r w:rsidRPr="004C55EB">
              <w:rPr>
                <w:b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vAlign w:val="center"/>
          </w:tcPr>
          <w:p w:rsidR="002E4D64" w:rsidRPr="004C55EB" w:rsidRDefault="007A4441" w:rsidP="007A4441">
            <w:pPr>
              <w:suppressAutoHyphens/>
              <w:spacing w:after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34</w:t>
            </w:r>
          </w:p>
        </w:tc>
      </w:tr>
      <w:tr w:rsidR="002E4D64" w:rsidRPr="004C55EB" w:rsidTr="00646F80">
        <w:trPr>
          <w:trHeight w:val="336"/>
        </w:trPr>
        <w:tc>
          <w:tcPr>
            <w:tcW w:w="5000" w:type="pct"/>
            <w:gridSpan w:val="2"/>
            <w:vAlign w:val="center"/>
          </w:tcPr>
          <w:p w:rsidR="002E4D64" w:rsidRPr="004C55EB" w:rsidRDefault="002E4D64" w:rsidP="00646F80">
            <w:pPr>
              <w:suppressAutoHyphens/>
              <w:spacing w:after="0"/>
              <w:rPr>
                <w:iCs/>
                <w:sz w:val="24"/>
                <w:szCs w:val="24"/>
              </w:rPr>
            </w:pPr>
            <w:r w:rsidRPr="004C55EB">
              <w:rPr>
                <w:sz w:val="24"/>
                <w:szCs w:val="24"/>
              </w:rPr>
              <w:t>в т. ч.:</w:t>
            </w:r>
          </w:p>
        </w:tc>
      </w:tr>
      <w:tr w:rsidR="002E4D64" w:rsidRPr="004C55EB" w:rsidTr="00646F80">
        <w:trPr>
          <w:trHeight w:val="490"/>
        </w:trPr>
        <w:tc>
          <w:tcPr>
            <w:tcW w:w="3685" w:type="pct"/>
            <w:vAlign w:val="center"/>
          </w:tcPr>
          <w:p w:rsidR="002E4D64" w:rsidRPr="004C55EB" w:rsidRDefault="002E4D64" w:rsidP="00646F80">
            <w:pPr>
              <w:suppressAutoHyphens/>
              <w:spacing w:after="0"/>
              <w:rPr>
                <w:sz w:val="24"/>
                <w:szCs w:val="24"/>
              </w:rPr>
            </w:pPr>
            <w:r w:rsidRPr="004C55EB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2E4D64" w:rsidRPr="004C55EB" w:rsidRDefault="007A4441" w:rsidP="00646F80">
            <w:pPr>
              <w:suppressAutoHyphens/>
              <w:spacing w:after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36</w:t>
            </w:r>
          </w:p>
        </w:tc>
      </w:tr>
      <w:tr w:rsidR="002E4D64" w:rsidRPr="004C55EB" w:rsidTr="00646F80">
        <w:trPr>
          <w:trHeight w:val="490"/>
        </w:trPr>
        <w:tc>
          <w:tcPr>
            <w:tcW w:w="3685" w:type="pct"/>
            <w:vAlign w:val="center"/>
          </w:tcPr>
          <w:p w:rsidR="002E4D64" w:rsidRPr="004C55EB" w:rsidRDefault="002E4D64" w:rsidP="00646F80">
            <w:pPr>
              <w:suppressAutoHyphens/>
              <w:spacing w:after="0"/>
              <w:rPr>
                <w:sz w:val="24"/>
                <w:szCs w:val="24"/>
              </w:rPr>
            </w:pPr>
            <w:r w:rsidRPr="004C55EB">
              <w:rPr>
                <w:sz w:val="24"/>
                <w:szCs w:val="24"/>
              </w:rPr>
              <w:t>практические занятия</w:t>
            </w:r>
            <w:r w:rsidRPr="004C55E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2E4D64" w:rsidRPr="004C55EB" w:rsidRDefault="007A4441" w:rsidP="00646F80">
            <w:pPr>
              <w:suppressAutoHyphens/>
              <w:spacing w:after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34</w:t>
            </w:r>
          </w:p>
        </w:tc>
      </w:tr>
      <w:tr w:rsidR="002E4D64" w:rsidRPr="004C55EB" w:rsidTr="00646F80">
        <w:trPr>
          <w:trHeight w:val="267"/>
        </w:trPr>
        <w:tc>
          <w:tcPr>
            <w:tcW w:w="3685" w:type="pct"/>
            <w:vAlign w:val="center"/>
          </w:tcPr>
          <w:p w:rsidR="002E4D64" w:rsidRPr="004C55EB" w:rsidRDefault="002E4D64" w:rsidP="00646F80">
            <w:pPr>
              <w:suppressAutoHyphens/>
              <w:spacing w:after="0"/>
              <w:rPr>
                <w:i/>
                <w:sz w:val="24"/>
                <w:szCs w:val="24"/>
              </w:rPr>
            </w:pPr>
            <w:r w:rsidRPr="004C55EB">
              <w:rPr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2E4D64" w:rsidRPr="004C55EB" w:rsidRDefault="002E4D64" w:rsidP="00646F80">
            <w:pPr>
              <w:suppressAutoHyphens/>
              <w:spacing w:after="0"/>
              <w:rPr>
                <w:iCs/>
                <w:sz w:val="24"/>
                <w:szCs w:val="24"/>
              </w:rPr>
            </w:pPr>
          </w:p>
        </w:tc>
      </w:tr>
      <w:tr w:rsidR="002E4D64" w:rsidRPr="004C55EB" w:rsidTr="00646F80">
        <w:trPr>
          <w:trHeight w:val="331"/>
        </w:trPr>
        <w:tc>
          <w:tcPr>
            <w:tcW w:w="3685" w:type="pct"/>
            <w:vAlign w:val="center"/>
          </w:tcPr>
          <w:p w:rsidR="002E4D64" w:rsidRPr="004C55EB" w:rsidRDefault="002E4D64" w:rsidP="00646F80">
            <w:pPr>
              <w:suppressAutoHyphens/>
              <w:spacing w:after="0"/>
              <w:rPr>
                <w:i/>
                <w:sz w:val="24"/>
                <w:szCs w:val="24"/>
              </w:rPr>
            </w:pPr>
            <w:r w:rsidRPr="004C55EB">
              <w:rPr>
                <w:b/>
                <w:i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2E4D64" w:rsidRPr="007A4441" w:rsidRDefault="007A4441" w:rsidP="00646F80">
            <w:pPr>
              <w:suppressAutoHyphens/>
              <w:spacing w:after="0"/>
              <w:rPr>
                <w:b/>
                <w:iCs/>
                <w:sz w:val="24"/>
                <w:szCs w:val="24"/>
              </w:rPr>
            </w:pPr>
            <w:r w:rsidRPr="007A4441">
              <w:rPr>
                <w:b/>
                <w:iCs/>
                <w:sz w:val="24"/>
                <w:szCs w:val="24"/>
              </w:rPr>
              <w:t>2</w:t>
            </w:r>
          </w:p>
        </w:tc>
      </w:tr>
    </w:tbl>
    <w:p w:rsidR="002E4D64" w:rsidRDefault="002E4D64" w:rsidP="002E4D64">
      <w:pPr>
        <w:suppressAutoHyphens/>
        <w:spacing w:after="120"/>
        <w:rPr>
          <w:b/>
          <w:i/>
        </w:rPr>
      </w:pPr>
    </w:p>
    <w:p w:rsidR="002E4D64" w:rsidRDefault="002E4D64" w:rsidP="002E4D64">
      <w:pPr>
        <w:rPr>
          <w:b/>
          <w:i/>
        </w:rPr>
        <w:sectPr w:rsidR="002E4D64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2E4D64" w:rsidRPr="004C55EB" w:rsidRDefault="002E4D64" w:rsidP="002E4D64">
      <w:pPr>
        <w:numPr>
          <w:ilvl w:val="1"/>
          <w:numId w:val="1"/>
        </w:numPr>
        <w:rPr>
          <w:b/>
          <w:sz w:val="24"/>
          <w:szCs w:val="24"/>
        </w:rPr>
      </w:pPr>
      <w:r w:rsidRPr="004C55EB">
        <w:rPr>
          <w:b/>
          <w:sz w:val="24"/>
          <w:szCs w:val="24"/>
        </w:rPr>
        <w:lastRenderedPageBreak/>
        <w:t xml:space="preserve">Тематический план и содержание учебной дисциплины 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5"/>
        <w:gridCol w:w="9303"/>
        <w:gridCol w:w="1842"/>
        <w:gridCol w:w="1986"/>
      </w:tblGrid>
      <w:tr w:rsidR="002E4D64" w:rsidTr="00646F80">
        <w:trPr>
          <w:trHeight w:val="20"/>
        </w:trPr>
        <w:tc>
          <w:tcPr>
            <w:tcW w:w="702" w:type="pct"/>
            <w:vAlign w:val="center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045" w:type="pct"/>
            <w:vAlign w:val="center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и формы организации деятельности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03" w:type="pct"/>
            <w:vAlign w:val="center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Объем, акад. ч. / в том числе в форме практической подготовки, акад. </w:t>
            </w:r>
            <w:proofErr w:type="gramStart"/>
            <w:r>
              <w:rPr>
                <w:b/>
                <w:bCs/>
              </w:rPr>
              <w:t>ч</w:t>
            </w:r>
            <w:proofErr w:type="gramEnd"/>
            <w:r>
              <w:rPr>
                <w:b/>
                <w:bCs/>
              </w:rPr>
              <w:t>.</w:t>
            </w:r>
          </w:p>
        </w:tc>
        <w:tc>
          <w:tcPr>
            <w:tcW w:w="650" w:type="pct"/>
            <w:vAlign w:val="center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компетенций и личностных результатов</w:t>
            </w:r>
            <w:r>
              <w:rPr>
                <w:b/>
                <w:bCs/>
                <w:vertAlign w:val="superscript"/>
              </w:rPr>
              <w:footnoteReference w:id="1"/>
            </w:r>
            <w:r>
              <w:rPr>
                <w:b/>
                <w:bCs/>
              </w:rPr>
              <w:t>, формированию которых способствует элемент программы</w:t>
            </w:r>
          </w:p>
        </w:tc>
      </w:tr>
      <w:tr w:rsidR="002E4D64" w:rsidTr="00646F80">
        <w:trPr>
          <w:trHeight w:val="20"/>
        </w:trPr>
        <w:tc>
          <w:tcPr>
            <w:tcW w:w="702" w:type="pct"/>
          </w:tcPr>
          <w:p w:rsidR="002E4D64" w:rsidRDefault="002E4D64" w:rsidP="00646F80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</w:t>
            </w:r>
          </w:p>
        </w:tc>
        <w:tc>
          <w:tcPr>
            <w:tcW w:w="603" w:type="pct"/>
          </w:tcPr>
          <w:p w:rsidR="002E4D64" w:rsidRDefault="002E4D64" w:rsidP="00646F80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  <w:tc>
          <w:tcPr>
            <w:tcW w:w="650" w:type="pct"/>
          </w:tcPr>
          <w:p w:rsidR="002E4D64" w:rsidRDefault="002E4D64" w:rsidP="00646F80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</w:tr>
      <w:tr w:rsidR="002E4D64" w:rsidTr="00646F80">
        <w:tc>
          <w:tcPr>
            <w:tcW w:w="3747" w:type="pct"/>
            <w:gridSpan w:val="2"/>
          </w:tcPr>
          <w:p w:rsidR="002E4D64" w:rsidRDefault="002E4D64" w:rsidP="00646F80">
            <w:pPr>
              <w:spacing w:after="0" w:line="240" w:lineRule="auto"/>
            </w:pPr>
            <w:r>
              <w:rPr>
                <w:bCs/>
                <w:i/>
              </w:rPr>
              <w:t xml:space="preserve"> </w:t>
            </w:r>
            <w:r>
              <w:rPr>
                <w:b/>
              </w:rPr>
              <w:t>Раздел 1. Специальная педагогика и специальная психология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>в системе научных дисциплин и сфер общественной практики</w:t>
            </w:r>
          </w:p>
        </w:tc>
        <w:tc>
          <w:tcPr>
            <w:tcW w:w="603" w:type="pct"/>
          </w:tcPr>
          <w:p w:rsidR="002E4D64" w:rsidRDefault="007A4441" w:rsidP="007A4441">
            <w:pPr>
              <w:spacing w:after="0" w:line="240" w:lineRule="auto"/>
              <w:jc w:val="center"/>
              <w:rPr>
                <w:b/>
              </w:rPr>
            </w:pPr>
            <w:r w:rsidRPr="00DF7BE4">
              <w:rPr>
                <w:b/>
                <w:color w:val="C00000"/>
              </w:rPr>
              <w:t>22</w:t>
            </w:r>
            <w:r w:rsidR="002E4D64" w:rsidRPr="00DF7BE4">
              <w:rPr>
                <w:b/>
                <w:color w:val="C00000"/>
              </w:rPr>
              <w:t>/</w:t>
            </w:r>
            <w:r w:rsidRPr="00DF7BE4">
              <w:rPr>
                <w:b/>
                <w:color w:val="C00000"/>
              </w:rPr>
              <w:t>10</w:t>
            </w:r>
          </w:p>
        </w:tc>
        <w:tc>
          <w:tcPr>
            <w:tcW w:w="650" w:type="pct"/>
          </w:tcPr>
          <w:p w:rsidR="002E4D64" w:rsidRDefault="002E4D64" w:rsidP="00646F8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E4D64" w:rsidTr="00646F80">
        <w:tc>
          <w:tcPr>
            <w:tcW w:w="702" w:type="pct"/>
            <w:vMerge w:val="restart"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1. Предмет и задачи специальной педагогики и специальной психологии </w:t>
            </w: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603" w:type="pct"/>
          </w:tcPr>
          <w:p w:rsidR="002E4D64" w:rsidRPr="00DF7BE4" w:rsidRDefault="00DF7BE4" w:rsidP="007A4441">
            <w:pPr>
              <w:spacing w:after="0" w:line="240" w:lineRule="auto"/>
              <w:jc w:val="center"/>
              <w:rPr>
                <w:b/>
              </w:rPr>
            </w:pPr>
            <w:r w:rsidRPr="00DF7BE4">
              <w:rPr>
                <w:b/>
              </w:rPr>
              <w:t>8</w:t>
            </w:r>
            <w:r w:rsidR="002E4D64" w:rsidRPr="00DF7BE4">
              <w:rPr>
                <w:b/>
              </w:rPr>
              <w:t>/</w:t>
            </w:r>
            <w:r w:rsidR="007A4441" w:rsidRPr="00DF7BE4">
              <w:rPr>
                <w:b/>
              </w:rPr>
              <w:t>4</w:t>
            </w:r>
          </w:p>
        </w:tc>
        <w:tc>
          <w:tcPr>
            <w:tcW w:w="650" w:type="pct"/>
            <w:vMerge w:val="restart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01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02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09</w:t>
            </w:r>
          </w:p>
          <w:p w:rsidR="002E4D64" w:rsidRDefault="002E4D64" w:rsidP="00646F80">
            <w:pPr>
              <w:spacing w:after="0" w:line="240" w:lineRule="auto"/>
              <w:jc w:val="center"/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2E4D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</w:pPr>
            <w:r>
              <w:t xml:space="preserve">Специальная педагогика и специальная психология как основные составляющие дефектологии. Основные задачи специальной педагогики и специальной психологии. Предметные области специальной педагогики и психологии. Связь специальной педагогики и специальной психологи с другими науками 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</w:pPr>
            <w:r w:rsidRPr="00DF7BE4">
              <w:t>4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64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b/>
              </w:rPr>
            </w:pPr>
            <w:r w:rsidRPr="00DF7BE4">
              <w:rPr>
                <w:b/>
              </w:rPr>
              <w:t>4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171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1.</w:t>
            </w:r>
            <w:r>
              <w:t xml:space="preserve"> Составление словаря основных понятий и категорий специальной педагогики и специальной психологии </w:t>
            </w:r>
          </w:p>
        </w:tc>
        <w:tc>
          <w:tcPr>
            <w:tcW w:w="603" w:type="pct"/>
            <w:tcBorders>
              <w:bottom w:val="single" w:sz="4" w:space="0" w:color="auto"/>
            </w:tcBorders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b/>
              </w:rPr>
            </w:pPr>
            <w:r w:rsidRPr="00DF7BE4"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1022"/>
        </w:trPr>
        <w:tc>
          <w:tcPr>
            <w:tcW w:w="702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Практическое занятие 2. </w:t>
            </w:r>
            <w:r>
              <w:rPr>
                <w:shd w:val="clear" w:color="auto" w:fill="FFFFFF"/>
              </w:rPr>
              <w:t xml:space="preserve">Современные подходы к построению системы коррекционной помощи детям с ОВЗ в России и за рубежом (анализ статей журналов и </w:t>
            </w:r>
            <w:r>
              <w:t>составление тезисов по проблеме организации коррекционно-педагогической помощи детям с отклонениями в развитии).</w:t>
            </w:r>
          </w:p>
        </w:tc>
        <w:tc>
          <w:tcPr>
            <w:tcW w:w="603" w:type="pct"/>
            <w:tcBorders>
              <w:bottom w:val="single" w:sz="4" w:space="0" w:color="auto"/>
            </w:tcBorders>
          </w:tcPr>
          <w:p w:rsidR="002E4D64" w:rsidRPr="00DF7BE4" w:rsidRDefault="007A4441" w:rsidP="00646F80">
            <w:pPr>
              <w:spacing w:after="0" w:line="240" w:lineRule="auto"/>
              <w:jc w:val="center"/>
            </w:pPr>
            <w:r w:rsidRPr="00DF7BE4">
              <w:t>2</w:t>
            </w:r>
          </w:p>
        </w:tc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 w:val="restart"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2. Педагогические и психологические закономерности </w:t>
            </w:r>
            <w:proofErr w:type="spellStart"/>
            <w:r>
              <w:rPr>
                <w:b/>
              </w:rPr>
              <w:t>дизонтогенеза</w:t>
            </w:r>
            <w:proofErr w:type="spellEnd"/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603" w:type="pct"/>
          </w:tcPr>
          <w:p w:rsidR="002E4D64" w:rsidRPr="00DF7BE4" w:rsidRDefault="007A4441" w:rsidP="007A4441">
            <w:pPr>
              <w:spacing w:after="0" w:line="240" w:lineRule="auto"/>
              <w:jc w:val="center"/>
              <w:rPr>
                <w:b/>
              </w:rPr>
            </w:pPr>
            <w:r w:rsidRPr="00DF7BE4">
              <w:rPr>
                <w:b/>
              </w:rPr>
              <w:t>8</w:t>
            </w:r>
            <w:r w:rsidR="002E4D64" w:rsidRPr="00DF7BE4">
              <w:rPr>
                <w:b/>
              </w:rPr>
              <w:t>/</w:t>
            </w:r>
            <w:r w:rsidRPr="00DF7BE4">
              <w:rPr>
                <w:b/>
              </w:rPr>
              <w:t>4</w:t>
            </w:r>
          </w:p>
        </w:tc>
        <w:tc>
          <w:tcPr>
            <w:tcW w:w="650" w:type="pct"/>
            <w:vMerge w:val="restart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01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02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09</w:t>
            </w:r>
          </w:p>
          <w:p w:rsidR="002E4D64" w:rsidRDefault="002E4D64" w:rsidP="00646F8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2E4D64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</w:pPr>
            <w:r>
              <w:t xml:space="preserve">Понятие о «норме» и «отклонении». Этиология и патогенез отклоняющегося развития. Структура нарушенного развития. Первичные и вторичные отклонения в развитии. Общие и специфические закономерности отклоняющегося развития. Классификация основных видов </w:t>
            </w:r>
            <w:proofErr w:type="spellStart"/>
            <w:r>
              <w:t>дизонтогенеза</w:t>
            </w:r>
            <w:proofErr w:type="spellEnd"/>
            <w:r>
              <w:t xml:space="preserve">. 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</w:pPr>
            <w:r w:rsidRPr="00DF7BE4">
              <w:t>4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85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b/>
              </w:rPr>
            </w:pPr>
            <w:r w:rsidRPr="00DF7BE4">
              <w:rPr>
                <w:b/>
              </w:rPr>
              <w:t>4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64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3.</w:t>
            </w:r>
            <w:r>
              <w:t xml:space="preserve"> Изучение содержания диагностических карт для обследования детей дошкольного возраста с ОВЗ. Анализ продуктов деятельности детей с ОВЗ разных нозологических групп.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</w:pPr>
            <w:r w:rsidRPr="00DF7BE4"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</w:tr>
      <w:tr w:rsidR="002E4D64" w:rsidTr="00646F80">
        <w:trPr>
          <w:trHeight w:val="1022"/>
        </w:trPr>
        <w:tc>
          <w:tcPr>
            <w:tcW w:w="702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</w:rPr>
              <w:t>Практическое занятие 4</w:t>
            </w:r>
            <w:r>
              <w:rPr>
                <w:i/>
              </w:rPr>
              <w:t>.</w:t>
            </w:r>
            <w:r>
              <w:rPr>
                <w:b/>
              </w:rPr>
              <w:t xml:space="preserve"> </w:t>
            </w:r>
            <w:r>
              <w:t>Методы психолого-педагогического исследования детей с ограниченными возможностями здоровья (изучение специфики применения методов при психолого-педагогическом исследовании детей с ограниченными возможностями здоровья разных нозологических групп).</w:t>
            </w:r>
          </w:p>
        </w:tc>
        <w:tc>
          <w:tcPr>
            <w:tcW w:w="603" w:type="pct"/>
            <w:tcBorders>
              <w:bottom w:val="single" w:sz="4" w:space="0" w:color="auto"/>
            </w:tcBorders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b/>
              </w:rPr>
            </w:pPr>
            <w:r w:rsidRPr="00DF7BE4">
              <w:t>2</w:t>
            </w:r>
          </w:p>
        </w:tc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 w:val="restart"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3. Структура современной системы образования лиц с ограниченными возможностями здоровья в РФ и перспективы ее развития</w:t>
            </w: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603" w:type="pct"/>
          </w:tcPr>
          <w:p w:rsidR="002E4D64" w:rsidRPr="00DF7BE4" w:rsidRDefault="007A4441" w:rsidP="007A4441">
            <w:pPr>
              <w:spacing w:after="0" w:line="240" w:lineRule="auto"/>
              <w:jc w:val="center"/>
              <w:rPr>
                <w:b/>
              </w:rPr>
            </w:pPr>
            <w:r w:rsidRPr="00DF7BE4">
              <w:rPr>
                <w:b/>
              </w:rPr>
              <w:t>6</w:t>
            </w:r>
            <w:r w:rsidR="002E4D64" w:rsidRPr="00DF7BE4">
              <w:rPr>
                <w:b/>
              </w:rPr>
              <w:t>/</w:t>
            </w:r>
            <w:r w:rsidRPr="00DF7BE4">
              <w:rPr>
                <w:b/>
              </w:rPr>
              <w:t>2</w:t>
            </w:r>
          </w:p>
        </w:tc>
        <w:tc>
          <w:tcPr>
            <w:tcW w:w="650" w:type="pct"/>
            <w:vMerge w:val="restart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01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02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09</w:t>
            </w:r>
          </w:p>
          <w:p w:rsidR="002E4D64" w:rsidRDefault="002E4D64" w:rsidP="00646F8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2E4D6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</w:pPr>
            <w:r>
              <w:t xml:space="preserve">Стратегия комплексного подхода и ранней помощи детям с ограниченными возможностями здоровья. Система организации дошкольного, школьного и профессионального образования для лиц с ограниченными возможностями здоровья. Организация коррекционно-педагогической помощи детям с отклонениями в развитии в условиях образовательных учреждений общего назначения (инклюзивное образование). </w:t>
            </w:r>
          </w:p>
        </w:tc>
        <w:tc>
          <w:tcPr>
            <w:tcW w:w="603" w:type="pct"/>
          </w:tcPr>
          <w:p w:rsidR="002E4D64" w:rsidRDefault="007A4441" w:rsidP="00646F8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177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03" w:type="pct"/>
          </w:tcPr>
          <w:p w:rsidR="002E4D64" w:rsidRDefault="007A4441" w:rsidP="00646F80">
            <w:pPr>
              <w:spacing w:after="0" w:line="240" w:lineRule="auto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277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5.</w:t>
            </w:r>
            <w:r>
              <w:t xml:space="preserve"> Анализ адаптированных образовательных программ для детей с ОВЗ разных нозологических групп.</w:t>
            </w:r>
          </w:p>
        </w:tc>
        <w:tc>
          <w:tcPr>
            <w:tcW w:w="603" w:type="pct"/>
          </w:tcPr>
          <w:p w:rsidR="002E4D64" w:rsidRDefault="007A4441" w:rsidP="00646F80">
            <w:pPr>
              <w:spacing w:after="0" w:line="240" w:lineRule="auto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E4D64" w:rsidTr="00646F80">
        <w:tc>
          <w:tcPr>
            <w:tcW w:w="3747" w:type="pct"/>
            <w:gridSpan w:val="2"/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</w:rPr>
              <w:t>Раздел 2. Организация коррекционного-развивающего обучения детей с ограниченными возможностями здоровья и особыми образовательными потребностями</w:t>
            </w:r>
          </w:p>
        </w:tc>
        <w:tc>
          <w:tcPr>
            <w:tcW w:w="603" w:type="pct"/>
          </w:tcPr>
          <w:p w:rsidR="002E4D64" w:rsidRDefault="00DF7BE4" w:rsidP="00DF7BE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color w:val="FF0000"/>
              </w:rPr>
              <w:t>48</w:t>
            </w:r>
            <w:r w:rsidR="002E4D64" w:rsidRPr="007A4441">
              <w:rPr>
                <w:b/>
                <w:color w:val="FF0000"/>
              </w:rPr>
              <w:t>/</w:t>
            </w:r>
            <w:r>
              <w:rPr>
                <w:b/>
                <w:color w:val="FF0000"/>
              </w:rPr>
              <w:t>24</w:t>
            </w:r>
          </w:p>
        </w:tc>
        <w:tc>
          <w:tcPr>
            <w:tcW w:w="650" w:type="pct"/>
          </w:tcPr>
          <w:p w:rsidR="002E4D64" w:rsidRDefault="002E4D64" w:rsidP="00646F8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E4D64" w:rsidTr="00646F80">
        <w:tc>
          <w:tcPr>
            <w:tcW w:w="702" w:type="pct"/>
            <w:vMerge w:val="restart"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1. Теоретические основы обучения и воспитания детей с </w:t>
            </w:r>
            <w:proofErr w:type="spellStart"/>
            <w:proofErr w:type="gramStart"/>
            <w:r>
              <w:rPr>
                <w:b/>
              </w:rPr>
              <w:t>с</w:t>
            </w:r>
            <w:proofErr w:type="spellEnd"/>
            <w:proofErr w:type="gramEnd"/>
            <w:r>
              <w:rPr>
                <w:b/>
              </w:rPr>
              <w:t xml:space="preserve"> ограниченными возможностями здоровья и особыми образовательными потребностями</w:t>
            </w: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603" w:type="pct"/>
          </w:tcPr>
          <w:p w:rsidR="002E4D64" w:rsidRPr="00DF7BE4" w:rsidRDefault="007A4441" w:rsidP="007A4441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DF7BE4">
              <w:rPr>
                <w:b/>
                <w:color w:val="000000" w:themeColor="text1"/>
              </w:rPr>
              <w:t>6</w:t>
            </w:r>
            <w:r w:rsidR="002E4D64" w:rsidRPr="00DF7BE4">
              <w:rPr>
                <w:b/>
                <w:color w:val="000000" w:themeColor="text1"/>
              </w:rPr>
              <w:t>/</w:t>
            </w:r>
            <w:r w:rsidRPr="00DF7BE4">
              <w:rPr>
                <w:b/>
                <w:color w:val="000000" w:themeColor="text1"/>
              </w:rPr>
              <w:t>2</w:t>
            </w:r>
          </w:p>
        </w:tc>
        <w:tc>
          <w:tcPr>
            <w:tcW w:w="650" w:type="pct"/>
            <w:vMerge w:val="restart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01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02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09</w:t>
            </w:r>
          </w:p>
          <w:p w:rsidR="002E4D64" w:rsidRDefault="002E4D64" w:rsidP="00646F8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2E4D64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</w:pPr>
            <w:r>
              <w:t>Цель, задачи и принципы коррекционно-развивающего обучения. Сущность и содержание коррекционно-развивающего обучения. Методы обучения и воспитания детей с ограниченными возможностями здоровья. Формы организации обучения. Основные направления психолого-педагогической коррекции.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4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DF7BE4">
              <w:rPr>
                <w:b/>
                <w:color w:val="000000" w:themeColor="text1"/>
              </w:rP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</w:rPr>
              <w:t xml:space="preserve">Практическое занятие 6. </w:t>
            </w:r>
            <w:r>
              <w:rPr>
                <w:bCs/>
              </w:rPr>
              <w:t xml:space="preserve">Анализ статей журналов по проблеме использования в коррекционно-развивающем процессе различных методов, средств и технологий обучения и воспитания детей с особыми образовательными потребностями 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 w:val="restart"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 Организация обучения детей с психическим развитием по типу ретардации (умственная отсталость, ЗПР)</w:t>
            </w: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  <w:rPr>
                <w:bCs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603" w:type="pct"/>
          </w:tcPr>
          <w:p w:rsidR="002E4D64" w:rsidRPr="00DF7BE4" w:rsidRDefault="007A4441" w:rsidP="007A4441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DF7BE4">
              <w:rPr>
                <w:b/>
                <w:color w:val="000000" w:themeColor="text1"/>
              </w:rPr>
              <w:t>10</w:t>
            </w:r>
            <w:r w:rsidR="002E4D64" w:rsidRPr="00DF7BE4">
              <w:rPr>
                <w:b/>
                <w:color w:val="000000" w:themeColor="text1"/>
              </w:rPr>
              <w:t>/</w:t>
            </w:r>
            <w:r w:rsidRPr="00DF7BE4">
              <w:rPr>
                <w:b/>
                <w:color w:val="000000" w:themeColor="text1"/>
              </w:rPr>
              <w:t>4</w:t>
            </w:r>
          </w:p>
        </w:tc>
        <w:tc>
          <w:tcPr>
            <w:tcW w:w="650" w:type="pct"/>
            <w:vMerge w:val="restart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01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02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09</w:t>
            </w:r>
          </w:p>
          <w:p w:rsidR="002E4D64" w:rsidRDefault="002E4D64" w:rsidP="00646F8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2E4D6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</w:pPr>
            <w:r>
              <w:t xml:space="preserve">Умственная отсталость: понятие, классификация, особенности психического развития детей. ЗПР: понятие, классификация, особенности психического развития детей. </w:t>
            </w:r>
          </w:p>
        </w:tc>
        <w:tc>
          <w:tcPr>
            <w:tcW w:w="603" w:type="pct"/>
            <w:vMerge w:val="restar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6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2E4D6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t xml:space="preserve">Особые образовательные потребности детей с умственной отсталостью и ЗПР. </w:t>
            </w:r>
          </w:p>
        </w:tc>
        <w:tc>
          <w:tcPr>
            <w:tcW w:w="603" w:type="pct"/>
            <w:vMerge/>
          </w:tcPr>
          <w:p w:rsidR="002E4D64" w:rsidRPr="00DF7BE4" w:rsidRDefault="002E4D64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2E4D6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</w:pPr>
            <w:r>
              <w:t>Особенности организация коррекционно-развивающего обучения детей с умственной отсталостью и ЗПР. Дифференциальная диагностика умственной отсталости и ЗПР.</w:t>
            </w:r>
          </w:p>
        </w:tc>
        <w:tc>
          <w:tcPr>
            <w:tcW w:w="603" w:type="pct"/>
            <w:vMerge/>
          </w:tcPr>
          <w:p w:rsidR="002E4D64" w:rsidRPr="00DF7BE4" w:rsidRDefault="002E4D64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64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DF7BE4">
              <w:rPr>
                <w:b/>
                <w:color w:val="000000" w:themeColor="text1"/>
              </w:rPr>
              <w:t>4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7</w:t>
            </w:r>
            <w:r>
              <w:rPr>
                <w:i/>
              </w:rPr>
              <w:t>.</w:t>
            </w:r>
            <w:r>
              <w:t xml:space="preserve"> Анализ коррекционно-развивающего занятия детей дошкольного возраста с умственной отсталостью и ЗПР.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</w:rPr>
              <w:t>Практическое занятие 8.</w:t>
            </w:r>
            <w:r>
              <w:t xml:space="preserve"> Подбор дидактических средств (дидактических игр, игровых упражнений, игровых заданий и др.) для реализации цели просмотренного коррекционно-развивающего занятия.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 w:val="restart"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 </w:t>
            </w:r>
            <w:r>
              <w:rPr>
                <w:b/>
              </w:rPr>
              <w:lastRenderedPageBreak/>
              <w:t xml:space="preserve">Организация обучения детей с психическим развитием по </w:t>
            </w:r>
            <w:proofErr w:type="spellStart"/>
            <w:r>
              <w:rPr>
                <w:b/>
              </w:rPr>
              <w:t>дефицитарному</w:t>
            </w:r>
            <w:proofErr w:type="spellEnd"/>
            <w:r>
              <w:rPr>
                <w:b/>
              </w:rPr>
              <w:t xml:space="preserve"> типу (нарушение слуха, нарушение зрения, нарушение функций опорно-двигательного аппарата, нарушение речи)</w:t>
            </w: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</w:rPr>
              <w:lastRenderedPageBreak/>
              <w:t>Содержание</w:t>
            </w:r>
          </w:p>
        </w:tc>
        <w:tc>
          <w:tcPr>
            <w:tcW w:w="603" w:type="pct"/>
          </w:tcPr>
          <w:p w:rsidR="002E4D64" w:rsidRPr="00DF7BE4" w:rsidRDefault="007A4441" w:rsidP="007A4441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DF7BE4">
              <w:rPr>
                <w:b/>
                <w:color w:val="000000" w:themeColor="text1"/>
              </w:rPr>
              <w:t>14</w:t>
            </w:r>
            <w:r w:rsidR="002E4D64" w:rsidRPr="00DF7BE4">
              <w:rPr>
                <w:b/>
                <w:color w:val="000000" w:themeColor="text1"/>
              </w:rPr>
              <w:t>/</w:t>
            </w:r>
            <w:r w:rsidRPr="00DF7BE4">
              <w:rPr>
                <w:b/>
                <w:color w:val="000000" w:themeColor="text1"/>
              </w:rPr>
              <w:t>6</w:t>
            </w:r>
          </w:p>
        </w:tc>
        <w:tc>
          <w:tcPr>
            <w:tcW w:w="650" w:type="pct"/>
            <w:vMerge w:val="restart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01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lastRenderedPageBreak/>
              <w:t>ОК</w:t>
            </w:r>
            <w:proofErr w:type="gramEnd"/>
            <w:r>
              <w:rPr>
                <w:color w:val="0D0D0D"/>
              </w:rPr>
              <w:t xml:space="preserve"> 02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09</w:t>
            </w:r>
          </w:p>
          <w:p w:rsidR="002E4D64" w:rsidRDefault="002E4D64" w:rsidP="00646F8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E4D64" w:rsidTr="00646F80">
        <w:trPr>
          <w:trHeight w:val="769"/>
        </w:trPr>
        <w:tc>
          <w:tcPr>
            <w:tcW w:w="702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2E4D64" w:rsidRDefault="002E4D64" w:rsidP="002E4D6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</w:pPr>
            <w:r>
              <w:t xml:space="preserve">Нарушение слуха: понятие, классификация, особенности психического развития детей. Особые образовательные потребности детей с нарушением слуха. </w:t>
            </w:r>
          </w:p>
        </w:tc>
        <w:tc>
          <w:tcPr>
            <w:tcW w:w="603" w:type="pct"/>
            <w:vMerge w:val="restart"/>
            <w:tcBorders>
              <w:bottom w:val="single" w:sz="4" w:space="0" w:color="auto"/>
            </w:tcBorders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8</w:t>
            </w:r>
          </w:p>
        </w:tc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769"/>
        </w:trPr>
        <w:tc>
          <w:tcPr>
            <w:tcW w:w="702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2E4D64" w:rsidRDefault="002E4D64" w:rsidP="002E4D6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</w:pPr>
            <w:r>
              <w:t>Нарушение зрения: понятие, классификация, особенности психического развития детей. Особые образовательные потребности детей с нарушением зрения.</w:t>
            </w:r>
          </w:p>
        </w:tc>
        <w:tc>
          <w:tcPr>
            <w:tcW w:w="603" w:type="pct"/>
            <w:vMerge/>
            <w:tcBorders>
              <w:bottom w:val="single" w:sz="4" w:space="0" w:color="auto"/>
            </w:tcBorders>
          </w:tcPr>
          <w:p w:rsidR="002E4D64" w:rsidRPr="00DF7BE4" w:rsidRDefault="002E4D64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2E4D6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</w:pPr>
            <w:r>
              <w:t xml:space="preserve">Нарушения опорно-двигательного аппарата (НОДА). Структура двигательного дефекта. Детский церебральный паралич: классификация параличей, особенности психического развития детей с ДЦП. Особые образовательные потребности детей с НОДА </w:t>
            </w:r>
          </w:p>
        </w:tc>
        <w:tc>
          <w:tcPr>
            <w:tcW w:w="603" w:type="pct"/>
            <w:vMerge/>
          </w:tcPr>
          <w:p w:rsidR="002E4D64" w:rsidRPr="00DF7BE4" w:rsidRDefault="002E4D64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2E4D6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</w:pPr>
            <w:r>
              <w:t>Нарушение речи, классификация речевых нарушений у детей. Особенности психического развития детей с нарушением речи. Особые образовательные потребности детей с нарушениями речи.</w:t>
            </w:r>
          </w:p>
        </w:tc>
        <w:tc>
          <w:tcPr>
            <w:tcW w:w="603" w:type="pct"/>
            <w:vMerge/>
          </w:tcPr>
          <w:p w:rsidR="002E4D64" w:rsidRPr="00DF7BE4" w:rsidRDefault="002E4D64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DF7BE4">
              <w:rPr>
                <w:b/>
                <w:color w:val="000000" w:themeColor="text1"/>
              </w:rPr>
              <w:t>6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</w:rPr>
              <w:t>Практическое занятие 9.</w:t>
            </w:r>
            <w:r>
              <w:t xml:space="preserve"> Изучение специального оборудования для организации обучения детей с нарушением слуха, зрения, НОДА. 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499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</w:rPr>
              <w:t>Практическое занятие 10.</w:t>
            </w:r>
            <w:r>
              <w:t xml:space="preserve">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зрения, слуха и НОДА (по выбору) 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199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</w:rPr>
              <w:t>Практическое занятие 11.</w:t>
            </w:r>
            <w:r>
              <w:t xml:space="preserve"> Решение ситуационных задач по проблемам нарушения речи детей дошкольного возраста (по аудио и видеоматериалам)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64"/>
        </w:trPr>
        <w:tc>
          <w:tcPr>
            <w:tcW w:w="702" w:type="pct"/>
            <w:vMerge w:val="restart"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 Организация обучения детей с психическим развитием по типу </w:t>
            </w:r>
            <w:proofErr w:type="spellStart"/>
            <w:r>
              <w:rPr>
                <w:b/>
              </w:rPr>
              <w:t>асинхронии</w:t>
            </w:r>
            <w:proofErr w:type="spellEnd"/>
            <w:r>
              <w:rPr>
                <w:b/>
              </w:rPr>
              <w:t xml:space="preserve"> (расстройства аутистического спектра)</w:t>
            </w: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</w:rPr>
              <w:t>Содержание</w:t>
            </w:r>
          </w:p>
        </w:tc>
        <w:tc>
          <w:tcPr>
            <w:tcW w:w="603" w:type="pct"/>
          </w:tcPr>
          <w:p w:rsidR="002E4D64" w:rsidRPr="00DF7BE4" w:rsidRDefault="007A4441" w:rsidP="007A4441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DF7BE4">
              <w:rPr>
                <w:b/>
                <w:color w:val="000000" w:themeColor="text1"/>
              </w:rPr>
              <w:t>6</w:t>
            </w:r>
            <w:r w:rsidR="002E4D64" w:rsidRPr="00DF7BE4">
              <w:rPr>
                <w:b/>
                <w:color w:val="000000" w:themeColor="text1"/>
              </w:rPr>
              <w:t>/</w:t>
            </w:r>
            <w:r w:rsidRPr="00DF7BE4">
              <w:rPr>
                <w:b/>
                <w:color w:val="000000" w:themeColor="text1"/>
              </w:rPr>
              <w:t>4</w:t>
            </w:r>
          </w:p>
        </w:tc>
        <w:tc>
          <w:tcPr>
            <w:tcW w:w="650" w:type="pct"/>
            <w:vMerge w:val="restart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01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02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09</w:t>
            </w:r>
          </w:p>
          <w:p w:rsidR="002E4D64" w:rsidRDefault="002E4D64" w:rsidP="00646F8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2E4D64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</w:pPr>
            <w:r>
              <w:t>Расстройства аутистического спектра (РАС) как вид искаженного развития. Особенности психического развития детей с РАС. Особые образовательные потребности детей с РАС. Особенности социализации и организации коррекционно-развивающего обучения детей с РАС.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DF7BE4">
              <w:rPr>
                <w:color w:val="000000" w:themeColor="text1"/>
              </w:rPr>
              <w:t>4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</w:rPr>
              <w:t>Практическое занятие 12.</w:t>
            </w:r>
            <w:r>
              <w:t xml:space="preserve"> Составление методических рекомендаций для педагогов по созданию условий для обучения детей с РАС.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1018"/>
        </w:trPr>
        <w:tc>
          <w:tcPr>
            <w:tcW w:w="702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</w:pPr>
            <w:r>
              <w:rPr>
                <w:b/>
              </w:rPr>
              <w:t>Практическое занятие 13.</w:t>
            </w:r>
            <w:r>
              <w:t xml:space="preserve"> Изучение практических рекомендаций, разработанных А.В. Хаустовым: «Формирование коммуникативных навыков у детей с аутизмом». Разработка и представление побуждающих к вербальной имитации и вербальной самостоятельности ситуаций детей с РАС. 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DF7BE4">
              <w:rPr>
                <w:color w:val="000000" w:themeColor="text1"/>
              </w:rPr>
              <w:t>2</w:t>
            </w:r>
          </w:p>
        </w:tc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255"/>
        </w:trPr>
        <w:tc>
          <w:tcPr>
            <w:tcW w:w="702" w:type="pct"/>
            <w:vMerge w:val="restart"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5. Психолого-педагогическая поддержка субъектов инклюзивного образования</w:t>
            </w:r>
          </w:p>
          <w:p w:rsidR="002E4D64" w:rsidRDefault="002E4D64" w:rsidP="00646F80">
            <w:pPr>
              <w:spacing w:after="0" w:line="240" w:lineRule="auto"/>
              <w:rPr>
                <w:b/>
              </w:rPr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</w:t>
            </w:r>
          </w:p>
        </w:tc>
        <w:tc>
          <w:tcPr>
            <w:tcW w:w="603" w:type="pct"/>
          </w:tcPr>
          <w:p w:rsidR="002E4D64" w:rsidRPr="00DF7BE4" w:rsidRDefault="007A4441" w:rsidP="007A4441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DF7BE4">
              <w:rPr>
                <w:b/>
                <w:color w:val="000000" w:themeColor="text1"/>
              </w:rPr>
              <w:t>8</w:t>
            </w:r>
            <w:r w:rsidR="002E4D64" w:rsidRPr="00DF7BE4">
              <w:rPr>
                <w:b/>
                <w:color w:val="000000" w:themeColor="text1"/>
              </w:rPr>
              <w:t>/</w:t>
            </w:r>
            <w:r w:rsidRPr="00DF7BE4">
              <w:rPr>
                <w:b/>
                <w:color w:val="000000" w:themeColor="text1"/>
              </w:rPr>
              <w:t>6</w:t>
            </w:r>
          </w:p>
        </w:tc>
        <w:tc>
          <w:tcPr>
            <w:tcW w:w="650" w:type="pct"/>
            <w:vMerge w:val="restart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01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02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09</w:t>
            </w:r>
          </w:p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252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</w:p>
        </w:tc>
        <w:tc>
          <w:tcPr>
            <w:tcW w:w="3045" w:type="pct"/>
          </w:tcPr>
          <w:p w:rsidR="002E4D64" w:rsidRDefault="002E4D64" w:rsidP="00646F80">
            <w:pPr>
              <w:widowControl w:val="0"/>
              <w:spacing w:after="0" w:line="240" w:lineRule="auto"/>
              <w:jc w:val="both"/>
            </w:pPr>
            <w:r>
              <w:t xml:space="preserve">Психолого-педагогическая поддержка родителей, имеющих детей с ограниченными возможностями здоровья, в условиях инклюзивного образования. </w:t>
            </w:r>
          </w:p>
          <w:p w:rsidR="002E4D64" w:rsidRDefault="002E4D64" w:rsidP="00646F80">
            <w:pPr>
              <w:widowControl w:val="0"/>
              <w:spacing w:after="0" w:line="240" w:lineRule="auto"/>
              <w:jc w:val="both"/>
            </w:pPr>
            <w:r>
              <w:t>Психолого-педагогическое сопровождение педагогов, участвующих в образовательном процессе детей с ограниченными возможностями здоровья.</w:t>
            </w:r>
          </w:p>
        </w:tc>
        <w:tc>
          <w:tcPr>
            <w:tcW w:w="603" w:type="pct"/>
          </w:tcPr>
          <w:p w:rsidR="002E4D64" w:rsidRPr="00DF7BE4" w:rsidRDefault="00DF7BE4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252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  <w:r>
              <w:rPr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6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252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</w:p>
        </w:tc>
        <w:tc>
          <w:tcPr>
            <w:tcW w:w="3045" w:type="pct"/>
          </w:tcPr>
          <w:p w:rsidR="002E4D64" w:rsidRDefault="002E4D64" w:rsidP="00646F80">
            <w:pPr>
              <w:widowControl w:val="0"/>
              <w:spacing w:after="0" w:line="240" w:lineRule="auto"/>
              <w:jc w:val="both"/>
            </w:pPr>
            <w:r>
              <w:t xml:space="preserve">Практическое занятие 14. Новые подходы к организации помощи семьям, воспитывающим </w:t>
            </w:r>
            <w:r>
              <w:lastRenderedPageBreak/>
              <w:t>проблемных детей.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252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</w:p>
        </w:tc>
        <w:tc>
          <w:tcPr>
            <w:tcW w:w="3045" w:type="pct"/>
            <w:vAlign w:val="bottom"/>
          </w:tcPr>
          <w:p w:rsidR="002E4D64" w:rsidRDefault="002E4D64" w:rsidP="00646F80">
            <w:pPr>
              <w:widowControl w:val="0"/>
              <w:spacing w:after="0" w:line="240" w:lineRule="auto"/>
              <w:jc w:val="both"/>
            </w:pPr>
            <w:r>
              <w:t>Практическое занятие 15. Взаимодействие образовательной организации и семьи при организации инклюзивного обучения. Просветительская деятельность в отношении детей с особыми образовательными потребностями.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252"/>
        </w:trPr>
        <w:tc>
          <w:tcPr>
            <w:tcW w:w="702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</w:p>
        </w:tc>
        <w:tc>
          <w:tcPr>
            <w:tcW w:w="3045" w:type="pct"/>
          </w:tcPr>
          <w:p w:rsidR="002E4D64" w:rsidRDefault="002E4D64" w:rsidP="00646F80">
            <w:pPr>
              <w:widowControl w:val="0"/>
              <w:spacing w:after="0" w:line="240" w:lineRule="auto"/>
              <w:jc w:val="both"/>
            </w:pPr>
            <w:r>
              <w:t>Практическое занятие 16. Основные направления психолого-педагогического сопровождения педагогов, участвующих в образовательном процессе детей с ограниченными возможностями здоровья.</w:t>
            </w:r>
          </w:p>
        </w:tc>
        <w:tc>
          <w:tcPr>
            <w:tcW w:w="603" w:type="pct"/>
          </w:tcPr>
          <w:p w:rsidR="002E4D64" w:rsidRPr="00DF7BE4" w:rsidRDefault="007A4441" w:rsidP="00646F8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2</w:t>
            </w:r>
          </w:p>
        </w:tc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381"/>
        </w:trPr>
        <w:tc>
          <w:tcPr>
            <w:tcW w:w="702" w:type="pct"/>
            <w:vMerge w:val="restart"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6. Формирование профессиональных компетенций педагога инклюзивного образования</w:t>
            </w:r>
          </w:p>
        </w:tc>
        <w:tc>
          <w:tcPr>
            <w:tcW w:w="3045" w:type="pct"/>
          </w:tcPr>
          <w:p w:rsidR="002E4D64" w:rsidRDefault="002E4D64" w:rsidP="00646F80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603" w:type="pct"/>
          </w:tcPr>
          <w:p w:rsidR="002E4D64" w:rsidRPr="00DF7BE4" w:rsidRDefault="00DF7BE4" w:rsidP="00DF7BE4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F7BE4">
              <w:rPr>
                <w:color w:val="000000" w:themeColor="text1"/>
              </w:rPr>
              <w:t>4</w:t>
            </w:r>
            <w:r w:rsidR="002E4D64" w:rsidRPr="00DF7BE4">
              <w:rPr>
                <w:color w:val="000000" w:themeColor="text1"/>
              </w:rPr>
              <w:t>/</w:t>
            </w:r>
            <w:r w:rsidRPr="00DF7BE4">
              <w:rPr>
                <w:color w:val="000000" w:themeColor="text1"/>
              </w:rPr>
              <w:t>2</w:t>
            </w:r>
          </w:p>
        </w:tc>
        <w:tc>
          <w:tcPr>
            <w:tcW w:w="650" w:type="pct"/>
            <w:vMerge w:val="restart"/>
          </w:tcPr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01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02</w:t>
            </w:r>
          </w:p>
          <w:p w:rsidR="002E4D64" w:rsidRDefault="002E4D64" w:rsidP="00646F80">
            <w:pPr>
              <w:suppressAutoHyphens/>
              <w:spacing w:after="0" w:line="240" w:lineRule="auto"/>
              <w:jc w:val="center"/>
              <w:rPr>
                <w:color w:val="0D0D0D"/>
              </w:rPr>
            </w:pPr>
            <w:proofErr w:type="gramStart"/>
            <w:r>
              <w:rPr>
                <w:color w:val="0D0D0D"/>
              </w:rPr>
              <w:t>ОК</w:t>
            </w:r>
            <w:proofErr w:type="gramEnd"/>
            <w:r>
              <w:rPr>
                <w:color w:val="0D0D0D"/>
              </w:rPr>
              <w:t xml:space="preserve"> 09</w:t>
            </w:r>
          </w:p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378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</w:p>
        </w:tc>
        <w:tc>
          <w:tcPr>
            <w:tcW w:w="3045" w:type="pct"/>
          </w:tcPr>
          <w:p w:rsidR="002E4D64" w:rsidRDefault="002E4D64" w:rsidP="00646F80">
            <w:pPr>
              <w:widowControl w:val="0"/>
              <w:spacing w:after="0" w:line="240" w:lineRule="auto"/>
              <w:jc w:val="both"/>
            </w:pPr>
            <w:r>
              <w:t>Профессиональные компетенции педагога инклюзивного образования. Требования профессионального стандарта педагога к знаниям, умения и навыкам современного педагога в области обучения, воспитания и развития различных категорий обучающихся. Предупреждение профессионального выгорания у специалистов, работающих в условиях инклюзии.</w:t>
            </w:r>
          </w:p>
        </w:tc>
        <w:tc>
          <w:tcPr>
            <w:tcW w:w="603" w:type="pct"/>
          </w:tcPr>
          <w:p w:rsidR="002E4D64" w:rsidRDefault="00DF7BE4" w:rsidP="00646F8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378"/>
        </w:trPr>
        <w:tc>
          <w:tcPr>
            <w:tcW w:w="702" w:type="pct"/>
            <w:vMerge/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</w:p>
        </w:tc>
        <w:tc>
          <w:tcPr>
            <w:tcW w:w="3045" w:type="pct"/>
          </w:tcPr>
          <w:p w:rsidR="002E4D64" w:rsidRDefault="002E4D64" w:rsidP="00646F80">
            <w:pPr>
              <w:tabs>
                <w:tab w:val="left" w:pos="312"/>
              </w:tabs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03" w:type="pct"/>
          </w:tcPr>
          <w:p w:rsidR="002E4D64" w:rsidRDefault="00DF7BE4" w:rsidP="00646F8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0" w:type="pct"/>
            <w:vMerge/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378"/>
        </w:trPr>
        <w:tc>
          <w:tcPr>
            <w:tcW w:w="702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  <w:rPr>
                <w:b/>
              </w:rPr>
            </w:pPr>
          </w:p>
        </w:tc>
        <w:tc>
          <w:tcPr>
            <w:tcW w:w="3045" w:type="pct"/>
          </w:tcPr>
          <w:p w:rsidR="002E4D64" w:rsidRDefault="002E4D64" w:rsidP="00646F80">
            <w:pPr>
              <w:tabs>
                <w:tab w:val="left" w:pos="312"/>
              </w:tabs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>
              <w:t>Практическое занятие 17-18. Анализ методов и технологий предупреждения профессионального выгорания у специалистов, работающих в условиях инклюзии.</w:t>
            </w:r>
          </w:p>
        </w:tc>
        <w:tc>
          <w:tcPr>
            <w:tcW w:w="603" w:type="pct"/>
          </w:tcPr>
          <w:p w:rsidR="002E4D64" w:rsidRDefault="00DF7BE4" w:rsidP="00646F8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rPr>
          <w:trHeight w:val="258"/>
        </w:trPr>
        <w:tc>
          <w:tcPr>
            <w:tcW w:w="3747" w:type="pct"/>
            <w:gridSpan w:val="2"/>
            <w:tcBorders>
              <w:bottom w:val="single" w:sz="4" w:space="0" w:color="auto"/>
            </w:tcBorders>
          </w:tcPr>
          <w:p w:rsidR="002E4D64" w:rsidRDefault="002E4D64" w:rsidP="00646F80">
            <w:pPr>
              <w:suppressAutoHyphens/>
              <w:spacing w:after="0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  <w:r w:rsidR="00DF7BE4">
              <w:rPr>
                <w:b/>
              </w:rPr>
              <w:t xml:space="preserve"> (дифференцированный</w:t>
            </w:r>
            <w:bookmarkStart w:id="3" w:name="_GoBack"/>
            <w:bookmarkEnd w:id="3"/>
            <w:r w:rsidR="00DF7BE4">
              <w:rPr>
                <w:b/>
              </w:rPr>
              <w:t xml:space="preserve"> зачет)</w:t>
            </w:r>
          </w:p>
        </w:tc>
        <w:tc>
          <w:tcPr>
            <w:tcW w:w="603" w:type="pct"/>
            <w:vAlign w:val="center"/>
          </w:tcPr>
          <w:p w:rsidR="002E4D64" w:rsidRDefault="00DF7BE4" w:rsidP="00DF7BE4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:rsidR="002E4D64" w:rsidRDefault="002E4D64" w:rsidP="00646F80">
            <w:pPr>
              <w:spacing w:after="0" w:line="240" w:lineRule="auto"/>
              <w:jc w:val="center"/>
              <w:rPr>
                <w:i/>
              </w:rPr>
            </w:pPr>
          </w:p>
        </w:tc>
      </w:tr>
      <w:tr w:rsidR="002E4D64" w:rsidTr="00646F80">
        <w:tc>
          <w:tcPr>
            <w:tcW w:w="3747" w:type="pct"/>
            <w:gridSpan w:val="2"/>
          </w:tcPr>
          <w:p w:rsidR="002E4D64" w:rsidRDefault="002E4D64" w:rsidP="00646F8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603" w:type="pct"/>
            <w:vAlign w:val="center"/>
          </w:tcPr>
          <w:p w:rsidR="002E4D64" w:rsidRDefault="00DF7BE4" w:rsidP="00DF7BE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650" w:type="pct"/>
          </w:tcPr>
          <w:p w:rsidR="002E4D64" w:rsidRDefault="002E4D64" w:rsidP="00646F80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2E4D64" w:rsidRDefault="002E4D64" w:rsidP="002E4D64">
      <w:pPr>
        <w:rPr>
          <w:b/>
        </w:rPr>
      </w:pPr>
    </w:p>
    <w:p w:rsidR="002E4D64" w:rsidRDefault="002E4D64" w:rsidP="002E4D64">
      <w:pPr>
        <w:rPr>
          <w:b/>
          <w:bCs/>
        </w:rPr>
      </w:pPr>
    </w:p>
    <w:p w:rsidR="002E4D64" w:rsidRDefault="002E4D64" w:rsidP="002E4D64">
      <w:pPr>
        <w:spacing w:before="120" w:after="120" w:line="240" w:lineRule="auto"/>
        <w:ind w:left="709"/>
        <w:rPr>
          <w:i/>
          <w:sz w:val="24"/>
          <w:szCs w:val="24"/>
        </w:rPr>
      </w:pPr>
    </w:p>
    <w:p w:rsidR="002E4D64" w:rsidRDefault="002E4D64" w:rsidP="002E4D64">
      <w:pPr>
        <w:ind w:firstLine="709"/>
        <w:rPr>
          <w:i/>
        </w:rPr>
        <w:sectPr w:rsidR="002E4D6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E4D64" w:rsidRDefault="002E4D64" w:rsidP="002E4D64">
      <w:pPr>
        <w:jc w:val="center"/>
        <w:rPr>
          <w:b/>
          <w:bCs/>
        </w:rPr>
      </w:pPr>
      <w:r>
        <w:rPr>
          <w:b/>
          <w:bCs/>
        </w:rPr>
        <w:lastRenderedPageBreak/>
        <w:t>3. УСЛОВИЯ РЕАЛИЗАЦИИ УЧЕБНОЙ ДИСЦИПЛИНЫ</w:t>
      </w:r>
    </w:p>
    <w:p w:rsidR="002E4D64" w:rsidRDefault="002E4D64" w:rsidP="002E4D64">
      <w:pPr>
        <w:suppressAutoHyphens/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E4D64" w:rsidRDefault="002E4D64" w:rsidP="002E4D6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Кабинет</w:t>
      </w:r>
      <w:r>
        <w:rPr>
          <w:bCs/>
          <w:i/>
          <w:sz w:val="24"/>
          <w:szCs w:val="24"/>
        </w:rPr>
        <w:t xml:space="preserve"> «</w:t>
      </w:r>
      <w:r>
        <w:rPr>
          <w:sz w:val="24"/>
          <w:szCs w:val="24"/>
        </w:rPr>
        <w:t xml:space="preserve">Педагогики и психологии», оснащенный </w:t>
      </w:r>
      <w:r>
        <w:rPr>
          <w:bCs/>
          <w:sz w:val="24"/>
          <w:szCs w:val="24"/>
        </w:rPr>
        <w:t xml:space="preserve">в соответствии с п. 6.1.2.1 примерной основной образовательной программы по специальности. </w:t>
      </w:r>
    </w:p>
    <w:p w:rsidR="002E4D64" w:rsidRDefault="002E4D64" w:rsidP="002E4D6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bCs/>
          <w:sz w:val="24"/>
          <w:szCs w:val="24"/>
        </w:rPr>
      </w:pPr>
    </w:p>
    <w:p w:rsidR="002E4D64" w:rsidRDefault="002E4D64" w:rsidP="002E4D64">
      <w:pPr>
        <w:suppressAutoHyphens/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 Информационное обеспечение реализации программы</w:t>
      </w:r>
    </w:p>
    <w:p w:rsidR="002E4D64" w:rsidRDefault="002E4D64" w:rsidP="002E4D64">
      <w:pPr>
        <w:suppressAutoHyphens/>
        <w:spacing w:after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bCs/>
          <w:sz w:val="24"/>
          <w:szCs w:val="24"/>
        </w:rPr>
        <w:t xml:space="preserve">библиотечного фонда образовательной организацией </w:t>
      </w:r>
      <w:proofErr w:type="gramStart"/>
      <w:r>
        <w:rPr>
          <w:bCs/>
          <w:sz w:val="24"/>
          <w:szCs w:val="24"/>
        </w:rPr>
        <w:t>выбирается не менее одного издания</w:t>
      </w:r>
      <w:proofErr w:type="gramEnd"/>
      <w:r>
        <w:rPr>
          <w:bCs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2E4D64" w:rsidRDefault="002E4D64" w:rsidP="002E4D64">
      <w:pPr>
        <w:suppressAutoHyphens/>
        <w:spacing w:after="0"/>
        <w:ind w:firstLine="709"/>
        <w:jc w:val="both"/>
        <w:rPr>
          <w:sz w:val="24"/>
          <w:szCs w:val="24"/>
        </w:rPr>
      </w:pPr>
    </w:p>
    <w:p w:rsidR="002E4D64" w:rsidRDefault="002E4D64" w:rsidP="002E4D64">
      <w:pPr>
        <w:suppressAutoHyphens/>
        <w:spacing w:after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3.2.1. Основные печатные и электронные издания</w:t>
      </w:r>
    </w:p>
    <w:p w:rsidR="002E4D64" w:rsidRPr="00886D3B" w:rsidRDefault="002E4D64" w:rsidP="002E4D64">
      <w:pPr>
        <w:numPr>
          <w:ilvl w:val="0"/>
          <w:numId w:val="10"/>
        </w:numPr>
        <w:spacing w:after="0"/>
        <w:ind w:left="0" w:firstLine="993"/>
        <w:contextualSpacing/>
        <w:jc w:val="both"/>
        <w:rPr>
          <w:sz w:val="24"/>
          <w:szCs w:val="24"/>
        </w:rPr>
      </w:pPr>
      <w:r w:rsidRPr="00886D3B">
        <w:rPr>
          <w:sz w:val="24"/>
          <w:szCs w:val="24"/>
        </w:rPr>
        <w:t>Коррекционная педагогика в начальном образовании</w:t>
      </w:r>
      <w:proofErr w:type="gramStart"/>
      <w:r w:rsidRPr="00886D3B">
        <w:rPr>
          <w:sz w:val="24"/>
          <w:szCs w:val="24"/>
        </w:rPr>
        <w:t> :</w:t>
      </w:r>
      <w:proofErr w:type="gramEnd"/>
      <w:r w:rsidRPr="00886D3B">
        <w:rPr>
          <w:sz w:val="24"/>
          <w:szCs w:val="24"/>
        </w:rPr>
        <w:t xml:space="preserve"> учебное пособие для среднего профессионального образования / Г. Ф. Кумарина [и др.] ; под редакцией Г. Ф. </w:t>
      </w:r>
      <w:proofErr w:type="spellStart"/>
      <w:r w:rsidRPr="00886D3B">
        <w:rPr>
          <w:sz w:val="24"/>
          <w:szCs w:val="24"/>
        </w:rPr>
        <w:t>Кумариной</w:t>
      </w:r>
      <w:proofErr w:type="spellEnd"/>
      <w:r w:rsidRPr="00886D3B">
        <w:rPr>
          <w:sz w:val="24"/>
          <w:szCs w:val="24"/>
        </w:rPr>
        <w:t xml:space="preserve">. — 2-е изд., </w:t>
      </w:r>
      <w:proofErr w:type="spellStart"/>
      <w:r w:rsidRPr="00886D3B">
        <w:rPr>
          <w:sz w:val="24"/>
          <w:szCs w:val="24"/>
        </w:rPr>
        <w:t>перераб</w:t>
      </w:r>
      <w:proofErr w:type="spellEnd"/>
      <w:r w:rsidRPr="00886D3B">
        <w:rPr>
          <w:sz w:val="24"/>
          <w:szCs w:val="24"/>
        </w:rPr>
        <w:t xml:space="preserve">. и доп. — Москва : Издательство </w:t>
      </w:r>
      <w:proofErr w:type="spellStart"/>
      <w:r w:rsidRPr="00886D3B">
        <w:rPr>
          <w:sz w:val="24"/>
          <w:szCs w:val="24"/>
        </w:rPr>
        <w:t>Юрайт</w:t>
      </w:r>
      <w:proofErr w:type="spellEnd"/>
      <w:r w:rsidRPr="00886D3B">
        <w:rPr>
          <w:sz w:val="24"/>
          <w:szCs w:val="24"/>
        </w:rPr>
        <w:t>, 2022. — 285 с. — (Профессиональное образование). — ISBN 978-5-534-00393-2. — Текст</w:t>
      </w:r>
      <w:proofErr w:type="gramStart"/>
      <w:r w:rsidRPr="00886D3B">
        <w:rPr>
          <w:sz w:val="24"/>
          <w:szCs w:val="24"/>
        </w:rPr>
        <w:t xml:space="preserve"> :</w:t>
      </w:r>
      <w:proofErr w:type="gramEnd"/>
      <w:r w:rsidRPr="00886D3B">
        <w:rPr>
          <w:sz w:val="24"/>
          <w:szCs w:val="24"/>
        </w:rPr>
        <w:t xml:space="preserve"> электронный // Образовательная платформа </w:t>
      </w:r>
      <w:proofErr w:type="spellStart"/>
      <w:r w:rsidRPr="00886D3B">
        <w:rPr>
          <w:sz w:val="24"/>
          <w:szCs w:val="24"/>
        </w:rPr>
        <w:t>Юрайт</w:t>
      </w:r>
      <w:proofErr w:type="spellEnd"/>
      <w:r w:rsidRPr="00886D3B">
        <w:rPr>
          <w:sz w:val="24"/>
          <w:szCs w:val="24"/>
        </w:rPr>
        <w:t xml:space="preserve"> [сайт]. — URL: https://urait.ru/bcode/490616 (дата обращения: 13.08.2022). </w:t>
      </w:r>
    </w:p>
    <w:p w:rsidR="002E4D64" w:rsidRPr="00886D3B" w:rsidRDefault="002E4D64" w:rsidP="002E4D64">
      <w:pPr>
        <w:numPr>
          <w:ilvl w:val="0"/>
          <w:numId w:val="10"/>
        </w:numPr>
        <w:spacing w:after="0"/>
        <w:ind w:left="0" w:firstLine="993"/>
        <w:contextualSpacing/>
        <w:jc w:val="both"/>
        <w:rPr>
          <w:sz w:val="24"/>
          <w:szCs w:val="24"/>
        </w:rPr>
      </w:pPr>
      <w:proofErr w:type="spellStart"/>
      <w:r w:rsidRPr="00886D3B">
        <w:rPr>
          <w:sz w:val="24"/>
          <w:szCs w:val="24"/>
        </w:rPr>
        <w:t>Ворошнина</w:t>
      </w:r>
      <w:proofErr w:type="spellEnd"/>
      <w:r w:rsidRPr="00886D3B">
        <w:rPr>
          <w:sz w:val="24"/>
          <w:szCs w:val="24"/>
        </w:rPr>
        <w:t xml:space="preserve"> О.Р. Клинико-психолого-педагогическое сопровождение детей с ограниченными возможностями здоровья и их семей в условиях общего (инклюзивного и интегрированного) и специального образования</w:t>
      </w:r>
      <w:proofErr w:type="gramStart"/>
      <w:r w:rsidRPr="00886D3B">
        <w:rPr>
          <w:sz w:val="24"/>
          <w:szCs w:val="24"/>
        </w:rPr>
        <w:t xml:space="preserve"> :</w:t>
      </w:r>
      <w:proofErr w:type="gramEnd"/>
      <w:r w:rsidRPr="00886D3B">
        <w:rPr>
          <w:sz w:val="24"/>
          <w:szCs w:val="24"/>
        </w:rPr>
        <w:t xml:space="preserve"> учебник / </w:t>
      </w:r>
      <w:proofErr w:type="spellStart"/>
      <w:r w:rsidRPr="00886D3B">
        <w:rPr>
          <w:sz w:val="24"/>
          <w:szCs w:val="24"/>
        </w:rPr>
        <w:t>Ворошнина</w:t>
      </w:r>
      <w:proofErr w:type="spellEnd"/>
      <w:r w:rsidRPr="00886D3B">
        <w:rPr>
          <w:sz w:val="24"/>
          <w:szCs w:val="24"/>
        </w:rPr>
        <w:t xml:space="preserve"> О.Р., Наумов А.А., </w:t>
      </w:r>
      <w:proofErr w:type="spellStart"/>
      <w:r w:rsidRPr="00886D3B">
        <w:rPr>
          <w:sz w:val="24"/>
          <w:szCs w:val="24"/>
        </w:rPr>
        <w:t>Токаева</w:t>
      </w:r>
      <w:proofErr w:type="spellEnd"/>
      <w:r w:rsidRPr="00886D3B">
        <w:rPr>
          <w:sz w:val="24"/>
          <w:szCs w:val="24"/>
        </w:rPr>
        <w:t xml:space="preserve"> Т.Э.. — Пермь : Пермский государственный гуманитарно-педагогический университет, 2015. — 204 c. — Текст</w:t>
      </w:r>
      <w:proofErr w:type="gramStart"/>
      <w:r w:rsidRPr="00886D3B">
        <w:rPr>
          <w:sz w:val="24"/>
          <w:szCs w:val="24"/>
        </w:rPr>
        <w:t xml:space="preserve"> :</w:t>
      </w:r>
      <w:proofErr w:type="gramEnd"/>
      <w:r w:rsidRPr="00886D3B">
        <w:rPr>
          <w:sz w:val="24"/>
          <w:szCs w:val="24"/>
        </w:rPr>
        <w:t xml:space="preserve"> электронный // IPR SMART : [сайт]. — URL: https://www.iprbookshop.ru/70628.html (дата обращения: 13.08.2022). — Режим доступа: для </w:t>
      </w:r>
      <w:proofErr w:type="spellStart"/>
      <w:r w:rsidRPr="00886D3B">
        <w:rPr>
          <w:sz w:val="24"/>
          <w:szCs w:val="24"/>
        </w:rPr>
        <w:t>авторизир</w:t>
      </w:r>
      <w:proofErr w:type="spellEnd"/>
      <w:r w:rsidRPr="00886D3B">
        <w:rPr>
          <w:sz w:val="24"/>
          <w:szCs w:val="24"/>
        </w:rPr>
        <w:t>. пользователей.</w:t>
      </w:r>
    </w:p>
    <w:p w:rsidR="002E4D64" w:rsidRPr="00886D3B" w:rsidRDefault="002E4D64" w:rsidP="002E4D64">
      <w:pPr>
        <w:numPr>
          <w:ilvl w:val="0"/>
          <w:numId w:val="10"/>
        </w:numPr>
        <w:spacing w:after="0"/>
        <w:ind w:left="0" w:firstLine="993"/>
        <w:contextualSpacing/>
        <w:jc w:val="both"/>
        <w:rPr>
          <w:sz w:val="24"/>
          <w:szCs w:val="24"/>
        </w:rPr>
      </w:pPr>
      <w:r w:rsidRPr="00886D3B">
        <w:rPr>
          <w:sz w:val="24"/>
          <w:szCs w:val="24"/>
        </w:rPr>
        <w:t>Психолого-педагогическая диагностика развития лиц с ограниченными возможностями здоровья</w:t>
      </w:r>
      <w:proofErr w:type="gramStart"/>
      <w:r w:rsidRPr="00886D3B">
        <w:rPr>
          <w:sz w:val="24"/>
          <w:szCs w:val="24"/>
        </w:rPr>
        <w:t> :</w:t>
      </w:r>
      <w:proofErr w:type="gramEnd"/>
      <w:r w:rsidRPr="00886D3B">
        <w:rPr>
          <w:sz w:val="24"/>
          <w:szCs w:val="24"/>
        </w:rPr>
        <w:t xml:space="preserve"> учебное пособие для вузов / Д. И. Бойков [и др.] ; ответственный редактор Д. И. Бойков. — 2-е изд. — Москва : Издательство </w:t>
      </w:r>
      <w:proofErr w:type="spellStart"/>
      <w:r w:rsidRPr="00886D3B">
        <w:rPr>
          <w:sz w:val="24"/>
          <w:szCs w:val="24"/>
        </w:rPr>
        <w:t>Юрайт</w:t>
      </w:r>
      <w:proofErr w:type="spellEnd"/>
      <w:r w:rsidRPr="00886D3B">
        <w:rPr>
          <w:sz w:val="24"/>
          <w:szCs w:val="24"/>
        </w:rPr>
        <w:t>, 2022. — 211 с. — (Высшее образование). — ISBN 978-5-534-13506-0. — Текст</w:t>
      </w:r>
      <w:proofErr w:type="gramStart"/>
      <w:r w:rsidRPr="00886D3B">
        <w:rPr>
          <w:sz w:val="24"/>
          <w:szCs w:val="24"/>
        </w:rPr>
        <w:t xml:space="preserve"> :</w:t>
      </w:r>
      <w:proofErr w:type="gramEnd"/>
      <w:r w:rsidRPr="00886D3B">
        <w:rPr>
          <w:sz w:val="24"/>
          <w:szCs w:val="24"/>
        </w:rPr>
        <w:t xml:space="preserve"> электронный // Образовательная платформа </w:t>
      </w:r>
      <w:proofErr w:type="spellStart"/>
      <w:r w:rsidRPr="00886D3B">
        <w:rPr>
          <w:sz w:val="24"/>
          <w:szCs w:val="24"/>
        </w:rPr>
        <w:t>Юрайт</w:t>
      </w:r>
      <w:proofErr w:type="spellEnd"/>
      <w:r w:rsidRPr="00886D3B">
        <w:rPr>
          <w:sz w:val="24"/>
          <w:szCs w:val="24"/>
        </w:rPr>
        <w:t xml:space="preserve"> [сайт]. — URL: https://urait.ru/bcode/498994 (дата обращения: 13.08.2022).</w:t>
      </w:r>
    </w:p>
    <w:p w:rsidR="002E4D64" w:rsidRPr="00886D3B" w:rsidRDefault="002E4D64" w:rsidP="002E4D64">
      <w:pPr>
        <w:numPr>
          <w:ilvl w:val="0"/>
          <w:numId w:val="10"/>
        </w:numPr>
        <w:tabs>
          <w:tab w:val="left" w:pos="880"/>
        </w:tabs>
        <w:spacing w:after="0"/>
        <w:ind w:left="0" w:firstLine="993"/>
        <w:contextualSpacing/>
        <w:jc w:val="both"/>
        <w:rPr>
          <w:sz w:val="24"/>
          <w:szCs w:val="24"/>
        </w:rPr>
      </w:pPr>
      <w:r w:rsidRPr="00886D3B">
        <w:rPr>
          <w:sz w:val="24"/>
          <w:szCs w:val="24"/>
        </w:rPr>
        <w:t>Власова, Н. В. Коррекционная и специальная педагогика</w:t>
      </w:r>
      <w:proofErr w:type="gramStart"/>
      <w:r w:rsidRPr="00886D3B">
        <w:rPr>
          <w:sz w:val="24"/>
          <w:szCs w:val="24"/>
        </w:rPr>
        <w:t> :</w:t>
      </w:r>
      <w:proofErr w:type="gramEnd"/>
      <w:r w:rsidRPr="00886D3B">
        <w:rPr>
          <w:sz w:val="24"/>
          <w:szCs w:val="24"/>
        </w:rPr>
        <w:t xml:space="preserve"> учебное пособие для среднего профессионального образования / Н. В. Власова. — Москва</w:t>
      </w:r>
      <w:proofErr w:type="gramStart"/>
      <w:r w:rsidRPr="00886D3B">
        <w:rPr>
          <w:sz w:val="24"/>
          <w:szCs w:val="24"/>
        </w:rPr>
        <w:t> :</w:t>
      </w:r>
      <w:proofErr w:type="gramEnd"/>
      <w:r w:rsidRPr="00886D3B">
        <w:rPr>
          <w:sz w:val="24"/>
          <w:szCs w:val="24"/>
        </w:rPr>
        <w:t xml:space="preserve"> Издательство </w:t>
      </w:r>
      <w:proofErr w:type="spellStart"/>
      <w:r w:rsidRPr="00886D3B">
        <w:rPr>
          <w:sz w:val="24"/>
          <w:szCs w:val="24"/>
        </w:rPr>
        <w:t>Юрайт</w:t>
      </w:r>
      <w:proofErr w:type="spellEnd"/>
      <w:r w:rsidRPr="00886D3B">
        <w:rPr>
          <w:sz w:val="24"/>
          <w:szCs w:val="24"/>
        </w:rPr>
        <w:t>, 2023. — 132 с. — (Профессиональное образование). — ISBN 978-5-534-14711-7. — Текст</w:t>
      </w:r>
      <w:proofErr w:type="gramStart"/>
      <w:r w:rsidRPr="00886D3B">
        <w:rPr>
          <w:sz w:val="24"/>
          <w:szCs w:val="24"/>
        </w:rPr>
        <w:t xml:space="preserve"> :</w:t>
      </w:r>
      <w:proofErr w:type="gramEnd"/>
      <w:r w:rsidRPr="00886D3B">
        <w:rPr>
          <w:sz w:val="24"/>
          <w:szCs w:val="24"/>
        </w:rPr>
        <w:t xml:space="preserve"> электронный // Образовательная платформа </w:t>
      </w:r>
      <w:proofErr w:type="spellStart"/>
      <w:r w:rsidRPr="00886D3B">
        <w:rPr>
          <w:sz w:val="24"/>
          <w:szCs w:val="24"/>
        </w:rPr>
        <w:t>Юрайт</w:t>
      </w:r>
      <w:proofErr w:type="spellEnd"/>
      <w:r w:rsidRPr="00886D3B">
        <w:rPr>
          <w:sz w:val="24"/>
          <w:szCs w:val="24"/>
        </w:rPr>
        <w:t xml:space="preserve"> [сайт]. — URL: </w:t>
      </w:r>
      <w:hyperlink r:id="rId8" w:tgtFrame="https://urait.ru/book/_blank" w:history="1">
        <w:r w:rsidRPr="00886D3B">
          <w:rPr>
            <w:sz w:val="24"/>
            <w:szCs w:val="24"/>
          </w:rPr>
          <w:t>https://urait.ru/bcode/515011</w:t>
        </w:r>
      </w:hyperlink>
    </w:p>
    <w:p w:rsidR="002E4D64" w:rsidRPr="00886D3B" w:rsidRDefault="002E4D64" w:rsidP="002E4D64">
      <w:pPr>
        <w:pStyle w:val="a7"/>
        <w:numPr>
          <w:ilvl w:val="0"/>
          <w:numId w:val="10"/>
        </w:numPr>
        <w:tabs>
          <w:tab w:val="left" w:pos="993"/>
        </w:tabs>
        <w:spacing w:before="0" w:after="0" w:line="276" w:lineRule="auto"/>
        <w:ind w:left="0" w:firstLine="993"/>
        <w:contextualSpacing/>
        <w:jc w:val="both"/>
      </w:pPr>
      <w:r w:rsidRPr="00886D3B">
        <w:t>Семенов, Л. А. Базовые и инновационные подходы в физическом воспитании: коррекционное развитие кондиционных физических качеств у детей дошкольного возраста / Л. А. Семенов. — Санкт-Петербург</w:t>
      </w:r>
      <w:proofErr w:type="gramStart"/>
      <w:r w:rsidRPr="00886D3B">
        <w:t xml:space="preserve"> :</w:t>
      </w:r>
      <w:proofErr w:type="gramEnd"/>
      <w:r w:rsidRPr="00886D3B">
        <w:t xml:space="preserve"> Лань, 2023. — 116 с. — ISBN 978-5-507-45383-2. — Текст</w:t>
      </w:r>
      <w:proofErr w:type="gramStart"/>
      <w:r w:rsidRPr="00886D3B">
        <w:t> :</w:t>
      </w:r>
      <w:proofErr w:type="gramEnd"/>
      <w:r w:rsidRPr="00886D3B">
        <w:t xml:space="preserve"> электронный // Лань : электронно-библиотечная система. — URL: </w:t>
      </w:r>
      <w:hyperlink r:id="rId9" w:history="1">
        <w:r w:rsidRPr="00886D3B">
          <w:rPr>
            <w:rStyle w:val="a4"/>
          </w:rPr>
          <w:t>https://e.lanbook.com/book/302582</w:t>
        </w:r>
      </w:hyperlink>
      <w:r w:rsidRPr="00886D3B">
        <w:t xml:space="preserve">  (дата обращения: 15.03.2023). — Режим доступа: для </w:t>
      </w:r>
      <w:proofErr w:type="spellStart"/>
      <w:r w:rsidRPr="00886D3B">
        <w:t>авториз</w:t>
      </w:r>
      <w:proofErr w:type="spellEnd"/>
      <w:r w:rsidRPr="00886D3B">
        <w:t>. пользователей.</w:t>
      </w:r>
    </w:p>
    <w:p w:rsidR="002E4D64" w:rsidRPr="00886D3B" w:rsidRDefault="002E4D64" w:rsidP="002E4D64">
      <w:pPr>
        <w:pStyle w:val="a7"/>
        <w:numPr>
          <w:ilvl w:val="0"/>
          <w:numId w:val="10"/>
        </w:numPr>
        <w:tabs>
          <w:tab w:val="left" w:pos="993"/>
        </w:tabs>
        <w:spacing w:before="0" w:after="0" w:line="276" w:lineRule="auto"/>
        <w:ind w:left="0" w:firstLine="993"/>
        <w:contextualSpacing/>
        <w:jc w:val="both"/>
      </w:pPr>
      <w:proofErr w:type="spellStart"/>
      <w:r w:rsidRPr="00886D3B">
        <w:lastRenderedPageBreak/>
        <w:t>Ромашин</w:t>
      </w:r>
      <w:proofErr w:type="spellEnd"/>
      <w:r w:rsidRPr="00886D3B">
        <w:t xml:space="preserve">, О. В. Система управления процессом целенаправленного оздоровления человека / О. В. </w:t>
      </w:r>
      <w:proofErr w:type="spellStart"/>
      <w:r w:rsidRPr="00886D3B">
        <w:t>Ромашин</w:t>
      </w:r>
      <w:proofErr w:type="spellEnd"/>
      <w:r w:rsidRPr="00886D3B">
        <w:t>. — Санкт-Петербург</w:t>
      </w:r>
      <w:proofErr w:type="gramStart"/>
      <w:r w:rsidRPr="00886D3B">
        <w:t xml:space="preserve"> :</w:t>
      </w:r>
      <w:proofErr w:type="gramEnd"/>
      <w:r w:rsidRPr="00886D3B">
        <w:t xml:space="preserve"> Лань, 2022. — 100 с. — ISBN 978-5-507-44360-4. — Текст</w:t>
      </w:r>
      <w:proofErr w:type="gramStart"/>
      <w:r w:rsidRPr="00886D3B">
        <w:t> :</w:t>
      </w:r>
      <w:proofErr w:type="gramEnd"/>
      <w:r w:rsidRPr="00886D3B">
        <w:t xml:space="preserve"> электронный // Лань : электронно-библиотечная система. — URL: </w:t>
      </w:r>
      <w:hyperlink r:id="rId10" w:history="1">
        <w:r w:rsidRPr="00886D3B">
          <w:rPr>
            <w:rStyle w:val="a4"/>
          </w:rPr>
          <w:t>https://e.lanbook.com/book/222614</w:t>
        </w:r>
      </w:hyperlink>
      <w:r w:rsidRPr="00886D3B">
        <w:t xml:space="preserve">  (дата обращения: 15.03.2023). — Режим доступа: для </w:t>
      </w:r>
      <w:proofErr w:type="spellStart"/>
      <w:r w:rsidRPr="00886D3B">
        <w:t>авториз</w:t>
      </w:r>
      <w:proofErr w:type="spellEnd"/>
      <w:r w:rsidRPr="00886D3B">
        <w:t>. пользователей.</w:t>
      </w:r>
    </w:p>
    <w:p w:rsidR="002E4D64" w:rsidRPr="00886D3B" w:rsidRDefault="002E4D64" w:rsidP="002E4D64">
      <w:pPr>
        <w:pStyle w:val="a7"/>
        <w:numPr>
          <w:ilvl w:val="0"/>
          <w:numId w:val="10"/>
        </w:numPr>
        <w:tabs>
          <w:tab w:val="left" w:pos="993"/>
        </w:tabs>
        <w:spacing w:before="0" w:after="0" w:line="276" w:lineRule="auto"/>
        <w:ind w:left="0" w:firstLine="993"/>
        <w:contextualSpacing/>
        <w:jc w:val="both"/>
      </w:pPr>
      <w:proofErr w:type="spellStart"/>
      <w:r w:rsidRPr="00886D3B">
        <w:t>Арпентьева</w:t>
      </w:r>
      <w:proofErr w:type="spellEnd"/>
      <w:r w:rsidRPr="00886D3B">
        <w:t xml:space="preserve">, М. Р. Психосоциальное сопровождение лиц с ОВЗ и их семей / М. Р. </w:t>
      </w:r>
      <w:proofErr w:type="spellStart"/>
      <w:r w:rsidRPr="00886D3B">
        <w:t>Арпентьева</w:t>
      </w:r>
      <w:proofErr w:type="spellEnd"/>
      <w:r w:rsidRPr="00886D3B">
        <w:t>. — 2-е изд., стер. — Санкт-Петербург</w:t>
      </w:r>
      <w:proofErr w:type="gramStart"/>
      <w:r w:rsidRPr="00886D3B">
        <w:t xml:space="preserve"> :</w:t>
      </w:r>
      <w:proofErr w:type="gramEnd"/>
      <w:r w:rsidRPr="00886D3B">
        <w:t xml:space="preserve"> Лань, 2022. — 252 с. — ISBN 978-5-507-44861-6. — Текст</w:t>
      </w:r>
      <w:proofErr w:type="gramStart"/>
      <w:r w:rsidRPr="00886D3B">
        <w:t> :</w:t>
      </w:r>
      <w:proofErr w:type="gramEnd"/>
      <w:r w:rsidRPr="00886D3B">
        <w:t xml:space="preserve"> электронный // Лань : электронно-библиотечная система. — URL: </w:t>
      </w:r>
      <w:hyperlink r:id="rId11" w:history="1">
        <w:r w:rsidRPr="00886D3B">
          <w:rPr>
            <w:rStyle w:val="a4"/>
          </w:rPr>
          <w:t>https://e.lanbook.com/book/247415</w:t>
        </w:r>
      </w:hyperlink>
      <w:r w:rsidRPr="00886D3B">
        <w:t xml:space="preserve">  (дата обращения: 15.03.2023). — Режим доступа: для </w:t>
      </w:r>
      <w:proofErr w:type="spellStart"/>
      <w:r w:rsidRPr="00886D3B">
        <w:t>авториз</w:t>
      </w:r>
      <w:proofErr w:type="spellEnd"/>
      <w:r w:rsidRPr="00886D3B">
        <w:t>. пользователей.</w:t>
      </w:r>
    </w:p>
    <w:p w:rsidR="002E4D64" w:rsidRPr="00886D3B" w:rsidRDefault="002E4D64" w:rsidP="002E4D64">
      <w:pPr>
        <w:pStyle w:val="a7"/>
        <w:numPr>
          <w:ilvl w:val="0"/>
          <w:numId w:val="10"/>
        </w:numPr>
        <w:tabs>
          <w:tab w:val="left" w:pos="993"/>
        </w:tabs>
        <w:spacing w:before="0" w:after="0" w:line="276" w:lineRule="auto"/>
        <w:ind w:left="0" w:firstLine="993"/>
        <w:contextualSpacing/>
        <w:jc w:val="both"/>
      </w:pPr>
      <w:proofErr w:type="spellStart"/>
      <w:r w:rsidRPr="00886D3B">
        <w:t>Садовникова</w:t>
      </w:r>
      <w:proofErr w:type="spellEnd"/>
      <w:r w:rsidRPr="00886D3B">
        <w:t>, Л. А. Физическая культура для студентов, занимающихся в специальной медицинской группе</w:t>
      </w:r>
      <w:proofErr w:type="gramStart"/>
      <w:r w:rsidRPr="00886D3B">
        <w:t xml:space="preserve"> :</w:t>
      </w:r>
      <w:proofErr w:type="gramEnd"/>
      <w:r w:rsidRPr="00886D3B">
        <w:t xml:space="preserve"> учебное пособие для </w:t>
      </w:r>
      <w:proofErr w:type="spellStart"/>
      <w:r w:rsidRPr="00886D3B">
        <w:t>спо</w:t>
      </w:r>
      <w:proofErr w:type="spellEnd"/>
      <w:r w:rsidRPr="00886D3B">
        <w:t xml:space="preserve"> / Л. А. </w:t>
      </w:r>
      <w:proofErr w:type="spellStart"/>
      <w:r w:rsidRPr="00886D3B">
        <w:t>Садовникова</w:t>
      </w:r>
      <w:proofErr w:type="spellEnd"/>
      <w:r w:rsidRPr="00886D3B">
        <w:t>. — 2-е изд., стер. — Санкт-Петербург</w:t>
      </w:r>
      <w:proofErr w:type="gramStart"/>
      <w:r w:rsidRPr="00886D3B">
        <w:t xml:space="preserve"> :</w:t>
      </w:r>
      <w:proofErr w:type="gramEnd"/>
      <w:r w:rsidRPr="00886D3B">
        <w:t xml:space="preserve"> Лань, 2021. — 60 с. — ISBN 978-5-8114-7201-7. — Текст</w:t>
      </w:r>
      <w:proofErr w:type="gramStart"/>
      <w:r w:rsidRPr="00886D3B">
        <w:t> :</w:t>
      </w:r>
      <w:proofErr w:type="gramEnd"/>
      <w:r w:rsidRPr="00886D3B">
        <w:t xml:space="preserve"> электронный // Лань : электронно-библиотечная система. — URL: </w:t>
      </w:r>
      <w:hyperlink r:id="rId12" w:history="1">
        <w:r w:rsidRPr="00886D3B">
          <w:rPr>
            <w:rStyle w:val="a4"/>
          </w:rPr>
          <w:t>https://e.lanbook.com/book/156380</w:t>
        </w:r>
      </w:hyperlink>
      <w:r w:rsidRPr="00886D3B">
        <w:t xml:space="preserve">  (дата обращения: 15.03.2023). — Режим доступа: для </w:t>
      </w:r>
      <w:proofErr w:type="spellStart"/>
      <w:r w:rsidRPr="00886D3B">
        <w:t>авториз</w:t>
      </w:r>
      <w:proofErr w:type="spellEnd"/>
      <w:r w:rsidRPr="00886D3B">
        <w:t>. пользователей.</w:t>
      </w:r>
    </w:p>
    <w:p w:rsidR="002E4D64" w:rsidRDefault="002E4D64" w:rsidP="002E4D64">
      <w:pPr>
        <w:spacing w:after="0"/>
        <w:ind w:firstLine="709"/>
        <w:contextualSpacing/>
        <w:rPr>
          <w:b/>
          <w:sz w:val="24"/>
          <w:szCs w:val="24"/>
        </w:rPr>
      </w:pPr>
    </w:p>
    <w:p w:rsidR="002E4D64" w:rsidRDefault="002E4D64" w:rsidP="002E4D64">
      <w:pPr>
        <w:spacing w:after="0"/>
        <w:ind w:firstLine="709"/>
        <w:contextualSpacing/>
        <w:rPr>
          <w:b/>
          <w:sz w:val="24"/>
          <w:szCs w:val="24"/>
        </w:rPr>
      </w:pPr>
    </w:p>
    <w:p w:rsidR="002E4D64" w:rsidRDefault="002E4D64" w:rsidP="002E4D64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КОНТРОЛЬ И ОЦЕНКА РЕЗУЛЬТАТОВ ОСВОЕНИЯ </w:t>
      </w:r>
    </w:p>
    <w:p w:rsidR="002E4D64" w:rsidRDefault="002E4D64" w:rsidP="002E4D64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УЧЕБНОЙ ДИСЦИПЛИНЫ</w:t>
      </w:r>
    </w:p>
    <w:p w:rsidR="002E4D64" w:rsidRDefault="002E4D64" w:rsidP="002E4D64">
      <w:pPr>
        <w:contextualSpacing/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693"/>
        <w:gridCol w:w="2659"/>
      </w:tblGrid>
      <w:tr w:rsidR="002E4D64" w:rsidTr="00646F80">
        <w:tc>
          <w:tcPr>
            <w:tcW w:w="2204" w:type="pct"/>
          </w:tcPr>
          <w:p w:rsidR="002E4D64" w:rsidRDefault="002E4D64" w:rsidP="00646F80">
            <w:pPr>
              <w:spacing w:after="0"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407" w:type="pct"/>
          </w:tcPr>
          <w:p w:rsidR="002E4D64" w:rsidRDefault="002E4D64" w:rsidP="00646F80">
            <w:pPr>
              <w:spacing w:after="0"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389" w:type="pct"/>
          </w:tcPr>
          <w:p w:rsidR="002E4D64" w:rsidRDefault="002E4D64" w:rsidP="00646F80">
            <w:pPr>
              <w:spacing w:after="0" w:line="240" w:lineRule="auto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2E4D64" w:rsidTr="00646F80">
        <w:tc>
          <w:tcPr>
            <w:tcW w:w="2204" w:type="pct"/>
          </w:tcPr>
          <w:p w:rsidR="002E4D64" w:rsidRDefault="002E4D64" w:rsidP="00646F80">
            <w:pPr>
              <w:pStyle w:val="a7"/>
              <w:spacing w:after="0"/>
              <w:ind w:left="0"/>
              <w:jc w:val="both"/>
              <w:rPr>
                <w:bCs/>
                <w:i/>
                <w:color w:val="0D0D0D"/>
              </w:rPr>
            </w:pPr>
            <w:r>
              <w:rPr>
                <w:bCs/>
                <w:i/>
                <w:color w:val="0D0D0D"/>
              </w:rPr>
              <w:t>Перечень знаний, формируемых в рамках дисциплины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социокультурную сущность специального образования, его становление и развитие;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роль специальной педагогики и психологии в социализации ребенка с ограниченными возможностями здоровья;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понятийный аппарат специальной педагогики и психологии;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цель, задачи и структуру современной системы образования лиц с ограниченными возможностями здоровья в Российской Федерации, перспективы ее развития;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этиологию нарушений психофизического развития;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классификации нарушений в развитии и поведении детей;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общие и специфические закономерности социального, психического и физического развития при психических, сенсорных, интеллектуальных, речевых и физических нарушениях;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 xml:space="preserve">особые образовательные потребности </w:t>
            </w:r>
            <w:r>
              <w:rPr>
                <w:bCs/>
                <w:color w:val="0D0D0D"/>
              </w:rPr>
              <w:lastRenderedPageBreak/>
              <w:t>детей с ограниченными возможностями здоровья;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психолого-педагогические основы образования лиц с интеллектуальной недостаточностью, нарушениями зрения, слуха, опорно-двигательной системы, тяжелыми нарушениями речи, недостатками эмоционально-личностных отношений и поведения;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принципы, цели и задачи, содержание, методы обучения и воспитания, формы организации деятельности обучающихся (воспитанников);</w:t>
            </w:r>
          </w:p>
          <w:p w:rsidR="002E4D64" w:rsidRDefault="002E4D64" w:rsidP="00646F80">
            <w:pPr>
              <w:autoSpaceDE w:val="0"/>
              <w:autoSpaceDN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D0D0D"/>
                <w:sz w:val="24"/>
                <w:szCs w:val="24"/>
              </w:rPr>
              <w:t>организацию коррекционно-педагогической помощи детям с отклонениями в развитии в условиях образовательных учреждений общего назначения</w:t>
            </w:r>
          </w:p>
        </w:tc>
        <w:tc>
          <w:tcPr>
            <w:tcW w:w="1407" w:type="pct"/>
          </w:tcPr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lastRenderedPageBreak/>
              <w:t>анализирует научные статьи и составляет тезисы по проблеме современных подходов к построению системы коррекционной помощи детям с ОВЗ;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составляет словарь терминов; использует их при анализе научных статей и коррекционно-развивающих занятий;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анализирует нормативно-правовые документы, адаптированные образовательные программы;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определяет причинно-следственные связи в психическом развитии детей с ОВЗ при решении проблемно-ситуационных задач;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 xml:space="preserve">адаптирует содержание конспектов занятий под </w:t>
            </w:r>
            <w:r>
              <w:rPr>
                <w:bCs/>
                <w:color w:val="0D0D0D"/>
              </w:rPr>
              <w:lastRenderedPageBreak/>
              <w:t>особые образовательные потребности детей с ОВЗ;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 xml:space="preserve">определяет возможности специального оборудования и дидактических средств обучения детей с ОВЗ; </w:t>
            </w:r>
          </w:p>
          <w:p w:rsidR="002E4D64" w:rsidRDefault="002E4D64" w:rsidP="00646F80">
            <w:pPr>
              <w:spacing w:after="0" w:line="240" w:lineRule="auto"/>
              <w:rPr>
                <w:bCs/>
                <w:color w:val="0D0D0D"/>
                <w:sz w:val="24"/>
                <w:szCs w:val="24"/>
              </w:rPr>
            </w:pPr>
            <w:r>
              <w:rPr>
                <w:bCs/>
                <w:color w:val="0D0D0D"/>
                <w:sz w:val="24"/>
                <w:szCs w:val="24"/>
              </w:rPr>
              <w:t>адаптирует содержание конспектов занятий под особые образовательные потребности детей с ОВЗ</w:t>
            </w:r>
          </w:p>
        </w:tc>
        <w:tc>
          <w:tcPr>
            <w:tcW w:w="1389" w:type="pct"/>
          </w:tcPr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анализ и оценка решения устного опроса;</w:t>
            </w:r>
          </w:p>
          <w:p w:rsidR="002E4D64" w:rsidRDefault="002E4D64" w:rsidP="00646F80">
            <w:pPr>
              <w:spacing w:after="0" w:line="240" w:lineRule="auto"/>
              <w:rPr>
                <w:bCs/>
                <w:i/>
                <w:sz w:val="24"/>
                <w:szCs w:val="24"/>
              </w:rPr>
            </w:pPr>
            <w:r>
              <w:rPr>
                <w:bCs/>
                <w:color w:val="0D0D0D"/>
                <w:sz w:val="24"/>
                <w:szCs w:val="24"/>
              </w:rPr>
              <w:t>анализ и оценка решения письменного опроса.</w:t>
            </w:r>
          </w:p>
        </w:tc>
      </w:tr>
      <w:tr w:rsidR="002E4D64" w:rsidTr="00646F80">
        <w:trPr>
          <w:trHeight w:val="896"/>
        </w:trPr>
        <w:tc>
          <w:tcPr>
            <w:tcW w:w="2204" w:type="pct"/>
          </w:tcPr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i/>
                <w:iCs/>
                <w:color w:val="0D0D0D"/>
              </w:rPr>
            </w:pPr>
            <w:r>
              <w:rPr>
                <w:bCs/>
                <w:i/>
                <w:iCs/>
                <w:color w:val="0D0D0D"/>
              </w:rPr>
              <w:lastRenderedPageBreak/>
              <w:t>Перечень умений, формируемых в рамках дисциплины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 xml:space="preserve">ориентироваться в современных проблемах образования, обучающихся с ограниченными возможностями здоровья, тенденциях его развития и направлениях реформирования; 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использовать терминологию специальной педагогики и специальной психологии;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анализировать факторы и условия развития детей с ограниченными возможностями здоровья;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определять педагогические возможности различных методов, приемов, средств и форм организации деятельности и общения детей с ограниченными возможностями здоровья с учетом особых образовательных потребностей;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анализировать опыт работы педагогов с детьми, имеющими отклонения в развитии и поведении;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 воспитателя детей дошкольного возраста с отклонениями в развитии.</w:t>
            </w:r>
          </w:p>
        </w:tc>
        <w:tc>
          <w:tcPr>
            <w:tcW w:w="1407" w:type="pct"/>
          </w:tcPr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анализирует научные статьи и составляет тезисы по проблеме современных подходов к построению системы коррекционной помощи детям с ОВЗ;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работает с дефектологическим словарем, ориентируется в терминологии при анализе научных статей, использует терминологию при анализе коррекционно-развивающих занятий;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определяет причинно-следственные связи в психическом развитии детей с ОВЗ при решении проблемно-ситуационных задач;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производит отбор дидактических сре</w:t>
            </w:r>
            <w:proofErr w:type="gramStart"/>
            <w:r>
              <w:rPr>
                <w:bCs/>
                <w:color w:val="0D0D0D"/>
              </w:rPr>
              <w:t>дств в с</w:t>
            </w:r>
            <w:proofErr w:type="gramEnd"/>
            <w:r>
              <w:rPr>
                <w:bCs/>
                <w:color w:val="0D0D0D"/>
              </w:rPr>
              <w:t xml:space="preserve">оответствии с целью коррекционно-развивающего обучения и с учетом особых образовательных потребностей детей с ОВЗ; 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 xml:space="preserve">анализируют </w:t>
            </w:r>
            <w:r>
              <w:rPr>
                <w:bCs/>
                <w:color w:val="0D0D0D"/>
              </w:rPr>
              <w:lastRenderedPageBreak/>
              <w:t>конспекты коррекционно-развивающих занятий для детей с ОВЗ разных нозологических групп;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проводит отбор статей журналов по использованию педагогами методов, средств, технологий в коррекционно-развивающем обучении детей с особыми образовательными потребностями.</w:t>
            </w:r>
          </w:p>
        </w:tc>
        <w:tc>
          <w:tcPr>
            <w:tcW w:w="1389" w:type="pct"/>
          </w:tcPr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  <w:tr w:rsidR="002E4D64" w:rsidTr="00646F80">
        <w:trPr>
          <w:trHeight w:val="896"/>
        </w:trPr>
        <w:tc>
          <w:tcPr>
            <w:tcW w:w="2204" w:type="pct"/>
          </w:tcPr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lastRenderedPageBreak/>
              <w:t>Перечень умений, формируемых в рамках дисциплины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 xml:space="preserve">ориентироваться в современных проблемах образования, обучающихся с ограниченными возможностями здоровья, тенденциях его развития и направлениях реформирования; 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использовать терминологию специальной педагогики и специальной психологии;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анализировать факторы и условия развития детей с ограниченными возможностями здоровья;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определять педагогические возможности различных методов, приемов, средств и форм организации деятельности и общения детей с ограниченными возможностями здоровья с учетом особых образовательных потребностей;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анализировать опыт работы педагогов с детьми, имеющими отклонения в развитии и поведении;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 воспитателя детей дошкольного возраста с отклонениями в развитии.</w:t>
            </w:r>
          </w:p>
        </w:tc>
        <w:tc>
          <w:tcPr>
            <w:tcW w:w="1407" w:type="pct"/>
          </w:tcPr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анализирует научные статьи и составляет тезисы по проблеме современных подходов к построению системы коррекционной помощи детям с ОВЗ;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работает с дефектологическим словарем, ориентируется в терминологии при анализе научных статей, использует терминологию при анализе коррекционно-развивающих занятий;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определяет причинно-следственные связи в психическом развитии детей с ОВЗ при решении проблемно-ситуационных задач;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производит отбор дидактических сре</w:t>
            </w:r>
            <w:proofErr w:type="gramStart"/>
            <w:r>
              <w:rPr>
                <w:bCs/>
                <w:color w:val="0D0D0D"/>
              </w:rPr>
              <w:t>дств в с</w:t>
            </w:r>
            <w:proofErr w:type="gramEnd"/>
            <w:r>
              <w:rPr>
                <w:bCs/>
                <w:color w:val="0D0D0D"/>
              </w:rPr>
              <w:t xml:space="preserve">оответствии с целью коррекционно-развивающего обучения и с учетом особых образовательных потребностей детей с ОВЗ; 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 xml:space="preserve">анализируют конспекты коррекционно-развивающих занятий </w:t>
            </w:r>
            <w:r>
              <w:rPr>
                <w:bCs/>
                <w:color w:val="0D0D0D"/>
              </w:rPr>
              <w:lastRenderedPageBreak/>
              <w:t>для детей с ОВЗ разных нозологических групп;</w:t>
            </w:r>
          </w:p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проводит отбор статей журналов по использованию педагогами методов, средств, технологий в коррекционно-развивающем обучении детей с особыми образовательными потребностями.</w:t>
            </w:r>
          </w:p>
        </w:tc>
        <w:tc>
          <w:tcPr>
            <w:tcW w:w="1389" w:type="pct"/>
          </w:tcPr>
          <w:p w:rsidR="002E4D64" w:rsidRDefault="002E4D64" w:rsidP="00646F80">
            <w:pPr>
              <w:pStyle w:val="a7"/>
              <w:spacing w:before="0" w:after="0"/>
              <w:ind w:left="0"/>
              <w:contextualSpacing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2E4D64" w:rsidRDefault="002E4D64" w:rsidP="002E4D64">
      <w:pPr>
        <w:pStyle w:val="a7"/>
        <w:spacing w:before="0" w:after="0"/>
        <w:ind w:left="0"/>
        <w:contextualSpacing/>
        <w:jc w:val="both"/>
        <w:rPr>
          <w:bCs/>
          <w:color w:val="0D0D0D"/>
        </w:rPr>
      </w:pPr>
    </w:p>
    <w:p w:rsidR="002E4D64" w:rsidRDefault="002E4D64" w:rsidP="002E4D64">
      <w:pPr>
        <w:jc w:val="center"/>
        <w:rPr>
          <w:b/>
          <w:i/>
        </w:rPr>
      </w:pPr>
    </w:p>
    <w:p w:rsidR="002E4D64" w:rsidRDefault="002E4D64" w:rsidP="002E4D64">
      <w:pPr>
        <w:jc w:val="center"/>
        <w:rPr>
          <w:b/>
          <w:i/>
        </w:rPr>
      </w:pPr>
    </w:p>
    <w:p w:rsidR="00445D4E" w:rsidRDefault="00445D4E"/>
    <w:sectPr w:rsidR="00445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6DE" w:rsidRDefault="00A816DE" w:rsidP="002E4D64">
      <w:pPr>
        <w:spacing w:after="0" w:line="240" w:lineRule="auto"/>
      </w:pPr>
      <w:r>
        <w:separator/>
      </w:r>
    </w:p>
  </w:endnote>
  <w:endnote w:type="continuationSeparator" w:id="0">
    <w:p w:rsidR="00A816DE" w:rsidRDefault="00A816DE" w:rsidP="002E4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6DE" w:rsidRDefault="00A816DE" w:rsidP="002E4D64">
      <w:pPr>
        <w:spacing w:after="0" w:line="240" w:lineRule="auto"/>
      </w:pPr>
      <w:r>
        <w:separator/>
      </w:r>
    </w:p>
  </w:footnote>
  <w:footnote w:type="continuationSeparator" w:id="0">
    <w:p w:rsidR="00A816DE" w:rsidRDefault="00A816DE" w:rsidP="002E4D64">
      <w:pPr>
        <w:spacing w:after="0" w:line="240" w:lineRule="auto"/>
      </w:pPr>
      <w:r>
        <w:continuationSeparator/>
      </w:r>
    </w:p>
  </w:footnote>
  <w:footnote w:id="1">
    <w:p w:rsidR="002E4D64" w:rsidRPr="007A4441" w:rsidRDefault="002E4D64" w:rsidP="002E4D64">
      <w:pPr>
        <w:pStyle w:val="a5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2417"/>
    <w:multiLevelType w:val="multilevel"/>
    <w:tmpl w:val="0CDD24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45CBD"/>
    <w:multiLevelType w:val="multilevel"/>
    <w:tmpl w:val="0D745C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0F964DD"/>
    <w:multiLevelType w:val="multilevel"/>
    <w:tmpl w:val="10F964D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05C68"/>
    <w:multiLevelType w:val="multilevel"/>
    <w:tmpl w:val="2FA05C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3144A"/>
    <w:multiLevelType w:val="multilevel"/>
    <w:tmpl w:val="353314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81DB8"/>
    <w:multiLevelType w:val="multilevel"/>
    <w:tmpl w:val="09F811C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6">
    <w:nsid w:val="63FA3DEB"/>
    <w:multiLevelType w:val="multilevel"/>
    <w:tmpl w:val="63FA3DE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  <w:b/>
        <w:i w:val="0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  <w:b/>
        <w:i w:val="0"/>
      </w:rPr>
    </w:lvl>
  </w:abstractNum>
  <w:abstractNum w:abstractNumId="7">
    <w:nsid w:val="6CE60AE6"/>
    <w:multiLevelType w:val="multilevel"/>
    <w:tmpl w:val="6CE60A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77994"/>
    <w:multiLevelType w:val="hybridMultilevel"/>
    <w:tmpl w:val="DBE44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7675A9"/>
    <w:multiLevelType w:val="multilevel"/>
    <w:tmpl w:val="797675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BC1"/>
    <w:rsid w:val="002E4D64"/>
    <w:rsid w:val="00445D4E"/>
    <w:rsid w:val="007A4441"/>
    <w:rsid w:val="00A816DE"/>
    <w:rsid w:val="00DF7BE4"/>
    <w:rsid w:val="00F0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64"/>
    <w:pPr>
      <w:spacing w:after="200" w:line="276" w:lineRule="auto"/>
    </w:pPr>
    <w:rPr>
      <w:rFonts w:ascii="Times New Roman" w:eastAsia="SimSu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4D6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E4D64"/>
    <w:rPr>
      <w:rFonts w:ascii="Arial" w:eastAsia="SimSun" w:hAnsi="Arial" w:cs="Times New Roman"/>
      <w:b/>
      <w:bCs/>
      <w:kern w:val="32"/>
      <w:sz w:val="32"/>
      <w:szCs w:val="32"/>
      <w:lang w:eastAsia="ru-RU"/>
    </w:rPr>
  </w:style>
  <w:style w:type="character" w:styleId="a3">
    <w:name w:val="footnote reference"/>
    <w:aliases w:val="Знак сноски-FN,Ciae niinee-FN,AЗнак сноски зел"/>
    <w:link w:val="11"/>
    <w:uiPriority w:val="99"/>
    <w:qFormat/>
    <w:rsid w:val="002E4D64"/>
    <w:rPr>
      <w:rFonts w:cs="Times New Roman"/>
      <w:vertAlign w:val="superscript"/>
    </w:rPr>
  </w:style>
  <w:style w:type="character" w:styleId="a4">
    <w:name w:val="Hyperlink"/>
    <w:uiPriority w:val="99"/>
    <w:qFormat/>
    <w:rsid w:val="002E4D64"/>
    <w:rPr>
      <w:rFonts w:cs="Times New Roman"/>
      <w:color w:val="0000FF"/>
      <w:u w:val="single"/>
    </w:rPr>
  </w:style>
  <w:style w:type="paragraph" w:styleId="a5">
    <w:name w:val="footnote text"/>
    <w:basedOn w:val="a"/>
    <w:link w:val="a6"/>
    <w:uiPriority w:val="99"/>
    <w:qFormat/>
    <w:rsid w:val="002E4D64"/>
    <w:pPr>
      <w:spacing w:after="0" w:line="240" w:lineRule="auto"/>
    </w:pPr>
    <w:rPr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uiPriority w:val="99"/>
    <w:qFormat/>
    <w:rsid w:val="002E4D64"/>
    <w:rPr>
      <w:rFonts w:ascii="Times New Roman" w:eastAsia="SimSun" w:hAnsi="Times New Roman" w:cs="Times New Roman"/>
      <w:sz w:val="20"/>
      <w:szCs w:val="20"/>
      <w:lang w:val="en-US" w:eastAsia="ru-RU"/>
    </w:rPr>
  </w:style>
  <w:style w:type="paragraph" w:styleId="a7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8"/>
    <w:uiPriority w:val="34"/>
    <w:qFormat/>
    <w:rsid w:val="002E4D64"/>
    <w:pPr>
      <w:spacing w:before="120" w:after="120" w:line="240" w:lineRule="auto"/>
      <w:ind w:left="708"/>
    </w:pPr>
    <w:rPr>
      <w:sz w:val="24"/>
      <w:szCs w:val="24"/>
    </w:rPr>
  </w:style>
  <w:style w:type="character" w:customStyle="1" w:styleId="a8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7"/>
    <w:uiPriority w:val="34"/>
    <w:qFormat/>
    <w:locked/>
    <w:rsid w:val="002E4D64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11">
    <w:name w:val="Знак сноски1"/>
    <w:basedOn w:val="a"/>
    <w:link w:val="a3"/>
    <w:uiPriority w:val="99"/>
    <w:rsid w:val="002E4D64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64"/>
    <w:pPr>
      <w:spacing w:after="200" w:line="276" w:lineRule="auto"/>
    </w:pPr>
    <w:rPr>
      <w:rFonts w:ascii="Times New Roman" w:eastAsia="SimSu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4D6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E4D64"/>
    <w:rPr>
      <w:rFonts w:ascii="Arial" w:eastAsia="SimSun" w:hAnsi="Arial" w:cs="Times New Roman"/>
      <w:b/>
      <w:bCs/>
      <w:kern w:val="32"/>
      <w:sz w:val="32"/>
      <w:szCs w:val="32"/>
      <w:lang w:eastAsia="ru-RU"/>
    </w:rPr>
  </w:style>
  <w:style w:type="character" w:styleId="a3">
    <w:name w:val="footnote reference"/>
    <w:aliases w:val="Знак сноски-FN,Ciae niinee-FN,AЗнак сноски зел"/>
    <w:link w:val="11"/>
    <w:uiPriority w:val="99"/>
    <w:qFormat/>
    <w:rsid w:val="002E4D64"/>
    <w:rPr>
      <w:rFonts w:cs="Times New Roman"/>
      <w:vertAlign w:val="superscript"/>
    </w:rPr>
  </w:style>
  <w:style w:type="character" w:styleId="a4">
    <w:name w:val="Hyperlink"/>
    <w:uiPriority w:val="99"/>
    <w:qFormat/>
    <w:rsid w:val="002E4D64"/>
    <w:rPr>
      <w:rFonts w:cs="Times New Roman"/>
      <w:color w:val="0000FF"/>
      <w:u w:val="single"/>
    </w:rPr>
  </w:style>
  <w:style w:type="paragraph" w:styleId="a5">
    <w:name w:val="footnote text"/>
    <w:basedOn w:val="a"/>
    <w:link w:val="a6"/>
    <w:uiPriority w:val="99"/>
    <w:qFormat/>
    <w:rsid w:val="002E4D64"/>
    <w:pPr>
      <w:spacing w:after="0" w:line="240" w:lineRule="auto"/>
    </w:pPr>
    <w:rPr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uiPriority w:val="99"/>
    <w:qFormat/>
    <w:rsid w:val="002E4D64"/>
    <w:rPr>
      <w:rFonts w:ascii="Times New Roman" w:eastAsia="SimSun" w:hAnsi="Times New Roman" w:cs="Times New Roman"/>
      <w:sz w:val="20"/>
      <w:szCs w:val="20"/>
      <w:lang w:val="en-US" w:eastAsia="ru-RU"/>
    </w:rPr>
  </w:style>
  <w:style w:type="paragraph" w:styleId="a7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8"/>
    <w:uiPriority w:val="34"/>
    <w:qFormat/>
    <w:rsid w:val="002E4D64"/>
    <w:pPr>
      <w:spacing w:before="120" w:after="120" w:line="240" w:lineRule="auto"/>
      <w:ind w:left="708"/>
    </w:pPr>
    <w:rPr>
      <w:sz w:val="24"/>
      <w:szCs w:val="24"/>
    </w:rPr>
  </w:style>
  <w:style w:type="character" w:customStyle="1" w:styleId="a8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7"/>
    <w:uiPriority w:val="34"/>
    <w:qFormat/>
    <w:locked/>
    <w:rsid w:val="002E4D64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11">
    <w:name w:val="Знак сноски1"/>
    <w:basedOn w:val="a"/>
    <w:link w:val="a3"/>
    <w:uiPriority w:val="99"/>
    <w:rsid w:val="002E4D64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501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1563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2474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2226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3025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3378</Words>
  <Characters>19257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Татьяна Метод</cp:lastModifiedBy>
  <cp:revision>4</cp:revision>
  <cp:lastPrinted>2024-04-23T03:31:00Z</cp:lastPrinted>
  <dcterms:created xsi:type="dcterms:W3CDTF">2024-04-22T11:30:00Z</dcterms:created>
  <dcterms:modified xsi:type="dcterms:W3CDTF">2024-04-23T03:31:00Z</dcterms:modified>
</cp:coreProperties>
</file>