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01" w:rsidRDefault="00154E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ДЕПАРТАМЕНТ ОБРАЗОВАНИЯ И НАУКИ ТЮМЕНСКОЙ ОБЛАСТИ</w:t>
      </w: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ГОСУДАРСТВЕННОЕ АВТОНОМНОЕ ПРОФЕССИОНАЛЬНОЕ ОБРАЗОВАТЕЛЬНОЙ УЧРЕЖДЕНИЕ ТЮМЕНСКОЙ ОБЛАСТИ</w:t>
      </w:r>
    </w:p>
    <w:p w:rsidR="00531B01" w:rsidRDefault="00154E62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</w:rPr>
      </w:pPr>
      <w:r>
        <w:rPr>
          <w:rFonts w:ascii="Arial" w:hAnsi="Arial" w:cs="Arial"/>
          <w:b/>
          <w:color w:val="000000"/>
          <w:spacing w:val="-5"/>
        </w:rPr>
        <w:t>«ГОЛЫШМАНОВСКИЙ АГРОПЕДАГОГИЧЕСКИЙ КОЛЛЕДЖ»</w:t>
      </w:r>
    </w:p>
    <w:p w:rsidR="00531B01" w:rsidRDefault="00154E62">
      <w:pPr>
        <w:tabs>
          <w:tab w:val="left" w:pos="741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531B01" w:rsidRDefault="00154E62">
      <w:pPr>
        <w:tabs>
          <w:tab w:val="center" w:pos="4677"/>
          <w:tab w:val="right" w:pos="9355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№ </w:t>
      </w:r>
      <w:r w:rsidR="00110CCF">
        <w:rPr>
          <w:rFonts w:ascii="Arial" w:hAnsi="Arial" w:cs="Arial"/>
        </w:rPr>
        <w:t>1.7</w:t>
      </w:r>
      <w:r>
        <w:rPr>
          <w:rFonts w:ascii="Arial" w:hAnsi="Arial" w:cs="Arial"/>
        </w:rPr>
        <w:t xml:space="preserve"> к ООП СПО (ППССЗ)  </w:t>
      </w:r>
    </w:p>
    <w:p w:rsidR="00531B01" w:rsidRDefault="00154E62">
      <w:pPr>
        <w:pStyle w:val="af4"/>
        <w:jc w:val="right"/>
        <w:rPr>
          <w:rFonts w:ascii="Arial" w:hAnsi="Arial" w:cs="Arial"/>
          <w:color w:val="000000"/>
          <w:sz w:val="24"/>
          <w:szCs w:val="24"/>
          <w:highlight w:val="yellow"/>
        </w:rPr>
      </w:pPr>
      <w:r>
        <w:rPr>
          <w:rFonts w:ascii="Arial" w:hAnsi="Arial" w:cs="Arial"/>
          <w:color w:val="000000"/>
          <w:sz w:val="24"/>
          <w:szCs w:val="24"/>
        </w:rPr>
        <w:t>по специальности 49.02.02</w:t>
      </w:r>
    </w:p>
    <w:p w:rsidR="00531B01" w:rsidRDefault="00154E62">
      <w:pPr>
        <w:pStyle w:val="af4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Адаптивная физическая культура </w:t>
      </w:r>
    </w:p>
    <w:p w:rsidR="00531B01" w:rsidRDefault="00531B01">
      <w:pPr>
        <w:pStyle w:val="af4"/>
        <w:jc w:val="right"/>
        <w:rPr>
          <w:rFonts w:ascii="Arial" w:hAnsi="Arial" w:cs="Arial"/>
          <w:sz w:val="24"/>
          <w:szCs w:val="24"/>
        </w:rPr>
      </w:pPr>
    </w:p>
    <w:p w:rsidR="00531B01" w:rsidRDefault="00531B01">
      <w:pPr>
        <w:tabs>
          <w:tab w:val="center" w:pos="4677"/>
          <w:tab w:val="right" w:pos="9355"/>
        </w:tabs>
        <w:jc w:val="right"/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keepNext/>
        <w:widowControl w:val="0"/>
        <w:ind w:firstLine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УЧЕБНОЙ ДИСЦИПЛИНЫ</w:t>
      </w:r>
    </w:p>
    <w:p w:rsidR="00531B01" w:rsidRDefault="00531B01">
      <w:pPr>
        <w:keepNext/>
        <w:widowControl w:val="0"/>
        <w:ind w:firstLine="284"/>
        <w:jc w:val="center"/>
        <w:rPr>
          <w:rFonts w:ascii="Arial" w:hAnsi="Arial" w:cs="Arial"/>
          <w:b/>
          <w:bCs/>
        </w:rPr>
      </w:pPr>
    </w:p>
    <w:p w:rsidR="00531B01" w:rsidRDefault="00110CCF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ОГСЭ.07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(Технологии межличностного взаимодействия и общения/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Технологии личной и профессиональной успешности/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Этика делового общения и культура речи/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Технологии развития креативного мышления)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2025 г.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практики, </w:t>
      </w:r>
      <w:r>
        <w:rPr>
          <w:rFonts w:ascii="Arial" w:hAnsi="Arial" w:cs="Arial"/>
          <w:color w:val="000000"/>
          <w:shd w:val="clear" w:color="auto" w:fill="FFFFFF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</w:t>
      </w:r>
      <w:proofErr w:type="gramEnd"/>
      <w:r>
        <w:rPr>
          <w:rFonts w:ascii="Arial" w:hAnsi="Arial" w:cs="Arial"/>
        </w:rPr>
        <w:t xml:space="preserve">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Разработчик: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Шмелева Л.В.., преподаватель ГАПОУ ТО «Голышмановский  агропедколледж»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110CCF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>ОГСЭ.07</w:t>
      </w:r>
      <w:r w:rsidR="00154E62">
        <w:rPr>
          <w:rFonts w:ascii="Arial" w:hAnsi="Arial" w:cs="Arial"/>
          <w:bCs/>
        </w:rPr>
        <w:t xml:space="preserve"> Технологии мышления и коммуникативные практики</w:t>
      </w:r>
      <w:r w:rsidR="00154E62">
        <w:rPr>
          <w:rFonts w:ascii="Arial" w:hAnsi="Arial" w:cs="Arial"/>
          <w:bCs/>
          <w:color w:val="000000"/>
        </w:rPr>
        <w:t>.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Нормативная база и УМК 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</w:t>
      </w:r>
      <w:proofErr w:type="gramEnd"/>
      <w:r>
        <w:rPr>
          <w:rFonts w:ascii="Arial" w:hAnsi="Arial" w:cs="Arial"/>
        </w:rPr>
        <w:t xml:space="preserve">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ind w:firstLine="709"/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ind w:firstLine="709"/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Цель и задачи учебной дисциплины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результате освоения учебной дисциплины обучающийся должен уметь: 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применять техники и приемы эффективного общения в профессиональной          деятельности;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использовать приемы саморегуляции поведения в процессе межличностного общения и взаимодействия.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 результате освоения учебной дисциплины обучающийся должен знать: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pacing w:val="-1"/>
        </w:rPr>
        <w:t xml:space="preserve">взаимосвязь общения и деятельности;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цели, функции, виды и уровни общения;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роли и ролевые ожидания в общении; виды социальных взаимодействий;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механизмы взаимопонимания в общении;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техники и приемы общения, правила слушания, ведения беседы, убеждения;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этические принципы общения; </w:t>
      </w: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1"/>
        </w:rPr>
        <w:t>- источники, причины, виды и способы разрешения конфликтов.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(Технологии межличностного взаимодействия и общения/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Этика делового общения и культура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</w:tr>
    </w:tbl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1.ОБЩАЯ ХАРАКТЕРИСТИКА ПРОГРАММЫ УЧЕБНОЙ ДИСЦИПЛИНЫ 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110CCF">
      <w:pPr>
        <w:tabs>
          <w:tab w:val="left" w:pos="3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ОГСЭ.07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 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tabs>
          <w:tab w:val="left" w:pos="3709"/>
        </w:tabs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Учебная дисциплина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</w:t>
      </w:r>
      <w:r>
        <w:rPr>
          <w:rFonts w:ascii="Arial" w:hAnsi="Arial" w:cs="Arial"/>
          <w:color w:val="000000"/>
        </w:rPr>
        <w:t xml:space="preserve">является вариативной  частью общего гуманитарного и социально-экономического цикла </w:t>
      </w:r>
      <w:r>
        <w:rPr>
          <w:rFonts w:ascii="Arial" w:hAnsi="Arial" w:cs="Arial"/>
        </w:rPr>
        <w:t>основной образовательной программы</w:t>
      </w:r>
      <w:r>
        <w:rPr>
          <w:rFonts w:ascii="Arial" w:hAnsi="Arial" w:cs="Arial"/>
          <w:color w:val="000000"/>
        </w:rPr>
        <w:t xml:space="preserve"> в соответствии с ФГОС по специальности </w:t>
      </w:r>
      <w:r>
        <w:rPr>
          <w:rFonts w:ascii="Arial" w:hAnsi="Arial" w:cs="Arial"/>
          <w:iCs/>
        </w:rPr>
        <w:t xml:space="preserve"> 49.02.02 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обеспечивает формирование общих компетенций по всем видам деятельности ФГОС по специальности </w:t>
      </w:r>
      <w:r>
        <w:rPr>
          <w:rFonts w:ascii="Arial" w:hAnsi="Arial" w:cs="Arial"/>
          <w:iCs/>
        </w:rPr>
        <w:t xml:space="preserve"> 49.02.02 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4394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22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39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-логически верно, аргументировано и ясно строить устную и письменную речь;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оценка рисков в принятии </w:t>
            </w:r>
            <w:r>
              <w:rPr>
                <w:rFonts w:ascii="Arial" w:hAnsi="Arial" w:cs="Arial"/>
                <w:bCs/>
              </w:rPr>
              <w:lastRenderedPageBreak/>
              <w:t>решений;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ОК.04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ОК.05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адаптация к новым социальным, </w:t>
            </w:r>
            <w:r>
              <w:rPr>
                <w:rFonts w:ascii="Arial" w:hAnsi="Arial" w:cs="Arial"/>
                <w:bCs/>
              </w:rPr>
              <w:lastRenderedPageBreak/>
              <w:t>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ОК.10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-профилактику травматизма, обеспечивать охрану жизни и здоровья детей;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ОК.12</w:t>
            </w:r>
          </w:p>
        </w:tc>
        <w:tc>
          <w:tcPr>
            <w:tcW w:w="4224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4394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базовые и новые виды физкультурно-спортивной деятельности.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bookmarkStart w:id="0" w:name="_Hlk182161801"/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Технологии межличностного взаимодействия и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bCs/>
                <w:color w:val="000000"/>
              </w:rPr>
              <w:t>Этика делового общения и культура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color w:val="000000"/>
              </w:rPr>
              <w:t>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531B01" w:rsidRDefault="00531B01">
      <w:pPr>
        <w:spacing w:after="200" w:line="276" w:lineRule="auto"/>
        <w:rPr>
          <w:rFonts w:ascii="Arial" w:hAnsi="Arial" w:cs="Arial"/>
        </w:rPr>
      </w:pPr>
    </w:p>
    <w:bookmarkEnd w:id="0"/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110CCF">
        <w:rPr>
          <w:rFonts w:ascii="Arial" w:hAnsi="Arial" w:cs="Arial"/>
          <w:b/>
        </w:rPr>
        <w:t>ОГСЭ.07</w:t>
      </w:r>
      <w:r>
        <w:rPr>
          <w:rFonts w:ascii="Arial" w:hAnsi="Arial" w:cs="Arial"/>
          <w:b/>
        </w:rPr>
        <w:t xml:space="preserve"> Технологии мышления и коммуникативные практики (</w:t>
      </w:r>
      <w:r>
        <w:rPr>
          <w:rFonts w:ascii="Arial" w:hAnsi="Arial" w:cs="Arial"/>
          <w:b/>
          <w:color w:val="000000"/>
        </w:rPr>
        <w:t>Технологии межличностного взаимодействия и общения)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</w:t>
      </w: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ПОП-П разработана с учетом кластерно-отраслевого подхода, предусматривающего механизмы трансформации до основной профессиональной образовательной</w:t>
      </w:r>
      <w:proofErr w:type="gramEnd"/>
      <w:r>
        <w:rPr>
          <w:rFonts w:ascii="Arial" w:hAnsi="Arial" w:cs="Arial"/>
        </w:rPr>
        <w:t xml:space="preserve">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  <w:color w:val="000000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Организация-разработчик</w:t>
      </w:r>
      <w:r>
        <w:rPr>
          <w:rFonts w:ascii="Arial" w:hAnsi="Arial" w:cs="Arial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</w:t>
      </w:r>
      <w:r w:rsidRPr="00110CCF">
        <w:rPr>
          <w:rFonts w:ascii="Arial" w:hAnsi="Arial" w:cs="Arial"/>
          <w:b/>
        </w:rPr>
        <w:t>Разработчик: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Попова Людмила Юрьевна, преподаватель высшей квалификационной категории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bookmarkStart w:id="1" w:name="_Hlk182161643"/>
      <w:r>
        <w:rPr>
          <w:rFonts w:ascii="Arial" w:hAnsi="Arial" w:cs="Arial"/>
          <w:b/>
        </w:rPr>
        <w:t>Аннотация рабочей программы</w:t>
      </w:r>
    </w:p>
    <w:p w:rsidR="00531B01" w:rsidRDefault="00110CCF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ОГСЭ.07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 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</w:rPr>
        <w:lastRenderedPageBreak/>
        <w:t>(</w:t>
      </w:r>
      <w:r>
        <w:rPr>
          <w:rFonts w:ascii="Arial" w:hAnsi="Arial" w:cs="Arial"/>
          <w:b/>
          <w:color w:val="000000"/>
        </w:rPr>
        <w:t>Технологии межличностного взаимодействия и общения)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Нормативная база и УМК 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(</w:t>
      </w:r>
      <w:r>
        <w:rPr>
          <w:rFonts w:ascii="Arial" w:hAnsi="Arial" w:cs="Arial"/>
          <w:color w:val="000000"/>
        </w:rPr>
        <w:t>Технологии межличностного взаимодействия и общения)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ПОП-П разработана с учетом кластерно-отраслевого подхода, предусматривающего механизмы трансформации до основной профессиональной образовательной</w:t>
      </w:r>
      <w:proofErr w:type="gramEnd"/>
      <w:r>
        <w:rPr>
          <w:rFonts w:ascii="Arial" w:hAnsi="Arial" w:cs="Arial"/>
        </w:rPr>
        <w:t xml:space="preserve">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</w:p>
    <w:p w:rsidR="00531B01" w:rsidRDefault="00531B01">
      <w:pPr>
        <w:tabs>
          <w:tab w:val="left" w:pos="3709"/>
        </w:tabs>
        <w:ind w:firstLine="709"/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ind w:firstLine="709"/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Цель и задачи учебной дисциплины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результате освоения учебной дисциплины обучающийся должен уметь: 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применять техники и приемы эффективного общения в профессиональной          деятельности;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использовать приемы саморегуляции поведения в процессе межличностного общения и взаимодействия.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 результате освоения учебной дисциплины обучающийся должен знать: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pacing w:val="-1"/>
        </w:rPr>
        <w:t xml:space="preserve">взаимосвязь общения и деятельности;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цели, функции, виды и уровни общения;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роли и ролевые ожидания в общении; виды социальных взаимодействий;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механизмы взаимопонимания в общении;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техники и приемы общения, правила слушания, ведения беседы, убеждения;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этические принципы общения; </w:t>
      </w: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1"/>
        </w:rPr>
        <w:t>- источники, причины, виды и способы разрешения конфликтов.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Раздел 1. Технологии педагогического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Раздел 2. </w:t>
            </w:r>
            <w:r>
              <w:rPr>
                <w:rFonts w:ascii="Arial" w:hAnsi="Arial" w:cs="Arial"/>
                <w:bCs/>
              </w:rPr>
              <w:t xml:space="preserve">Конфликты в общении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531B01" w:rsidRDefault="00531B01">
      <w:pPr>
        <w:rPr>
          <w:rFonts w:ascii="Arial" w:hAnsi="Arial" w:cs="Arial"/>
          <w:lang w:eastAsia="en-US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промежуточной аттестации 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Форма промежуточной </w:t>
      </w:r>
      <w:r w:rsidR="007633F2">
        <w:rPr>
          <w:rFonts w:ascii="Arial" w:hAnsi="Arial" w:cs="Arial"/>
        </w:rPr>
        <w:t xml:space="preserve">аттестации по дисциплине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</w:t>
      </w:r>
      <w:r>
        <w:rPr>
          <w:rFonts w:ascii="Arial" w:hAnsi="Arial" w:cs="Arial"/>
          <w:color w:val="000000"/>
        </w:rPr>
        <w:t>. (Технологии межличностного взаимодействия и общения)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 проводится в форме </w:t>
      </w:r>
      <w:r w:rsidR="007633F2">
        <w:rPr>
          <w:rFonts w:ascii="Arial" w:hAnsi="Arial" w:cs="Arial"/>
          <w:bCs/>
        </w:rPr>
        <w:t>зачета в пят</w:t>
      </w:r>
      <w:r>
        <w:rPr>
          <w:rFonts w:ascii="Arial" w:hAnsi="Arial" w:cs="Arial"/>
          <w:bCs/>
        </w:rPr>
        <w:t xml:space="preserve">ом семестре. </w:t>
      </w:r>
      <w:r>
        <w:rPr>
          <w:rFonts w:ascii="Arial" w:hAnsi="Arial" w:cs="Arial"/>
        </w:rPr>
        <w:t xml:space="preserve"> </w:t>
      </w: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/>
    <w:bookmarkEnd w:id="1"/>
    <w:p w:rsidR="00531B01" w:rsidRDefault="00531B01"/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1B01">
        <w:tc>
          <w:tcPr>
            <w:tcW w:w="7668" w:type="dxa"/>
            <w:shd w:val="clear" w:color="auto" w:fill="auto"/>
          </w:tcPr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СТРУКТУРА и содержание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</w:tr>
      <w:tr w:rsidR="00531B01">
        <w:trPr>
          <w:trHeight w:val="670"/>
        </w:trPr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условия реализации учебной дисциплины</w:t>
            </w:r>
          </w:p>
          <w:p w:rsidR="00531B01" w:rsidRDefault="00531B01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Cs/>
          <w:i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b/>
          <w:caps/>
        </w:rPr>
      </w:pPr>
    </w:p>
    <w:p w:rsidR="00531B01" w:rsidRDefault="00154E62">
      <w:pPr>
        <w:pStyle w:val="1"/>
        <w:numPr>
          <w:ilvl w:val="0"/>
          <w:numId w:val="2"/>
        </w:numPr>
        <w:tabs>
          <w:tab w:val="clear" w:pos="360"/>
          <w:tab w:val="num" w:pos="644"/>
        </w:tabs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ОБЩАЯ ХАРАКТЕРИСТИКА П</w:t>
      </w:r>
      <w:r w:rsidR="007633F2">
        <w:rPr>
          <w:rFonts w:ascii="Arial" w:hAnsi="Arial" w:cs="Arial"/>
          <w:b/>
        </w:rPr>
        <w:t xml:space="preserve">РОГРАММЫ УЧЕБНОЙ ДИСЦИПЛИНЫ </w:t>
      </w:r>
      <w:r w:rsidR="00110CCF">
        <w:rPr>
          <w:rFonts w:ascii="Arial" w:hAnsi="Arial" w:cs="Arial"/>
          <w:b/>
        </w:rPr>
        <w:t>ОГСЭ.07</w:t>
      </w:r>
      <w:r>
        <w:rPr>
          <w:rFonts w:ascii="Arial" w:hAnsi="Arial" w:cs="Arial"/>
          <w:b/>
        </w:rPr>
        <w:t xml:space="preserve"> ТЕХНОЛОГИИ МЫШЛЕНИЯ И КОММУНИКАТИВНЫЕ ПРАКТИКИ (ТЕХНОЛОГИИ МЕЖЛИЧНОСТНОГО ВЗАИМОДЕЙСТВИЯ И ОБЩЕНИЯ)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Учебная дисциплина </w:t>
      </w:r>
      <w:r w:rsidR="00110CCF">
        <w:rPr>
          <w:rFonts w:ascii="Arial" w:hAnsi="Arial" w:cs="Arial"/>
          <w:color w:val="000000"/>
        </w:rPr>
        <w:t>ОГСЭ.07</w:t>
      </w:r>
      <w:r>
        <w:rPr>
          <w:rFonts w:ascii="Arial" w:hAnsi="Arial" w:cs="Arial"/>
          <w:color w:val="000000"/>
        </w:rPr>
        <w:t xml:space="preserve"> Технологии мышления и коммуникативные практики (Технологии межличностного взаимодействия и общения) является вариативной частью общего гуманитарного и социально-экономического цикла основной образовательной программы в соответствии с ФГОС по специальности 49.02.02 «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hAnsi="Arial" w:cs="Arial"/>
          <w:color w:val="000000"/>
        </w:rPr>
        <w:t>»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  <w:color w:val="000000"/>
        </w:rPr>
        <w:t xml:space="preserve"> Технологии мышления и коммуникативные практики (Технологии межличностного взаимодействия и общения) </w:t>
      </w:r>
      <w:r>
        <w:rPr>
          <w:rFonts w:ascii="Arial" w:hAnsi="Arial" w:cs="Arial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hAnsi="Arial" w:cs="Arial"/>
          <w:color w:val="000000"/>
        </w:rPr>
        <w:t>49.02.02 «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hAnsi="Arial" w:cs="Arial"/>
          <w:color w:val="000000"/>
        </w:rPr>
        <w:t>».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pStyle w:val="1"/>
        <w:ind w:firstLine="0"/>
        <w:jc w:val="both"/>
        <w:rPr>
          <w:rFonts w:ascii="Arial" w:hAnsi="Arial" w:cs="Arial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544"/>
        <w:gridCol w:w="4110"/>
      </w:tblGrid>
      <w:tr w:rsidR="00531B01">
        <w:trPr>
          <w:trHeight w:val="649"/>
        </w:trPr>
        <w:tc>
          <w:tcPr>
            <w:tcW w:w="2093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ПК, ОК</w:t>
            </w:r>
          </w:p>
        </w:tc>
        <w:tc>
          <w:tcPr>
            <w:tcW w:w="3544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Умения</w:t>
            </w:r>
          </w:p>
        </w:tc>
        <w:tc>
          <w:tcPr>
            <w:tcW w:w="4110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Знания</w:t>
            </w:r>
          </w:p>
        </w:tc>
      </w:tr>
      <w:tr w:rsidR="00531B01">
        <w:trPr>
          <w:trHeight w:val="212"/>
        </w:trPr>
        <w:tc>
          <w:tcPr>
            <w:tcW w:w="2093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1.1 -1.4, 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2.1 - 2.4, 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 – 3.8.</w:t>
            </w:r>
          </w:p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использовать приемы саморегуляции поведения в процессе межличностного общения и взаимодействия</w:t>
            </w:r>
          </w:p>
          <w:p w:rsidR="00531B01" w:rsidRDefault="00531B01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</w:tc>
        <w:tc>
          <w:tcPr>
            <w:tcW w:w="4110" w:type="dxa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взаимосвязь общения и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общении;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910"/>
      </w:tblGrid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Код личностных результатов реализации программы воспитания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>
              <w:rPr>
                <w:rFonts w:ascii="Arial" w:hAnsi="Arial" w:cs="Arial"/>
              </w:rPr>
              <w:br/>
              <w:t xml:space="preserve">к историческому и культурному наследию России. Осознанно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lastRenderedPageBreak/>
              <w:t xml:space="preserve">и деятельно выражающий неприятие дискриминации в обществе </w:t>
            </w:r>
            <w:r>
              <w:rPr>
                <w:rFonts w:ascii="Arial" w:hAnsi="Arial" w:cs="Arial"/>
              </w:rPr>
              <w:br/>
              <w:t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ЛР 3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6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7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12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14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СТРУКТУРА И СОДЕРЖАНИЕ УЧЕБНОЙ ДИСЦИПЛИНЫ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p w:rsidR="00531B01" w:rsidRDefault="00531B01">
      <w:pPr>
        <w:rPr>
          <w:rFonts w:ascii="Arial" w:hAnsi="Arial" w:cs="Arial"/>
        </w:rPr>
      </w:pPr>
    </w:p>
    <w:tbl>
      <w:tblPr>
        <w:tblW w:w="48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74"/>
        <w:gridCol w:w="1722"/>
      </w:tblGrid>
      <w:tr w:rsidR="00531B01">
        <w:trPr>
          <w:trHeight w:val="281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359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31B01">
        <w:trPr>
          <w:trHeight w:val="280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397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416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926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531B01">
        <w:trPr>
          <w:trHeight w:val="408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</w:t>
            </w:r>
          </w:p>
        </w:tc>
      </w:tr>
      <w:tr w:rsidR="00531B01">
        <w:trPr>
          <w:trHeight w:val="414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курсовая работа</w:t>
            </w:r>
          </w:p>
        </w:tc>
        <w:tc>
          <w:tcPr>
            <w:tcW w:w="926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531B01">
        <w:trPr>
          <w:trHeight w:val="251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22"/>
        </w:trPr>
        <w:tc>
          <w:tcPr>
            <w:tcW w:w="4074" w:type="pct"/>
            <w:vAlign w:val="center"/>
          </w:tcPr>
          <w:p w:rsidR="00531B01" w:rsidRDefault="007633F2" w:rsidP="00110CC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 xml:space="preserve">Промежуточная аттестация: </w:t>
            </w:r>
            <w:r w:rsidR="00154E62">
              <w:rPr>
                <w:rFonts w:ascii="Arial" w:hAnsi="Arial" w:cs="Arial"/>
                <w:i/>
                <w:iCs/>
              </w:rPr>
              <w:t xml:space="preserve"> </w:t>
            </w:r>
            <w:r w:rsidR="00110CCF">
              <w:rPr>
                <w:rFonts w:ascii="Arial" w:hAnsi="Arial" w:cs="Arial"/>
                <w:b/>
                <w:bCs/>
                <w:i/>
                <w:iCs/>
              </w:rPr>
              <w:t>другие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</w:rPr>
        <w:sectPr w:rsidR="00531B01">
          <w:footerReference w:type="even" r:id="rId8"/>
          <w:footerReference w:type="default" r:id="rId9"/>
          <w:pgSz w:w="11906" w:h="16838"/>
          <w:pgMar w:top="1134" w:right="849" w:bottom="1134" w:left="1701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</w:t>
      </w:r>
      <w:r>
        <w:rPr>
          <w:rFonts w:ascii="Arial" w:hAnsi="Arial" w:cs="Arial"/>
        </w:rPr>
        <w:t xml:space="preserve"> </w:t>
      </w:r>
    </w:p>
    <w:p w:rsidR="00531B01" w:rsidRDefault="00531B01">
      <w:pPr>
        <w:rPr>
          <w:rFonts w:ascii="Arial" w:hAnsi="Arial" w:cs="Arial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458"/>
        <w:gridCol w:w="8363"/>
        <w:gridCol w:w="1276"/>
        <w:gridCol w:w="2504"/>
      </w:tblGrid>
      <w:tr w:rsidR="00531B01">
        <w:trPr>
          <w:trHeight w:val="20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 w:rsidR="00531B01">
        <w:trPr>
          <w:trHeight w:val="285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75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1. Технология педагогического общения.</w:t>
            </w:r>
          </w:p>
        </w:tc>
      </w:tr>
      <w:tr w:rsidR="00531B01">
        <w:trPr>
          <w:trHeight w:val="75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1.1. Общение и коммуникация.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2, ЛР 5</w:t>
            </w:r>
          </w:p>
        </w:tc>
      </w:tr>
      <w:tr w:rsidR="00531B01">
        <w:trPr>
          <w:trHeight w:val="495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Сущность педагогического общения и педагогической коммуникации.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1.2.</w:t>
            </w:r>
            <w:r>
              <w:rPr>
                <w:rFonts w:ascii="Arial" w:hAnsi="Arial" w:cs="Arial"/>
                <w:bCs/>
              </w:rPr>
              <w:t xml:space="preserve"> Общение как нравственно-психологическая проблема.</w:t>
            </w:r>
          </w:p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6, ЛР 7</w:t>
            </w: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Cs/>
              </w:rPr>
              <w:t xml:space="preserve"> Виды и формы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работа. №1. </w:t>
            </w:r>
            <w:r>
              <w:rPr>
                <w:rFonts w:ascii="Arial" w:hAnsi="Arial" w:cs="Arial"/>
              </w:rPr>
              <w:t>Я и другие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работа: </w:t>
            </w:r>
            <w:r>
              <w:rPr>
                <w:rFonts w:ascii="Arial" w:hAnsi="Arial" w:cs="Arial"/>
                <w:bCs/>
              </w:rPr>
              <w:t>Эссе « Я в этом мире»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1"/>
        </w:trPr>
        <w:tc>
          <w:tcPr>
            <w:tcW w:w="114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1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1.3.</w:t>
            </w:r>
            <w:r>
              <w:rPr>
                <w:rFonts w:ascii="Arial" w:hAnsi="Arial" w:cs="Arial"/>
                <w:bCs/>
              </w:rPr>
              <w:t xml:space="preserve">  Невербальные средства общения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Кинесические, проксемические, визуальные особенности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13. ЛР 14</w:t>
            </w: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№2 </w:t>
            </w:r>
            <w:r>
              <w:rPr>
                <w:rFonts w:ascii="Arial" w:hAnsi="Arial" w:cs="Arial"/>
                <w:bCs/>
              </w:rPr>
              <w:t>Невербальные средства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 3. </w:t>
            </w:r>
            <w:r>
              <w:rPr>
                <w:rFonts w:ascii="Arial" w:hAnsi="Arial" w:cs="Arial"/>
                <w:bCs/>
              </w:rPr>
              <w:t>Мимика и пантомимика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 4. </w:t>
            </w:r>
            <w:r>
              <w:rPr>
                <w:rFonts w:ascii="Arial" w:hAnsi="Arial" w:cs="Arial"/>
                <w:bCs/>
              </w:rPr>
              <w:t>Установление контакта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работа: </w:t>
            </w:r>
            <w:r>
              <w:rPr>
                <w:rFonts w:ascii="Arial" w:hAnsi="Arial" w:cs="Arial"/>
              </w:rPr>
              <w:t>разработать задания на установление контакта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1.4.</w:t>
            </w:r>
            <w:r>
              <w:rPr>
                <w:rFonts w:ascii="Arial" w:hAnsi="Arial" w:cs="Arial"/>
              </w:rPr>
              <w:t xml:space="preserve"> Стили общения педагога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ПК 1.1 -1.4, 2.1 - 2.4, </w:t>
            </w:r>
            <w:r>
              <w:rPr>
                <w:rFonts w:ascii="Arial" w:hAnsi="Arial" w:cs="Arial"/>
              </w:rPr>
              <w:lastRenderedPageBreak/>
              <w:t>3.1 – 3.8. ЛР 2, ЛР 5</w:t>
            </w:r>
          </w:p>
        </w:tc>
      </w:tr>
      <w:tr w:rsidR="00531B01">
        <w:trPr>
          <w:trHeight w:val="186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№5. Мастерство педагогического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№6 </w:t>
            </w:r>
            <w:r>
              <w:rPr>
                <w:rFonts w:ascii="Arial" w:hAnsi="Arial" w:cs="Arial"/>
              </w:rPr>
              <w:t>Позиции в общении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№7 </w:t>
            </w:r>
            <w:r>
              <w:rPr>
                <w:rFonts w:ascii="Arial" w:hAnsi="Arial" w:cs="Arial"/>
                <w:bCs/>
              </w:rPr>
              <w:t>Активное слушание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№8 </w:t>
            </w:r>
            <w:r>
              <w:rPr>
                <w:rFonts w:ascii="Arial" w:hAnsi="Arial" w:cs="Arial"/>
                <w:bCs/>
              </w:rPr>
              <w:t>Границы вашей решительности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 работа: </w:t>
            </w:r>
            <w:r>
              <w:rPr>
                <w:rFonts w:ascii="Arial" w:hAnsi="Arial" w:cs="Arial"/>
                <w:bCs/>
              </w:rPr>
              <w:t>разработать задания на формирование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0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>Раздел 2. Конфликты в общении.</w:t>
            </w:r>
          </w:p>
        </w:tc>
      </w:tr>
      <w:tr w:rsidR="00531B01">
        <w:trPr>
          <w:trHeight w:val="100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2.1  </w:t>
            </w:r>
            <w:r>
              <w:rPr>
                <w:rFonts w:ascii="Arial" w:hAnsi="Arial" w:cs="Arial"/>
                <w:bCs/>
              </w:rPr>
              <w:t>Конфликт и его структура.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6, ЛР 7</w:t>
            </w: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>Практическая работа №9</w:t>
            </w:r>
            <w:r>
              <w:rPr>
                <w:rFonts w:ascii="Arial" w:hAnsi="Arial" w:cs="Arial"/>
                <w:bCs/>
              </w:rPr>
              <w:t>. Приемы разрешения конфликтных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Практическая работа № 10</w:t>
            </w:r>
            <w:r>
              <w:rPr>
                <w:rFonts w:ascii="Arial" w:hAnsi="Arial" w:cs="Arial"/>
                <w:bCs/>
              </w:rPr>
              <w:t xml:space="preserve"> Познай себя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Практическая работа № 11</w:t>
            </w:r>
            <w:r>
              <w:rPr>
                <w:rFonts w:ascii="Arial" w:hAnsi="Arial" w:cs="Arial"/>
                <w:bCs/>
              </w:rPr>
              <w:t xml:space="preserve"> Обратная связь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85"/>
        </w:trPr>
        <w:tc>
          <w:tcPr>
            <w:tcW w:w="114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7633F2" w:rsidP="00110C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Промежуточная аттестация: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85"/>
        </w:trPr>
        <w:tc>
          <w:tcPr>
            <w:tcW w:w="114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31B01" w:rsidRDefault="00531B01">
      <w:pPr>
        <w:rPr>
          <w:rFonts w:ascii="Arial" w:hAnsi="Arial" w:cs="Arial"/>
          <w:b/>
        </w:rPr>
        <w:sectPr w:rsidR="00531B01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Учебный кабинет, </w:t>
      </w:r>
      <w:r>
        <w:rPr>
          <w:rFonts w:ascii="Arial" w:hAnsi="Arial" w:cs="Arial"/>
          <w:lang w:eastAsia="en-US"/>
        </w:rPr>
        <w:t>оснащенный необходимым о</w:t>
      </w:r>
      <w:r>
        <w:rPr>
          <w:rFonts w:ascii="Arial" w:hAnsi="Arial" w:cs="Arial"/>
          <w:bCs/>
          <w:lang w:eastAsia="en-US"/>
        </w:rPr>
        <w:t>борудованием: рабочее место преподавателя, рабочие места обучающихся, плакаты по темам занятий</w:t>
      </w:r>
      <w:r>
        <w:rPr>
          <w:rFonts w:ascii="Arial" w:hAnsi="Arial" w:cs="Arial"/>
          <w:bCs/>
          <w:i/>
        </w:rPr>
        <w:t xml:space="preserve">;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lang w:eastAsia="en-US"/>
        </w:rPr>
        <w:t>мультимедийный комплекс (проектор, проекционный экран, компьютер).</w:t>
      </w:r>
    </w:p>
    <w:p w:rsidR="00531B01" w:rsidRDefault="00531B01">
      <w:pPr>
        <w:ind w:firstLine="709"/>
        <w:jc w:val="both"/>
        <w:rPr>
          <w:rFonts w:ascii="Arial" w:hAnsi="Arial" w:cs="Arial"/>
          <w:bCs/>
          <w:i/>
          <w:highlight w:val="yellow"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531B01">
      <w:pPr>
        <w:ind w:firstLine="709"/>
        <w:jc w:val="both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531B01" w:rsidRDefault="00531B01">
      <w:pPr>
        <w:ind w:left="360"/>
        <w:contextualSpacing/>
        <w:rPr>
          <w:rFonts w:ascii="Arial" w:hAnsi="Arial" w:cs="Arial"/>
          <w:highlight w:val="yellow"/>
        </w:rPr>
      </w:pPr>
    </w:p>
    <w:p w:rsidR="00531B01" w:rsidRDefault="00154E62">
      <w:pP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FF0000"/>
        </w:rPr>
      </w:pP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Бороздина, Г. В. Психология общения [Текст]: учебник и практикум для СПО / Г. В. Бороздина Н. А. Кормнова; под общ. ред. Г. В. Бороздиной.  – М. : Юрайт, 2020. – 463 с. – (Профессиональное образование).</w:t>
      </w: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Болотова, А. К. Социальные коммуникации. Психология общения </w:t>
      </w:r>
      <w:r>
        <w:rPr>
          <w:rFonts w:ascii="Arial" w:hAnsi="Arial" w:cs="Arial"/>
          <w:color w:val="000000"/>
        </w:rPr>
        <w:t>[Текст]: учебник и практикум для студ. учреждений СПО / А. К. Болотова, Ю. М. Жуков, Л. А. Петровская.  – 2-е изд., перераб. и доп. - М. : Юрайт, 2020.  – 327 с.  –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ind w:firstLine="709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3.Издательский центр «Академия» [Электронный ресурс] : сайт. – Москва, 2023. – Режим доступа: </w:t>
      </w:r>
      <w:hyperlink r:id="rId10" w:history="1">
        <w:r>
          <w:rPr>
            <w:rFonts w:ascii="Arial" w:hAnsi="Arial" w:cs="Arial"/>
            <w:bCs/>
            <w:color w:val="0000FF"/>
            <w:u w:val="single"/>
          </w:rPr>
          <w:t>http://www.academia-moscow.ru/</w:t>
        </w:r>
      </w:hyperlink>
      <w:r>
        <w:rPr>
          <w:rFonts w:ascii="Arial" w:hAnsi="Arial" w:cs="Arial"/>
          <w:bCs/>
        </w:rPr>
        <w:t>; (дата обращения: 04.08.2023). – Доступ по логину и паролю.</w:t>
      </w:r>
    </w:p>
    <w:p w:rsidR="00531B01" w:rsidRDefault="00531B01">
      <w:pPr>
        <w:ind w:firstLine="709"/>
        <w:contextualSpacing/>
        <w:jc w:val="both"/>
        <w:rPr>
          <w:rFonts w:ascii="Arial" w:hAnsi="Arial" w:cs="Arial"/>
          <w:bCs/>
        </w:rPr>
      </w:pPr>
    </w:p>
    <w:p w:rsidR="00531B01" w:rsidRDefault="00154E62">
      <w:pPr>
        <w:ind w:left="360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 xml:space="preserve">3.2.3. Дополнительные источники 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Андриенко, Е. В. Социальная психология [Текст]: учебное пособие для студ. учреждений ВПО / Е.В. Андриенко.  – 8-е изд., стер - М. : ИЦ Академия, 2016.  – 264 с.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Немов, Р. С. Психология. В 2 ч. Ч.1: учебник для СПО / Р. С. Немов. - 2-е изд., перераб. и доп. -   М. : Юрайт, 2018. – 243 с. -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Немов, Р. С. Психология. В 2 ч. Ч.2: учебник для СПО / Р. С. Немов. - 2-е изд., перераб. и доп. -  М. : Юрайт, 2018. – 292 с. - (Профессиональное образование).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КОНТРОЛЬ И ОЦЕНКА РЕЗУЛЬТАТОВ ОСВОЕНИЯ УЧЕБНОЙ ДИСЦИПЛИНЫ</w:t>
      </w:r>
    </w:p>
    <w:p w:rsidR="00531B01" w:rsidRDefault="00531B0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594"/>
        <w:gridCol w:w="2380"/>
        <w:gridCol w:w="2150"/>
      </w:tblGrid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Личностные результаты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9854" w:type="dxa"/>
            <w:gridSpan w:val="4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Знания:</w:t>
            </w:r>
          </w:p>
        </w:tc>
      </w:tr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Взаимосвязь общения и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Цели, функции, виды и уровни общения.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Виды социальных взаимодействий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Этические принципы общения. 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ЛР 2 –Проявляющий активную гражданскую </w:t>
            </w:r>
            <w:r>
              <w:rPr>
                <w:rFonts w:ascii="Arial" w:hAnsi="Arial" w:cs="Arial"/>
              </w:rPr>
              <w:lastRenderedPageBreak/>
              <w:t>позицию, демонстрирующий приверженность принципам честности, порядочности, открытости, экономически активный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5- демонстрирующий приверженность 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6- 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- определять взаимосвязь общения и </w:t>
            </w: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роли и ролевые ожидания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владеть знаниями о механизмах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определять источники, причины, виды и способы разрешения конфликтов.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Практические работы.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Схемы и </w:t>
            </w:r>
            <w:r>
              <w:rPr>
                <w:rFonts w:ascii="Arial" w:hAnsi="Arial" w:cs="Arial"/>
                <w:color w:val="000000"/>
              </w:rPr>
              <w:lastRenderedPageBreak/>
              <w:t>таблицы.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Конспекты.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Тестовый контроль.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Зачет</w:t>
            </w:r>
          </w:p>
        </w:tc>
      </w:tr>
      <w:tr w:rsidR="00531B01">
        <w:tc>
          <w:tcPr>
            <w:tcW w:w="9854" w:type="dxa"/>
            <w:gridSpan w:val="4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Умения:</w:t>
            </w:r>
          </w:p>
        </w:tc>
      </w:tr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Применять техники и приемы эффективного общения в профессиональной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Использовать приемы саморегуляции поведения в процессе межличностного общения.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ЛР 7- осознающий приоритетную ценность личности человека, уважающий собственную и </w:t>
            </w:r>
            <w:r>
              <w:rPr>
                <w:rFonts w:ascii="Arial" w:hAnsi="Arial" w:cs="Arial"/>
              </w:rPr>
              <w:lastRenderedPageBreak/>
              <w:t>чужую уникальность в различных ситуациях во всех формах и видах деятельности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13 – принимающий и транслирующий ценность детства как особого периода жизни 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14-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- 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- 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Экспертная оценка выполнения и результатов практической работы.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Психологический анализ педагогических ситуаций по схеме.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Выявление психологических аспектов.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Деловая игра</w:t>
            </w:r>
          </w:p>
        </w:tc>
      </w:tr>
    </w:tbl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</w:rPr>
      </w:pPr>
    </w:p>
    <w:p w:rsidR="00531B01" w:rsidRDefault="00154E62">
      <w:pPr>
        <w:ind w:left="1353"/>
        <w:rPr>
          <w:rFonts w:ascii="Arial" w:hAnsi="Arial" w:cs="Arial"/>
          <w:highlight w:val="yellow"/>
          <w:lang w:eastAsia="en-US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vertAlign w:val="superscript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</w:rPr>
        <w:t xml:space="preserve">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  <w:b/>
        </w:rPr>
        <w:t xml:space="preserve"> Технологии мышления и коммуникативные практики (Технологии личной и профессиональной успешности)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ПОП-П разработана с учетом кластерно-отраслевого подхода, предусматривающего механизмы трансформации до основной профессиональной образовательной</w:t>
      </w:r>
      <w:proofErr w:type="gramEnd"/>
      <w:r>
        <w:rPr>
          <w:rFonts w:ascii="Arial" w:hAnsi="Arial" w:cs="Arial"/>
        </w:rPr>
        <w:t xml:space="preserve">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Разработчик: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Шмелева Л.В.., преподаватель ГАПОУ ТО «Голышмановский  агропедколледж»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110CCF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ОГСЭ.07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(Технологии личной и профессиональной успешности)</w:t>
      </w: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spacing w:before="18"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154E62">
      <w:pPr>
        <w:ind w:firstLine="709"/>
        <w:jc w:val="both"/>
        <w:rPr>
          <w:rFonts w:ascii="Arial" w:hAnsi="Arial" w:cs="Arial"/>
          <w:vertAlign w:val="superscript"/>
        </w:rPr>
      </w:pPr>
      <w:proofErr w:type="gramStart"/>
      <w:r>
        <w:rPr>
          <w:rFonts w:ascii="Arial" w:hAnsi="Arial" w:cs="Arial"/>
        </w:rPr>
        <w:t xml:space="preserve">Программа учебной дисциплины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(Технологии личной и профессиональной успешности)  разработана в соответствии с федеральным государственным образовательным стандартом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ПОП-П разработана с учетом кластерно-отраслевого подхода, предусматривающего механизмы трансформации до основной профессиональной образовательной</w:t>
      </w:r>
      <w:proofErr w:type="gramEnd"/>
      <w:r>
        <w:rPr>
          <w:rFonts w:ascii="Arial" w:hAnsi="Arial" w:cs="Arial"/>
        </w:rPr>
        <w:t xml:space="preserve">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2.Цель и задачи учебной дисциплины</w:t>
      </w: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49.02.02 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1.Применять техники профессионально-личностного развития.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Использовать приёмы саморегуляции в процессемежличностного общения;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Определять перспективы и направленияпрофессионально-личностного роста, пути и способы  самосовершенствования.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4.Эффективно взаимодействовать с другими людьми впроцессе совместной учебно-профессиональнойдеятельности.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5.Осуществлять информационный поиск, обрабатывать ипредставлять информацию в соответствии с поставленными задачами.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6.Выявлять проблемы социально-профессиональныхситуаций, планировать и организовывать деятельность поих разрешению.</w:t>
      </w:r>
    </w:p>
    <w:p w:rsidR="00531B01" w:rsidRDefault="00531B01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1. 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 2. Основы профессионального и личностного развития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531B01" w:rsidRDefault="00531B01">
      <w:pPr>
        <w:spacing w:after="200" w:line="276" w:lineRule="auto"/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spacing w:after="200" w:line="276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зачет. Ставится при условии выполнения 75% практических работ.</w:t>
      </w:r>
    </w:p>
    <w:p w:rsidR="00531B01" w:rsidRDefault="00154E62">
      <w:pPr>
        <w:spacing w:after="200" w:line="276" w:lineRule="auto"/>
        <w:ind w:firstLine="709"/>
        <w:jc w:val="both"/>
        <w:rPr>
          <w:rFonts w:ascii="Arial" w:hAnsi="Arial" w:cs="Arial"/>
          <w:bCs/>
          <w:color w:val="0D0D0D"/>
          <w:sz w:val="22"/>
          <w:szCs w:val="22"/>
        </w:rPr>
      </w:pPr>
      <w:r>
        <w:rPr>
          <w:rFonts w:ascii="Arial" w:hAnsi="Arial" w:cs="Arial"/>
        </w:rPr>
        <w:lastRenderedPageBreak/>
        <w:t xml:space="preserve">Текущий контроль представлен </w:t>
      </w:r>
      <w:r>
        <w:rPr>
          <w:rFonts w:ascii="Arial" w:hAnsi="Arial" w:cs="Arial"/>
          <w:bCs/>
          <w:color w:val="0D0D0D"/>
          <w:sz w:val="22"/>
          <w:szCs w:val="22"/>
        </w:rPr>
        <w:t>оценкой выполнения практических заданий, 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1B01">
        <w:tc>
          <w:tcPr>
            <w:tcW w:w="7668" w:type="dxa"/>
            <w:shd w:val="clear" w:color="auto" w:fill="auto"/>
          </w:tcPr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1.ОБЩАЯ ХАРАКТЕРИСТИКА ПРОГРАММЫ УЧЕБНОЙ ДИСЦИПЛИНЫ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2.СТРУКТУРА и содержание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</w:tr>
      <w:tr w:rsidR="00531B01">
        <w:trPr>
          <w:trHeight w:val="670"/>
        </w:trPr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3.условия реализации учебной дисциплины</w:t>
            </w:r>
          </w:p>
          <w:p w:rsidR="00531B01" w:rsidRDefault="00531B01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47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Cs/>
          <w:i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154E62">
      <w:pPr>
        <w:numPr>
          <w:ilvl w:val="0"/>
          <w:numId w:val="2"/>
        </w:numPr>
        <w:tabs>
          <w:tab w:val="clear" w:pos="360"/>
          <w:tab w:val="num" w:pos="284"/>
          <w:tab w:val="left" w:pos="3709"/>
        </w:tabs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ОБЩАЯ ХАРАКТЕРИСТИКА ПРОГРАММЫ УЧЕБНОЙ ДИСЦИПЛИНЫ 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110CCF">
      <w:pPr>
        <w:tabs>
          <w:tab w:val="left" w:pos="3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ОГСЭ.07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 (Технологии личной и профессиональной успешности)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tabs>
          <w:tab w:val="left" w:pos="3709"/>
        </w:tabs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Учебная дисциплина </w:t>
      </w:r>
      <w:r w:rsidR="00110CCF">
        <w:rPr>
          <w:rFonts w:ascii="Arial" w:hAnsi="Arial" w:cs="Arial"/>
          <w:color w:val="000000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(Технологии личной и профессиональной успешности) </w:t>
      </w:r>
      <w:r>
        <w:rPr>
          <w:rFonts w:ascii="Arial" w:hAnsi="Arial" w:cs="Arial"/>
          <w:color w:val="000000"/>
        </w:rPr>
        <w:t xml:space="preserve">является вариативной  частью общего гуманитарного и социально-экономического цикла </w:t>
      </w:r>
      <w:r>
        <w:rPr>
          <w:rFonts w:ascii="Arial" w:hAnsi="Arial" w:cs="Arial"/>
        </w:rPr>
        <w:t>основной образовательной программы</w:t>
      </w:r>
      <w:r>
        <w:rPr>
          <w:rFonts w:ascii="Arial" w:hAnsi="Arial" w:cs="Arial"/>
          <w:color w:val="000000"/>
        </w:rPr>
        <w:t xml:space="preserve"> в соответствии с ФГОС по специальности </w:t>
      </w:r>
      <w:r>
        <w:rPr>
          <w:rFonts w:ascii="Arial" w:hAnsi="Arial" w:cs="Arial"/>
        </w:rPr>
        <w:t xml:space="preserve">49.02.02 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(Технологии личной и профессиональной успешности) обеспечивает формирование общих компетенций по всем видам деятельности ФГОС по специальности 49.02.02 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4394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22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39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-логически верно, аргументировано и ясно строить устную и письменную речь;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ОК.04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использование различных </w:t>
            </w:r>
            <w:r>
              <w:rPr>
                <w:rFonts w:ascii="Arial" w:hAnsi="Arial" w:cs="Arial"/>
                <w:bCs/>
              </w:rPr>
              <w:lastRenderedPageBreak/>
              <w:t>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оценку информации, необходимой для постановки и решения профессиональных задач, </w:t>
            </w:r>
            <w:r>
              <w:rPr>
                <w:rFonts w:ascii="Arial" w:hAnsi="Arial" w:cs="Arial"/>
                <w:bCs/>
              </w:rPr>
              <w:lastRenderedPageBreak/>
              <w:t>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ОК.05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ОК.10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-профилактику травматизма, обеспечивать охрану жизни и здоровья детей;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ОК.12</w:t>
            </w:r>
          </w:p>
        </w:tc>
        <w:tc>
          <w:tcPr>
            <w:tcW w:w="4224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4394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базовые и новые виды физкультурно-спортивной деятельности.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СТРУКТУРА И СОДЕРЖАНИЕ УЧЕБНОЙ ДИСЦИПЛИНЫ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p w:rsidR="00531B01" w:rsidRDefault="00531B01">
      <w:pPr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1"/>
        <w:gridCol w:w="1951"/>
      </w:tblGrid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31B01">
        <w:trPr>
          <w:trHeight w:val="379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426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404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1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курсовая работа (проект) 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 w:rsidP="00110CCF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Промежуточная аттестация проводится в форме </w:t>
            </w:r>
            <w:r w:rsidR="00110CCF">
              <w:rPr>
                <w:rFonts w:ascii="Arial" w:hAnsi="Arial" w:cs="Arial"/>
                <w:i/>
                <w:iCs/>
              </w:rPr>
              <w:t>(другие)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</w:rPr>
        <w:sectPr w:rsidR="00531B01">
          <w:footerReference w:type="even" r:id="rId11"/>
          <w:footerReference w:type="default" r:id="rId12"/>
          <w:pgSz w:w="11906" w:h="16838"/>
          <w:pgMar w:top="1134" w:right="849" w:bottom="1134" w:left="1701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</w:t>
      </w: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ОПЦ.06 Технологии мышления и коммуникативные практики (Технологии личной и профессиональной успешности)</w:t>
      </w:r>
    </w:p>
    <w:p w:rsidR="00531B01" w:rsidRDefault="00531B01">
      <w:pPr>
        <w:rPr>
          <w:rFonts w:ascii="Arial" w:hAnsi="Arial" w:cs="Arial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9342"/>
        <w:gridCol w:w="1134"/>
        <w:gridCol w:w="2127"/>
      </w:tblGrid>
      <w:tr w:rsidR="00531B01">
        <w:trPr>
          <w:trHeight w:val="2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8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Раздел 1. Технологии личной и профессиональной успешности</w:t>
            </w:r>
          </w:p>
        </w:tc>
      </w:tr>
      <w:tr w:rsidR="00531B01">
        <w:trPr>
          <w:trHeight w:val="285"/>
        </w:trPr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1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  <w:bCs/>
              </w:rPr>
              <w:t>Профессиональное самосознание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ОК 1 -11</w:t>
            </w:r>
          </w:p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2, 6, 13</w:t>
            </w: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numPr>
                <w:ilvl w:val="0"/>
                <w:numId w:val="4"/>
              </w:numPr>
              <w:shd w:val="clear" w:color="auto" w:fill="FFFFFF"/>
              <w:ind w:left="69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Профессионально-личностный рост: сущность, направление, условия и реализация развития навыков профессионально-личностного роста.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№1.</w:t>
            </w:r>
            <w:r>
              <w:rPr>
                <w:rFonts w:ascii="Arial" w:hAnsi="Arial" w:cs="Arial"/>
                <w:shd w:val="clear" w:color="auto" w:fill="FFFFFF"/>
              </w:rPr>
              <w:t xml:space="preserve"> Приоритеты и ценности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№2. </w:t>
            </w:r>
            <w:r>
              <w:rPr>
                <w:rFonts w:ascii="Arial" w:hAnsi="Arial" w:cs="Arial"/>
                <w:shd w:val="clear" w:color="auto" w:fill="FFFFFF"/>
              </w:rPr>
              <w:t>Мотивы и потребности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№3.</w:t>
            </w:r>
            <w:r>
              <w:rPr>
                <w:rFonts w:ascii="Arial" w:hAnsi="Arial" w:cs="Arial"/>
                <w:shd w:val="clear" w:color="auto" w:fill="FFFFFF"/>
              </w:rPr>
              <w:t xml:space="preserve"> Направленность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20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№4.</w:t>
            </w:r>
            <w:r>
              <w:rPr>
                <w:rFonts w:ascii="Arial" w:hAnsi="Arial" w:cs="Arial"/>
                <w:shd w:val="clear" w:color="auto" w:fill="FFFFFF"/>
              </w:rPr>
              <w:t xml:space="preserve"> Профессионально важные качества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20"/>
        </w:trPr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Подобрать диагностический материал, позволяющий определить уровень самосознания.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2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</w:rPr>
              <w:t>Основы социально</w:t>
            </w:r>
            <w:r>
              <w:rPr>
                <w:rFonts w:ascii="Arial" w:hAnsi="Arial" w:cs="Arial"/>
                <w:b/>
              </w:rPr>
              <w:softHyphen/>
              <w:t>коммуникативной</w:t>
            </w:r>
          </w:p>
          <w:p w:rsidR="00531B01" w:rsidRDefault="00154E62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деятельности</w:t>
            </w:r>
          </w:p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 1 -11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ЛР 5, 6, 13</w:t>
            </w: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shd w:val="clear" w:color="auto" w:fill="FFFFFF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numPr>
                <w:ilvl w:val="0"/>
                <w:numId w:val="5"/>
              </w:numPr>
              <w:shd w:val="clear" w:color="auto" w:fill="FFFFFF"/>
              <w:ind w:left="69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333333"/>
              </w:rPr>
              <w:t>Социальные коммуникации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№5.</w:t>
            </w:r>
            <w:r>
              <w:rPr>
                <w:rFonts w:ascii="Arial" w:hAnsi="Arial" w:cs="Arial"/>
              </w:rPr>
              <w:t>Коммуникативные и организаторские 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№6.</w:t>
            </w:r>
            <w:r>
              <w:rPr>
                <w:rFonts w:ascii="Arial" w:hAnsi="Arial" w:cs="Arial"/>
                <w:bCs/>
              </w:rPr>
              <w:t>Искусство публичных выступлений. Эффективная коммуникация с аудиторией.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384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№7.</w:t>
            </w:r>
            <w:r>
              <w:rPr>
                <w:rFonts w:ascii="Arial" w:hAnsi="Arial" w:cs="Arial"/>
              </w:rPr>
              <w:t>Личностно</w:t>
            </w:r>
            <w:r>
              <w:rPr>
                <w:rFonts w:ascii="Arial" w:hAnsi="Arial" w:cs="Arial"/>
              </w:rPr>
              <w:softHyphen/>
              <w:t>-профессиональный рост и самосовершенствование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40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№8.</w:t>
            </w:r>
            <w:r>
              <w:rPr>
                <w:rFonts w:ascii="Arial" w:hAnsi="Arial" w:cs="Arial"/>
              </w:rPr>
              <w:t>Самооценка, степень сформированности необходимых для профессии свойств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40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  <w:r>
              <w:rPr>
                <w:rFonts w:ascii="Arial" w:hAnsi="Arial" w:cs="Arial"/>
                <w:bCs/>
              </w:rPr>
              <w:t>.  Разработать правила , позволяющие успешновыступать перед публикой(для себя).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Подобрать приемы,позволяющие работать с ссамооценкой..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59"/>
        </w:trPr>
        <w:tc>
          <w:tcPr>
            <w:tcW w:w="119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 2. Основы профессионального и личностного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</w:rPr>
              <w:t>Основы самоорганизации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 1 -11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2, 7, 14</w:t>
            </w:r>
          </w:p>
          <w:p w:rsidR="00531B01" w:rsidRDefault="00531B01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1.Технология достижения профессионального и жизненного успеха.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№9.</w:t>
            </w:r>
            <w:r>
              <w:rPr>
                <w:rFonts w:ascii="Arial" w:hAnsi="Arial" w:cs="Arial"/>
                <w:bCs/>
              </w:rPr>
              <w:t>Как достичь успеха – 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№10.</w:t>
            </w:r>
            <w:r>
              <w:rPr>
                <w:rFonts w:ascii="Arial" w:hAnsi="Arial" w:cs="Arial"/>
              </w:rPr>
              <w:t>Успех и построение личной карьеры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1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№11.</w:t>
            </w:r>
            <w:r>
              <w:rPr>
                <w:rFonts w:ascii="Arial" w:hAnsi="Arial" w:cs="Arial"/>
              </w:rPr>
              <w:t>Цель и результат персональной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№12.</w:t>
            </w:r>
            <w:r>
              <w:rPr>
                <w:rFonts w:ascii="Arial" w:hAnsi="Arial" w:cs="Arial"/>
              </w:rPr>
              <w:t>Поддержание собственной работоспособности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№13.</w:t>
            </w:r>
            <w:r>
              <w:rPr>
                <w:rFonts w:ascii="Arial" w:hAnsi="Arial" w:cs="Arial"/>
              </w:rPr>
              <w:t>Организация рабочего пространства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№14.</w:t>
            </w:r>
            <w:r>
              <w:rPr>
                <w:rFonts w:ascii="Arial" w:hAnsi="Arial" w:cs="Arial"/>
              </w:rPr>
              <w:t>Стресс-менеджмент в деловом общении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Разработать собственный график работы и отдыха, позволяющий поддерживать  высокий уровень  работоспособности.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10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</w:rPr>
        <w:sectPr w:rsidR="00531B01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Учебный кабинет «Педагогики и психологии», </w:t>
      </w:r>
      <w:r>
        <w:rPr>
          <w:rFonts w:ascii="Arial" w:hAnsi="Arial" w:cs="Arial"/>
          <w:lang w:eastAsia="en-US"/>
        </w:rPr>
        <w:t>оснащенный о</w:t>
      </w:r>
      <w:r>
        <w:rPr>
          <w:rFonts w:ascii="Arial" w:hAnsi="Arial" w:cs="Arial"/>
          <w:bCs/>
          <w:lang w:eastAsia="en-US"/>
        </w:rPr>
        <w:t xml:space="preserve">борудованием: </w:t>
      </w:r>
      <w:r>
        <w:rPr>
          <w:rFonts w:ascii="Arial" w:hAnsi="Arial" w:cs="Arial"/>
          <w:lang w:eastAsia="en-US"/>
        </w:rPr>
        <w:t>доска учебная, рабочие места по количеству обучающихся, рабочее место для преподавателя, комплекты учебно-методической и нормативной документации</w:t>
      </w:r>
      <w:r>
        <w:rPr>
          <w:rFonts w:ascii="Arial" w:hAnsi="Arial" w:cs="Arial"/>
          <w:bCs/>
          <w:i/>
        </w:rPr>
        <w:t xml:space="preserve">;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lang w:eastAsia="en-US"/>
        </w:rPr>
        <w:t>компьютер, проектор с экраном.</w:t>
      </w:r>
    </w:p>
    <w:p w:rsidR="00531B01" w:rsidRDefault="00531B01">
      <w:pPr>
        <w:ind w:firstLine="709"/>
        <w:jc w:val="both"/>
        <w:rPr>
          <w:rFonts w:ascii="Arial" w:hAnsi="Arial" w:cs="Arial"/>
          <w:bCs/>
          <w:i/>
          <w:highlight w:val="yellow"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531B01">
      <w:pPr>
        <w:ind w:firstLine="709"/>
        <w:jc w:val="both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531B01" w:rsidRDefault="00531B01">
      <w:pPr>
        <w:ind w:left="360"/>
        <w:contextualSpacing/>
        <w:rPr>
          <w:rFonts w:ascii="Arial" w:hAnsi="Arial" w:cs="Arial"/>
          <w:highlight w:val="yellow"/>
        </w:rPr>
      </w:pPr>
    </w:p>
    <w:p w:rsidR="00531B01" w:rsidRDefault="00154E62">
      <w:pP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FF0000"/>
        </w:rPr>
      </w:pP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Бороздина, Г. В. Психология общения : учебник и практикум для СПО / Г. В. Бороздина Н. А. Кормнова; под общ.ред. Г. В. Бороздиной.  – Москва :Юрайт, 2018. – 463 с. – (Профессиональное образование).</w:t>
      </w: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>Болотова, А. К. Социальные коммуникации. Психология общения</w:t>
      </w:r>
      <w:r>
        <w:rPr>
          <w:rFonts w:ascii="Arial" w:hAnsi="Arial" w:cs="Arial"/>
          <w:color w:val="000000"/>
        </w:rPr>
        <w:t>: учебник и практикум для студ. учреждений СПО / А. К. Болотова, Ю. М. Жуков, Л. А. Петровская.  – 2-е изд., перераб. и доп. - Москва :Юрайт, 2016.  – 327 с.  – (Профессиональное образование).</w:t>
      </w:r>
    </w:p>
    <w:p w:rsidR="00531B01" w:rsidRDefault="00154E62">
      <w:pPr>
        <w:pStyle w:val="af4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Садовская В. С., Ремизов В. А.  Психология общения: учебник и практикум для студ. учреждений СПО/ В. С. Садовская, В. А. Ремизов.  – Москва :Юрайт, 2016.  – 209 с.  – (Профессиональное образование).</w:t>
      </w:r>
    </w:p>
    <w:p w:rsidR="00531B01" w:rsidRDefault="00154E62">
      <w:pPr>
        <w:pStyle w:val="af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Токарев, Г. Г. Психологические тесты: лучшие из лучших / авт. – сост. Г. Г. Токарев.  – Ростов на Дону : Феникс, 2016.  – 174 с. </w:t>
      </w:r>
    </w:p>
    <w:p w:rsidR="00531B01" w:rsidRDefault="00531B01">
      <w:pPr>
        <w:pStyle w:val="af4"/>
        <w:ind w:left="360"/>
        <w:rPr>
          <w:rFonts w:ascii="Arial" w:hAnsi="Arial" w:cs="Arial"/>
          <w:sz w:val="24"/>
          <w:szCs w:val="24"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6"/>
        </w:numPr>
        <w:ind w:left="0" w:firstLine="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Издательский центр «Академия» [Электронный ресурс] : сайт. – Москва, 2016. – Режим доступа: </w:t>
      </w:r>
      <w:hyperlink r:id="rId13" w:history="1">
        <w:r>
          <w:rPr>
            <w:rFonts w:ascii="Arial" w:hAnsi="Arial" w:cs="Arial"/>
            <w:bCs/>
            <w:color w:val="0000FF"/>
            <w:u w:val="single"/>
          </w:rPr>
          <w:t>http://www.academia-moscow.ru/</w:t>
        </w:r>
      </w:hyperlink>
      <w:r>
        <w:rPr>
          <w:rFonts w:ascii="Arial" w:hAnsi="Arial" w:cs="Arial"/>
          <w:bCs/>
        </w:rPr>
        <w:t>; (дата обращения: 04.08.2016). – Доступ по логину и паролю.</w:t>
      </w:r>
    </w:p>
    <w:p w:rsidR="00531B01" w:rsidRDefault="00531B01">
      <w:pPr>
        <w:ind w:firstLine="709"/>
        <w:contextualSpacing/>
        <w:jc w:val="both"/>
        <w:rPr>
          <w:rFonts w:ascii="Arial" w:hAnsi="Arial" w:cs="Arial"/>
          <w:bCs/>
        </w:rPr>
      </w:pPr>
    </w:p>
    <w:p w:rsidR="00531B01" w:rsidRDefault="00154E62">
      <w:pPr>
        <w:ind w:left="360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 xml:space="preserve">3.2.3. Дополнительные источники 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Андриенко, Е. В. Социальная психология [Текст]: учебное пособие для студ. учреждений ВПО / Е.В. Андриенко.  – 8-е изд., стер - М. : ИЦ Академия, 2013.  – 264 с.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Немов, Р. С. Психология. В 2 ч. Ч.1: учебник для СПО / Р. С. Немов. - 2-е изд., перераб. и доп. -   М. :Юрайт, 2018. – 243 с. -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Немов, Р. С. Психология. В 2 ч. Ч.2: учебник для СПО / Р. С. Немов. - 2-е изд., перераб. и доп. -  М. :Юрайт, 2018. – 292 с. - (Профессиональное образование).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 КОНТРОЛЬ И ОЦЕНКА РЕЗУЛЬТАТОВ ОСВОЕНИЯ УЧЕБНОЙ ДИСЦИПЛИНЫ</w:t>
      </w:r>
    </w:p>
    <w:p w:rsidR="00531B01" w:rsidRDefault="00531B01">
      <w:pPr>
        <w:rPr>
          <w:rFonts w:ascii="Arial" w:hAnsi="Arial" w:cs="Arial"/>
        </w:rPr>
      </w:pP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639"/>
        <w:gridCol w:w="2643"/>
      </w:tblGrid>
      <w:tr w:rsidR="00531B01">
        <w:trPr>
          <w:trHeight w:val="300"/>
        </w:trPr>
        <w:tc>
          <w:tcPr>
            <w:tcW w:w="178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860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351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rPr>
          <w:trHeight w:val="290"/>
        </w:trPr>
        <w:tc>
          <w:tcPr>
            <w:tcW w:w="5000" w:type="pct"/>
            <w:gridSpan w:val="3"/>
          </w:tcPr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Знания:</w:t>
            </w:r>
          </w:p>
        </w:tc>
      </w:tr>
      <w:tr w:rsidR="00531B01">
        <w:trPr>
          <w:trHeight w:val="415"/>
        </w:trPr>
        <w:tc>
          <w:tcPr>
            <w:tcW w:w="1789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Взаимосвязь общения и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Цели, функции, виды и уровни общения.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Виды социальных взаимодействий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Этические принципы общения. </w:t>
            </w:r>
          </w:p>
          <w:p w:rsidR="00531B01" w:rsidRDefault="00154E62">
            <w:pPr>
              <w:widowControl w:val="0"/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конфликтов.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Знание понятий: профессионализм, профессионал,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профессиограмма, культура профессионально</w:t>
            </w:r>
            <w:r>
              <w:rPr>
                <w:rFonts w:ascii="Arial" w:hAnsi="Arial" w:cs="Arial"/>
                <w:color w:val="000000"/>
              </w:rPr>
              <w:softHyphen/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личностного 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структуры личности, пути развития своих возможностей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 способностей;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роли и значения индивидуальной траектории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 и самореализации в современных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социально-экономических условиях производства;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истоков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специфики организации рынка труда в условиях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конкуренции;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основных этапов личностно-профессионального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Самосовершенствования.</w:t>
            </w:r>
          </w:p>
        </w:tc>
        <w:tc>
          <w:tcPr>
            <w:tcW w:w="1860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взаимосвязь общения и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роли и ролевые ожидания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владеть знаниями о механизмах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определять источники, причины, виды и способы разрешения конфликтов.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Знание понятий: профессионализм, профессионал,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профессиограмма, культура профессионально</w:t>
            </w:r>
            <w:r>
              <w:rPr>
                <w:rFonts w:ascii="Arial" w:hAnsi="Arial" w:cs="Arial"/>
                <w:color w:val="000000"/>
              </w:rPr>
              <w:softHyphen/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личностного 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структуры личности, пути развития своих возможностей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 способностей;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роли и значения индивидуальной траектории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 и самореализации в современных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социально-экономических условиях производства;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истоков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специфики организации рынка труда в условиях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конкуренции;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основных этапов личностно-профессионального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 и саморазвития.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pct"/>
          </w:tcPr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Практические работы.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Схемы и таблицы.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Конспекты.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Тестовый контроль.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Зачет </w:t>
            </w: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Тестирование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Устный опрос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Интервьюирование</w:t>
            </w:r>
          </w:p>
          <w:p w:rsidR="00531B01" w:rsidRDefault="00531B01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</w:tr>
      <w:tr w:rsidR="00531B01">
        <w:trPr>
          <w:trHeight w:val="306"/>
        </w:trPr>
        <w:tc>
          <w:tcPr>
            <w:tcW w:w="5000" w:type="pct"/>
            <w:gridSpan w:val="3"/>
          </w:tcPr>
          <w:p w:rsidR="00531B01" w:rsidRDefault="00154E62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Умения:</w:t>
            </w:r>
          </w:p>
        </w:tc>
      </w:tr>
      <w:tr w:rsidR="00531B01">
        <w:trPr>
          <w:trHeight w:val="306"/>
        </w:trPr>
        <w:tc>
          <w:tcPr>
            <w:tcW w:w="1789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Применять техники и приемы эффективного общения в профессиональной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применять техники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развития;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использовать приёмы саморегуляции в процессе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межличностного общения;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определять перспективы и направления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профессионально-личностного роста, пути и способы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эффективно взаимодействовать с другими людьми 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процессе совместной учебно-профессиональной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осуществлять информационный поиск, обрабатывать 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представлять информацию в соответствии 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поставленными задачами;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выявлять проблемы социально-профессиональных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ситуаций, планировать и организовывать деятельность по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их разрешению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60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применять техники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развития;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использовать приёмы саморегуляции в процессе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межличностного общения;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определять перспективы и направления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профессионально-личностного роста, пути и способы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эффективно взаимодействовать с другими людьми 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процессе совместной учебно-профессиональной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осуществлять информационный поиск, обрабатывать 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представлять информацию в соответствии 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поставленными задачами;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выявлять проблемы социально-профессиональных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ситуаций, планировать и организовывать деятельность по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их разрешению</w:t>
            </w:r>
          </w:p>
        </w:tc>
        <w:tc>
          <w:tcPr>
            <w:tcW w:w="1351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Экспертная оценка выполнения и результатов практической работы.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Психологический анализ педагогических ситуаций по схеме.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Выявление психологических аспектов.</w:t>
            </w:r>
          </w:p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Деловая игра</w:t>
            </w:r>
          </w:p>
          <w:p w:rsidR="00531B01" w:rsidRDefault="00531B01">
            <w:pPr>
              <w:rPr>
                <w:rFonts w:ascii="Arial" w:hAnsi="Arial" w:cs="Arial"/>
                <w:bCs/>
              </w:rPr>
            </w:pPr>
          </w:p>
          <w:p w:rsidR="00531B01" w:rsidRDefault="00531B01">
            <w:pPr>
              <w:rPr>
                <w:rFonts w:ascii="Arial" w:hAnsi="Arial" w:cs="Arial"/>
                <w:bCs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Экспертная оценка хода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выполнения практического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задания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 выполнения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Презентация результатов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творческих и поисковых работ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Наблюдение за деятельностью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обучающихся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af9"/>
        <w:spacing w:before="62"/>
        <w:ind w:left="421" w:right="392"/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pStyle w:val="af9"/>
        <w:spacing w:before="62"/>
        <w:ind w:left="421" w:right="392"/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110CCF">
        <w:rPr>
          <w:rFonts w:ascii="Arial" w:hAnsi="Arial" w:cs="Arial"/>
        </w:rPr>
        <w:t>ОГСЭ.07</w:t>
      </w:r>
      <w:r>
        <w:rPr>
          <w:rFonts w:ascii="Arial" w:hAnsi="Arial" w:cs="Arial"/>
          <w:b/>
        </w:rPr>
        <w:t xml:space="preserve"> Технологии мышления и коммуникативные практики (Этика делового общения и культура речи) 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утвержденного Приказом Министерства образования и науки Российской Федерации, от «28» августа 2023 г .№ 640, зарегистрированного в Минюсте России от 29.09.2023 г.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Организация-разработчик: </w:t>
      </w:r>
      <w:r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Разработчик: </w:t>
      </w:r>
      <w:r>
        <w:rPr>
          <w:rFonts w:ascii="Arial" w:hAnsi="Arial" w:cs="Arial"/>
        </w:rPr>
        <w:t>Шмелева Л..В., преподаватель, ГАПОУ ТО «Голышмановский агропедколледж»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0"/>
        </w:tabs>
        <w:ind w:firstLine="1440"/>
        <w:rPr>
          <w:rFonts w:ascii="Arial" w:hAnsi="Arial" w:cs="Arial"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110CCF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ОГСЭ.07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(Этика делового общения и культура речи</w:t>
      </w: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spacing w:before="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учебной дисциплины </w:t>
      </w:r>
      <w:r w:rsidR="001303C3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(Этика делового общения и культура речи)  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утвержденного Приказом Министерства образования и науки Российской Федерации, от «28» августа 2023 г .№ 640, зарегистрированного в Минюсте России от 29.09.2023 г.</w:t>
      </w:r>
    </w:p>
    <w:p w:rsidR="00531B01" w:rsidRDefault="00531B01">
      <w:pPr>
        <w:ind w:firstLine="426"/>
        <w:jc w:val="both"/>
        <w:rPr>
          <w:rFonts w:ascii="Arial" w:hAnsi="Arial" w:cs="Arial"/>
        </w:rPr>
      </w:pPr>
    </w:p>
    <w:p w:rsidR="00531B01" w:rsidRDefault="00531B01">
      <w:pPr>
        <w:widowControl w:val="0"/>
        <w:spacing w:before="18"/>
        <w:ind w:left="720"/>
        <w:jc w:val="both"/>
        <w:rPr>
          <w:rFonts w:ascii="Arial" w:hAnsi="Arial" w:cs="Arial"/>
          <w:b/>
        </w:rPr>
      </w:pPr>
    </w:p>
    <w:p w:rsidR="00531B01" w:rsidRDefault="00154E62">
      <w:pPr>
        <w:spacing w:before="120"/>
        <w:ind w:left="170" w:right="113"/>
        <w:rPr>
          <w:rFonts w:ascii="Arial" w:hAnsi="Arial" w:cs="Arial"/>
        </w:rPr>
      </w:pPr>
      <w:r>
        <w:rPr>
          <w:rFonts w:ascii="Arial" w:hAnsi="Arial" w:cs="Arial"/>
          <w:b/>
        </w:rPr>
        <w:t>2.Цель и задачи учебной дисциплины</w:t>
      </w: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49.02.02 </w:t>
      </w:r>
      <w:r>
        <w:rPr>
          <w:rFonts w:ascii="Arial" w:eastAsia="SimSun" w:hAnsi="Arial" w:cs="Arial"/>
          <w:color w:val="000000"/>
          <w:shd w:val="clear" w:color="auto" w:fill="FAFAFA"/>
        </w:rPr>
        <w:t>Адаптивная физическая культура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1.Осуществлять поиск, анализ, синтез информации для решения поставленных лингвистических задач.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2.Соблюдать нормы и правила русского языка в устной и письменной речи.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3.Планировать ситуации, стимулирующие общение обучающихся в процессе внеурочной деятельности.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4.Использовать вербальные и невербальные средства педагогической поддержки детей, испытывающих затруднения в общении; 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5.Осуществлять деловые и межличностные коммуникации в профессиональной среде;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6.Использовать технологии  коммуникации в профессиональной деятельности.</w:t>
      </w: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Раздел1.Культура речи как основа профессионализма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303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2. Основы делового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 w:rsidR="001303C3">
        <w:rPr>
          <w:rFonts w:ascii="Arial" w:hAnsi="Arial" w:cs="Arial"/>
          <w:bCs/>
        </w:rPr>
        <w:t>другие.</w:t>
      </w:r>
      <w:r>
        <w:rPr>
          <w:rFonts w:ascii="Arial" w:hAnsi="Arial" w:cs="Arial"/>
          <w:bCs/>
        </w:rPr>
        <w:t xml:space="preserve"> Ставится при условии выполнения 75% практических работ.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</w:rPr>
        <w:lastRenderedPageBreak/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 xml:space="preserve">оценкой выполнения практических заданий, 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154E6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ind w:firstLine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37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ind w:firstLine="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</w:tr>
    </w:tbl>
    <w:p w:rsidR="00531B01" w:rsidRDefault="00154E62">
      <w:pPr>
        <w:numPr>
          <w:ilvl w:val="0"/>
          <w:numId w:val="9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br w:type="page"/>
      </w:r>
      <w:r>
        <w:rPr>
          <w:rFonts w:ascii="Arial" w:hAnsi="Arial" w:cs="Arial"/>
          <w:b/>
        </w:rPr>
        <w:lastRenderedPageBreak/>
        <w:t xml:space="preserve">ОБЩАЯ ХАРАКТЕРИСТИКА  ПРОГРАММЫ УЧЕБНОЙ ДИСЦИПЛИНЫ </w:t>
      </w:r>
    </w:p>
    <w:p w:rsidR="00531B01" w:rsidRDefault="00531B01">
      <w:pPr>
        <w:ind w:left="720"/>
        <w:jc w:val="center"/>
        <w:rPr>
          <w:rFonts w:ascii="Arial" w:hAnsi="Arial" w:cs="Arial"/>
          <w:b/>
        </w:rPr>
      </w:pPr>
    </w:p>
    <w:p w:rsidR="00531B01" w:rsidRDefault="001303C3">
      <w:pPr>
        <w:ind w:left="720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ОГСЭ.07</w:t>
      </w:r>
      <w:r w:rsidR="00154E62">
        <w:rPr>
          <w:rFonts w:ascii="Arial" w:hAnsi="Arial" w:cs="Arial"/>
          <w:bCs/>
          <w:color w:val="000000"/>
        </w:rPr>
        <w:t xml:space="preserve"> Технология мышления и коммуникативные практики</w:t>
      </w:r>
    </w:p>
    <w:p w:rsidR="00531B01" w:rsidRDefault="00154E6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color w:val="000000"/>
        </w:rPr>
        <w:t>(Этика делового общения и культура речи)</w:t>
      </w:r>
    </w:p>
    <w:p w:rsidR="00531B01" w:rsidRDefault="00531B01">
      <w:pPr>
        <w:rPr>
          <w:rFonts w:ascii="Arial" w:hAnsi="Arial" w:cs="Arial"/>
          <w:i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1.1. Место дисциплины в структуре основной образовательной программы: </w:t>
      </w:r>
      <w:r>
        <w:rPr>
          <w:rFonts w:ascii="Arial" w:hAnsi="Arial" w:cs="Arial"/>
          <w:color w:val="000000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1303C3">
        <w:rPr>
          <w:rFonts w:ascii="Arial" w:hAnsi="Arial" w:cs="Arial"/>
        </w:rPr>
        <w:t>ОГСЭ.07</w:t>
      </w:r>
      <w:r>
        <w:rPr>
          <w:rFonts w:ascii="Arial" w:hAnsi="Arial" w:cs="Arial"/>
          <w:bCs/>
          <w:color w:val="000000"/>
        </w:rPr>
        <w:t xml:space="preserve"> 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 xml:space="preserve">является вариативной частью общего гуманитарного и социально-экономического учебного основной образовательной программы в соответствии с ФГОС по специальности 49.02.02 </w:t>
      </w:r>
      <w:r>
        <w:rPr>
          <w:rFonts w:ascii="Arial" w:eastAsia="SimSun" w:hAnsi="Arial" w:cs="Arial"/>
          <w:color w:val="000000"/>
          <w:shd w:val="clear" w:color="auto" w:fill="FAFAFA"/>
        </w:rPr>
        <w:t>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Учебная дисциплина </w:t>
      </w:r>
      <w:r w:rsidR="001303C3">
        <w:rPr>
          <w:rFonts w:ascii="Arial" w:hAnsi="Arial" w:cs="Arial"/>
        </w:rPr>
        <w:t>ОГСЭ.07</w:t>
      </w:r>
      <w:r>
        <w:rPr>
          <w:rFonts w:ascii="Arial" w:hAnsi="Arial" w:cs="Arial"/>
          <w:bCs/>
          <w:color w:val="000000"/>
        </w:rPr>
        <w:t xml:space="preserve"> 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 xml:space="preserve">обеспечивает формирование профессиональных и общих компетенций по всем видам деятельности ФГОС специальности 49.02.02 </w:t>
      </w:r>
      <w:r>
        <w:rPr>
          <w:rFonts w:ascii="Arial" w:eastAsia="SimSun" w:hAnsi="Arial" w:cs="Arial"/>
          <w:color w:val="000000"/>
          <w:shd w:val="clear" w:color="auto" w:fill="FAFAFA"/>
        </w:rPr>
        <w:t>Адаптивная физическая культура</w:t>
      </w:r>
      <w:r>
        <w:rPr>
          <w:rFonts w:ascii="Arial" w:hAnsi="Arial" w:cs="Arial"/>
        </w:rPr>
        <w:t xml:space="preserve">. 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программы учебной дисциплины обучающимися осваиваются умения и знания </w:t>
      </w:r>
    </w:p>
    <w:p w:rsidR="00531B01" w:rsidRDefault="00531B01">
      <w:pPr>
        <w:ind w:firstLine="567"/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508"/>
        <w:gridCol w:w="4110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508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110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1807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сущность и социальную значимость свое будущей профессии, проявлять к ней устойчивый интерес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логически верно, аргументировано и ясно строить устную и письменную речь;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ОК.04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обобщение, анализ, восприятие </w:t>
            </w:r>
            <w:r>
              <w:rPr>
                <w:rFonts w:ascii="Arial" w:hAnsi="Arial" w:cs="Arial"/>
                <w:bCs/>
              </w:rPr>
              <w:lastRenderedPageBreak/>
              <w:t>информации, постановка цели и выбор пути её достижения;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ОК.05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ОК.10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профилактику травматизма, обеспечивать охрану жизни и </w:t>
            </w:r>
            <w:r>
              <w:rPr>
                <w:rFonts w:ascii="Arial" w:hAnsi="Arial" w:cs="Arial"/>
                <w:bCs/>
              </w:rPr>
              <w:lastRenderedPageBreak/>
              <w:t>здоровья детей;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ОК.12</w:t>
            </w:r>
          </w:p>
        </w:tc>
        <w:tc>
          <w:tcPr>
            <w:tcW w:w="4508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4110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базовые и новые виды физкультурно-спортивной деятельности.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9"/>
        </w:num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СТРУКТУРА И СОДЕРЖАНИЕ УЧЕБНОЙ ДИСЦИПЛИНЫ</w:t>
      </w:r>
    </w:p>
    <w:p w:rsidR="00531B01" w:rsidRDefault="00531B01">
      <w:pPr>
        <w:ind w:left="720"/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1B01">
        <w:trPr>
          <w:trHeight w:val="423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33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31B01">
        <w:trPr>
          <w:trHeight w:val="279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33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381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17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</w:t>
            </w:r>
          </w:p>
        </w:tc>
      </w:tr>
      <w:tr w:rsidR="00531B01">
        <w:trPr>
          <w:trHeight w:val="40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72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08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  <w:b/>
          <w:i/>
        </w:rPr>
        <w:sectPr w:rsidR="00531B01">
          <w:footerReference w:type="even" r:id="rId14"/>
          <w:footerReference w:type="default" r:id="rId15"/>
          <w:pgSz w:w="11906" w:h="16838"/>
          <w:pgMar w:top="1134" w:right="850" w:bottom="284" w:left="1701" w:header="708" w:footer="708" w:gutter="0"/>
          <w:cols w:space="720"/>
          <w:titlePg/>
        </w:sect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2.2. Тематический план и содержание учебной дисциплины </w:t>
      </w:r>
    </w:p>
    <w:p w:rsidR="00531B01" w:rsidRDefault="00154E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color w:val="000000"/>
        </w:rPr>
        <w:t xml:space="preserve">Технология мышления и коммуникативные практики  (Этика делового общения и культура речи)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9167"/>
        <w:gridCol w:w="1037"/>
        <w:gridCol w:w="2116"/>
      </w:tblGrid>
      <w:tr w:rsidR="00531B01">
        <w:trPr>
          <w:trHeight w:val="20"/>
        </w:trPr>
        <w:tc>
          <w:tcPr>
            <w:tcW w:w="865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07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7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70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0"/>
        </w:trPr>
        <w:tc>
          <w:tcPr>
            <w:tcW w:w="865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Раздел1.Культура речи как основа профессионализма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Тема 1.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Понятие культуры речи. Нормы русского литературного языка</w:t>
            </w: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393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Понятие «культура речи». Социальные аспекты, качества хорошей речи. Речевая культура как основа формирования делового имиджа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ЛР 2, 5, 13</w:t>
            </w:r>
          </w:p>
        </w:tc>
      </w:tr>
      <w:tr w:rsidR="00531B01">
        <w:trPr>
          <w:trHeight w:val="393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Изучение особенностей функциональных стилей речи. Определение принадлежности текста к функциональному стилю речи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  <w:tcBorders>
              <w:top w:val="single" w:sz="4" w:space="0" w:color="auto"/>
            </w:tcBorders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</w:tr>
      <w:tr w:rsidR="00531B01">
        <w:trPr>
          <w:trHeight w:val="7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pStyle w:val="af5"/>
              <w:shd w:val="clear" w:color="auto" w:fill="FFFFFF"/>
              <w:spacing w:after="150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rFonts w:ascii="Arial" w:hAnsi="Arial" w:cs="Arial"/>
                <w:b/>
                <w:color w:val="000000"/>
                <w:lang w:val="ru-RU"/>
              </w:rPr>
              <w:t>Практическая работа №2.</w:t>
            </w:r>
            <w:r>
              <w:rPr>
                <w:rFonts w:ascii="Arial" w:hAnsi="Arial" w:cs="Arial"/>
                <w:color w:val="000000"/>
                <w:lang w:val="ru-RU" w:eastAsia="ru-RU"/>
              </w:rPr>
              <w:t xml:space="preserve">Речевые ошибки и пути их преодоления. </w:t>
            </w:r>
            <w:r>
              <w:rPr>
                <w:rFonts w:ascii="Arial" w:hAnsi="Arial" w:cs="Arial"/>
                <w:color w:val="000000"/>
                <w:lang w:val="ru-RU"/>
              </w:rPr>
              <w:t>Техника речи в деловом разговоре.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2.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Речевой этикет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Речевой этикет: приветствие, представление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ЛР 6, 7, 13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Практическая работа №3.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Специфика делового разговора. Основные ошибки. Использование этикета в целях самопрезентации.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№4.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Этические нормы речевой культуры (речевой этикет).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№5.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Применение формул речевого этикета.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№6.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Этикет деловых отношений. Этика ведения деловой переписки и  переговоров.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Написать деловоептсьмо своемуработодателю.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2. Основы делового общения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3.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Понятие габитарногоимиджа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 w:val="restart"/>
          </w:tcPr>
          <w:p w:rsidR="00531B01" w:rsidRDefault="00531B01">
            <w:pPr>
              <w:rPr>
                <w:rFonts w:ascii="Arial" w:hAnsi="Arial" w:cs="Arial"/>
              </w:rPr>
            </w:pP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ОК.01, ОК.02, </w:t>
            </w:r>
            <w:r>
              <w:rPr>
                <w:rFonts w:ascii="Arial" w:hAnsi="Arial" w:cs="Arial"/>
              </w:rPr>
              <w:lastRenderedPageBreak/>
              <w:t>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5, 7,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№7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Габитарный имидж и деловая репутация. Бизнес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стиль делового мужчины и деловой женщины. Сходства и различия. Вибрация цвета и рисунка в гардеробе делового человека.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№8.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 Стандарты в одежде сотрудников. Дресс-код.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Подобрать гардероб преподавателя для ведения уроков.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Тема 4.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Преодоление причин неэффективного делового общения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Умение слушать собеседника как возможность сделать деловое общение более эффективным. Преодоление барьеров общения собеседников.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2, 6,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pStyle w:val="af5"/>
              <w:shd w:val="clear" w:color="auto" w:fill="FFFFFF"/>
              <w:spacing w:after="150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Практическая работа №9.</w:t>
            </w:r>
            <w:r>
              <w:rPr>
                <w:rFonts w:ascii="Arial" w:hAnsi="Arial" w:cs="Arial"/>
                <w:color w:val="000000"/>
                <w:lang w:val="ru-RU" w:eastAsia="ru-RU"/>
              </w:rPr>
              <w:t>Изучение особенностей публичной речи.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1069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№10.</w:t>
            </w:r>
            <w:r>
              <w:rPr>
                <w:rFonts w:ascii="Arial" w:hAnsi="Arial" w:cs="Arial"/>
                <w:color w:val="000000"/>
              </w:rPr>
              <w:t xml:space="preserve">Использование приемов грамотного общения с аудиторией. </w:t>
            </w:r>
            <w:r>
              <w:rPr>
                <w:rFonts w:ascii="Arial" w:hAnsi="Arial" w:cs="Arial"/>
              </w:rPr>
              <w:t>Педагогическая риторика.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5.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Профессиональная этика</w:t>
            </w:r>
          </w:p>
          <w:p w:rsidR="00531B01" w:rsidRDefault="00531B01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№11.</w:t>
            </w:r>
            <w:r>
              <w:rPr>
                <w:rFonts w:ascii="Arial" w:hAnsi="Arial" w:cs="Arial"/>
                <w:bCs/>
              </w:rPr>
              <w:t>Формирование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имиджа делового человека.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2, 6,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№12.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Этические аспекты профессиональных отношений.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№13.</w:t>
            </w:r>
            <w:r>
              <w:rPr>
                <w:rFonts w:ascii="Arial" w:hAnsi="Arial" w:cs="Arial"/>
                <w:bCs/>
              </w:rPr>
              <w:t xml:space="preserve"> Этикет в социальных сетях.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№14.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Повседневный этикет.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Провести анализ контента социальных сетей (можно свой)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Зачет. 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47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31B01" w:rsidRDefault="00531B01">
      <w:pPr>
        <w:pStyle w:val="af7"/>
        <w:ind w:left="0"/>
        <w:rPr>
          <w:rFonts w:ascii="Arial" w:hAnsi="Arial" w:cs="Arial"/>
          <w:i/>
        </w:rPr>
        <w:sectPr w:rsidR="00531B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1B01" w:rsidRDefault="00154E62">
      <w:pPr>
        <w:pStyle w:val="af7"/>
        <w:numPr>
          <w:ilvl w:val="0"/>
          <w:numId w:val="9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УСЛОВИЯ РЕАЛИЗАЦИИ ПРОГРАММЫ УЧЕБНОЙ ДИСЦИПЛИНЫ</w:t>
      </w:r>
    </w:p>
    <w:p w:rsidR="00531B01" w:rsidRDefault="00531B01">
      <w:pPr>
        <w:pStyle w:val="af7"/>
        <w:ind w:left="720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3.1. Требования к минимальному материально-техническому обеспечению</w:t>
      </w:r>
    </w:p>
    <w:p w:rsidR="00531B01" w:rsidRDefault="00154E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программы дисциплины </w:t>
      </w:r>
      <w:r>
        <w:rPr>
          <w:rFonts w:ascii="Arial" w:hAnsi="Arial" w:cs="Arial"/>
          <w:bCs/>
          <w:color w:val="000000"/>
        </w:rPr>
        <w:t xml:space="preserve">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>требует наличия учебного</w:t>
      </w:r>
    </w:p>
    <w:p w:rsidR="00531B01" w:rsidRDefault="00154E6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кабинета  Русский язык.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Оборудование учебного кабинета: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посадочные места по количеству обучающихся;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рабочее место преподавателя;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комплект наглядных пособий;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обучающие видеофильмы;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комплект раздаточного материала для проведения практических занятий.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Технические средства обучения: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компьютеры с лицензионным программным обеспечением, объединённые в локальную вычислительную сеть;</w:t>
      </w:r>
    </w:p>
    <w:p w:rsidR="00531B01" w:rsidRDefault="00154E62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мультимедиапроектор.</w:t>
      </w:r>
    </w:p>
    <w:p w:rsidR="00531B01" w:rsidRDefault="00154E62">
      <w:pPr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 Информационное обеспечение реализации программы</w:t>
      </w:r>
    </w:p>
    <w:p w:rsidR="00531B01" w:rsidRDefault="00154E62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  <w:r>
        <w:rPr>
          <w:rFonts w:ascii="Arial" w:hAnsi="Arial" w:cs="Arial"/>
        </w:rPr>
        <w:tab/>
        <w:t>рекомендуемых</w:t>
      </w:r>
      <w:r>
        <w:rPr>
          <w:rFonts w:ascii="Arial" w:hAnsi="Arial" w:cs="Arial"/>
        </w:rPr>
        <w:tab/>
        <w:t>учебных изданий, Интернет-ресурсов, дополнительной литературы.</w:t>
      </w:r>
    </w:p>
    <w:p w:rsidR="00531B01" w:rsidRDefault="00154E62">
      <w:pPr>
        <w:tabs>
          <w:tab w:val="left" w:pos="993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Основные источники:</w:t>
      </w:r>
    </w:p>
    <w:p w:rsidR="00531B01" w:rsidRDefault="00154E62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Основные печатные и электронные издания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>
        <w:rPr>
          <w:rFonts w:ascii="Arial" w:hAnsi="Arial" w:cs="Arial"/>
        </w:rPr>
        <w:t>Корягина, Н. А.  Психология общения : учебник и практикум для среднего профессионального образования / Н. А. Корягина, Н. В. Антонова, С. В. Овсянникова. — Москва : Издательство Юрайт, 2022. — 437 с. — (Профессиональное образование). — ISBN 978-5-534-00962-0. — Текст : электронный // Образовательная платформа Юрайт [сайт]. — URL: https://urait.ru/bcode/489728 (дата обращения: 12.08.2022).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Леонов, Н. И.  Психология общения : учебное пособие для среднего профессионального образования / Н. И. Леонов. — 4-е изд., перераб. и доп. — Москва : Издательство Юрайт, 2022. — 193 с. — (Профессиональное образование). — ISBN 978-5-534-10454-7. — Текст : электронный // Образовательная платформа Юрайт [сайт]. — URL: https://urait.ru/bcode/494394 (дата обращения: 12.08.2022).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Панфилова А.П. Психология общения (для педагогических специальностей): учебник для учреждений СПО: ЭУМК. – Москва: Издательский центр «Академия», 2021. – 368 с. </w:t>
      </w:r>
    </w:p>
    <w:p w:rsidR="00531B01" w:rsidRDefault="00154E62">
      <w:pPr>
        <w:spacing w:line="276" w:lineRule="auto"/>
        <w:ind w:firstLine="709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>3.2.2. Дополнительные источники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</w:rPr>
        <w:t xml:space="preserve">1. </w:t>
      </w:r>
      <w:r>
        <w:rPr>
          <w:rFonts w:ascii="Arial" w:hAnsi="Arial" w:cs="Arial"/>
          <w:iCs/>
          <w:color w:val="000000"/>
          <w:shd w:val="clear" w:color="auto" w:fill="FFFFFF"/>
        </w:rPr>
        <w:t>Львова, А. С. </w:t>
      </w:r>
      <w:r>
        <w:rPr>
          <w:rFonts w:ascii="Arial" w:hAnsi="Arial" w:cs="Arial"/>
          <w:color w:val="000000"/>
          <w:shd w:val="clear" w:color="auto" w:fill="FFFFFF"/>
        </w:rPr>
        <w:t> Культура речи и деловое общение педагога: учебное пособие для среднего профессионального образования / А. С. Львова. — 2-е изд., испр. и доп. — Москва: Издательство Юрайт, 2021. — 185 с. — (Профессиональное образование). — ISBN 978-5-534-11542-0.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iCs/>
          <w:color w:val="000000"/>
          <w:shd w:val="clear" w:color="auto" w:fill="FFFFFF"/>
        </w:rPr>
        <w:t>2. Белкина, В. Н. </w:t>
      </w:r>
      <w:r>
        <w:rPr>
          <w:rFonts w:ascii="Arial" w:hAnsi="Arial" w:cs="Arial"/>
          <w:color w:val="000000"/>
          <w:shd w:val="clear" w:color="auto" w:fill="FFFFFF"/>
        </w:rPr>
        <w:t> Детская психология. Взаимодействие со сверстниками: учебное пособие для среднего профессионального образования / В. Н. Белкина. — 2-е изд., перераб. и доп. — Москва: Издательство Юрайт, 2021. — 170 с. — (Профессиональное образование). — ISBN 978-5-534-09928-7.</w:t>
      </w:r>
    </w:p>
    <w:p w:rsidR="00531B01" w:rsidRDefault="00531B01">
      <w:pPr>
        <w:tabs>
          <w:tab w:val="left" w:pos="1134"/>
        </w:tabs>
        <w:spacing w:line="200" w:lineRule="exact"/>
        <w:ind w:firstLine="709"/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0"/>
        </w:tabs>
        <w:spacing w:line="264" w:lineRule="auto"/>
        <w:ind w:right="-24"/>
        <w:jc w:val="center"/>
        <w:rPr>
          <w:rFonts w:ascii="Arial" w:hAnsi="Arial" w:cs="Arial"/>
          <w:b/>
          <w:bCs/>
        </w:rPr>
      </w:pPr>
    </w:p>
    <w:p w:rsidR="00531B01" w:rsidRDefault="00154E62">
      <w:pPr>
        <w:tabs>
          <w:tab w:val="left" w:pos="0"/>
        </w:tabs>
        <w:spacing w:line="264" w:lineRule="auto"/>
        <w:ind w:right="-2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4. КОНТРОЛЬ И ОЦЕНКА РЕЗУЛЬТАТОВ ОСВОЕНИЯ УЧЕБНОЙ ДИСЦИПЛИНЫ</w:t>
      </w:r>
    </w:p>
    <w:p w:rsidR="00531B01" w:rsidRDefault="00531B01">
      <w:pPr>
        <w:spacing w:line="337" w:lineRule="exac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584"/>
        <w:gridCol w:w="1752"/>
      </w:tblGrid>
      <w:tr w:rsidR="00531B01">
        <w:tc>
          <w:tcPr>
            <w:tcW w:w="1168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2917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915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1168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531B0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Знает: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понятие «культура речи»;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педагогической риторики;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функции, виды и уровни общения;        механизмы взаимопонимания в общении; техники и приемы общения, правила слушания, ведения беседы, убеждения;  этические принципы общения.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Зачет</w:t>
            </w:r>
          </w:p>
        </w:tc>
      </w:tr>
      <w:tr w:rsidR="00531B01">
        <w:tc>
          <w:tcPr>
            <w:tcW w:w="1168" w:type="pct"/>
            <w:vMerge/>
          </w:tcPr>
          <w:p w:rsidR="00531B01" w:rsidRDefault="00531B01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Умеет: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  <w:bCs/>
              </w:rPr>
              <w:t>осуществлять поиск, анализ, синтез информации для решения поставленных лингвистических задач;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соблюдать нормы и правила русского языка в устной и письменной речи;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планировать ситуации, стимулирующие общение обучающихся в процессе внеурочной деятельности;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использовать вербальные и невербальные средства педагогической поддержки детей, испытывающих затруднения в общении;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вести диалог с родителями (лицами, их заменяющими); организовывать и проводить разнообразные формы работы с семьей (родительские встречи, консультации, беседы).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Зачет</w:t>
            </w:r>
          </w:p>
        </w:tc>
      </w:tr>
      <w:tr w:rsidR="00531B01">
        <w:tc>
          <w:tcPr>
            <w:tcW w:w="1168" w:type="pct"/>
            <w:vMerge/>
          </w:tcPr>
          <w:p w:rsidR="00531B01" w:rsidRDefault="00531B01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Владеет</w:t>
            </w:r>
            <w:r>
              <w:rPr>
                <w:rFonts w:ascii="Arial" w:hAnsi="Arial" w:cs="Arial"/>
                <w:bCs/>
              </w:rPr>
              <w:t xml:space="preserve">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навыками деловых и межличностных коммуникаций в профессиональной среде;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навыками использования технологий  коммуникации в профессиональной деятельности.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Зачет</w:t>
            </w:r>
          </w:p>
        </w:tc>
      </w:tr>
    </w:tbl>
    <w:p w:rsidR="00531B01" w:rsidRDefault="00531B01">
      <w:pPr>
        <w:spacing w:line="314" w:lineRule="exact"/>
        <w:rPr>
          <w:rFonts w:ascii="Arial" w:hAnsi="Arial" w:cs="Arial"/>
        </w:rPr>
      </w:pPr>
    </w:p>
    <w:p w:rsidR="00531B01" w:rsidRDefault="00531B01">
      <w:pPr>
        <w:ind w:firstLine="567"/>
        <w:jc w:val="both"/>
        <w:rPr>
          <w:sz w:val="20"/>
          <w:szCs w:val="20"/>
        </w:rPr>
      </w:pPr>
    </w:p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</w:rPr>
        <w:t xml:space="preserve"> </w:t>
      </w:r>
      <w:r w:rsidR="001303C3">
        <w:rPr>
          <w:rFonts w:ascii="Arial" w:hAnsi="Arial" w:cs="Arial"/>
        </w:rPr>
        <w:t>ОГСЭ.07</w:t>
      </w:r>
      <w:r>
        <w:rPr>
          <w:rFonts w:ascii="Arial" w:hAnsi="Arial" w:cs="Arial"/>
          <w:b/>
        </w:rPr>
        <w:t xml:space="preserve"> Технологии мышления и коммуникативные практики (</w:t>
      </w:r>
      <w:r>
        <w:rPr>
          <w:rFonts w:ascii="Arial" w:hAnsi="Arial" w:cs="Arial"/>
          <w:b/>
          <w:color w:val="000000"/>
        </w:rPr>
        <w:t>Технологии развития креативного мышления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утвержденного Приказом Министерства образования и науки Российской Федерации, от «28» августа 2023 г .№ 640, зарегистрированного в Минюсте России от 29.09.2023 г.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Организация-разработчик: </w:t>
      </w:r>
      <w:r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531B01" w:rsidRDefault="00154E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Разработчики: </w:t>
      </w:r>
      <w:r>
        <w:rPr>
          <w:rFonts w:ascii="Arial" w:hAnsi="Arial" w:cs="Arial"/>
        </w:rPr>
        <w:t>Шмелева Людмила Вениаминовна, высшая квалификационная категория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0"/>
        </w:tabs>
        <w:ind w:firstLine="1440"/>
        <w:rPr>
          <w:rFonts w:ascii="Arial" w:hAnsi="Arial" w:cs="Arial"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25"/>
        <w:jc w:val="center"/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Аннотация рабочей программы</w:t>
      </w:r>
    </w:p>
    <w:p w:rsidR="00531B01" w:rsidRDefault="001303C3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ОГСЭ.07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  <w:color w:val="000000"/>
        </w:rPr>
        <w:t>Технологии развития креативного мышления</w:t>
      </w:r>
      <w:r>
        <w:rPr>
          <w:rFonts w:ascii="Arial" w:hAnsi="Arial" w:cs="Arial"/>
          <w:b/>
        </w:rPr>
        <w:t>)</w:t>
      </w: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531B01">
      <w:pPr>
        <w:widowControl w:val="0"/>
        <w:rPr>
          <w:rFonts w:ascii="Arial" w:hAnsi="Arial" w:cs="Arial"/>
          <w:b/>
        </w:rPr>
      </w:pPr>
    </w:p>
    <w:p w:rsidR="00531B01" w:rsidRDefault="00154E62">
      <w:pPr>
        <w:pStyle w:val="af9"/>
        <w:spacing w:before="62"/>
        <w:ind w:left="-35" w:right="39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учебной дисциплины </w:t>
      </w:r>
      <w:r w:rsidR="001303C3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(</w:t>
      </w:r>
      <w:r>
        <w:rPr>
          <w:rFonts w:ascii="Arial" w:hAnsi="Arial" w:cs="Arial"/>
          <w:color w:val="000000"/>
        </w:rPr>
        <w:t>Технологии развития креативного мышления</w:t>
      </w:r>
      <w:r>
        <w:rPr>
          <w:rFonts w:ascii="Arial" w:hAnsi="Arial" w:cs="Arial"/>
        </w:rPr>
        <w:t xml:space="preserve">)  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утвержденного Приказом Министерства образования и науки Российской Федерации, от «28» августа 2023 г .№ 640, зарегистрированного в Минюсте России от 29.09.2023 г.</w:t>
      </w:r>
    </w:p>
    <w:p w:rsidR="00531B01" w:rsidRDefault="00531B01">
      <w:pPr>
        <w:ind w:firstLine="426"/>
        <w:jc w:val="both"/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Цель и задачи учебной дисциплины</w:t>
      </w:r>
    </w:p>
    <w:p w:rsidR="00531B01" w:rsidRDefault="00531B01">
      <w:pPr>
        <w:ind w:left="720"/>
        <w:rPr>
          <w:rFonts w:ascii="Arial" w:hAnsi="Arial" w:cs="Arial"/>
        </w:rPr>
      </w:pP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1.Осуществлять поиск, анализ, синтез информации для решения поставленных задач</w:t>
      </w:r>
      <w:r>
        <w:rPr>
          <w:rFonts w:ascii="Arial" w:hAnsi="Arial" w:cs="Arial"/>
        </w:rPr>
        <w:t xml:space="preserve"> профессионального и личностного развития.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2..Планировать ситуации, принимать решения</w:t>
      </w:r>
      <w:r>
        <w:rPr>
          <w:rFonts w:ascii="Arial" w:hAnsi="Arial" w:cs="Arial"/>
        </w:rPr>
        <w:t xml:space="preserve"> в стандартных и нестандартных ситуациях, их анализ и оценка</w:t>
      </w:r>
      <w:r>
        <w:rPr>
          <w:rFonts w:ascii="Arial" w:eastAsia="Calibri" w:hAnsi="Arial" w:cs="Arial"/>
          <w:lang w:eastAsia="en-US"/>
        </w:rPr>
        <w:t xml:space="preserve">, 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</w:t>
      </w:r>
      <w:r>
        <w:rPr>
          <w:rFonts w:ascii="Arial" w:hAnsi="Arial" w:cs="Arial"/>
        </w:rPr>
        <w:t xml:space="preserve"> Обосновывать постановку цели, выбор и применение методов и способов решения профессиональных задач в образовательной деятельности.</w:t>
      </w:r>
    </w:p>
    <w:p w:rsidR="00531B01" w:rsidRDefault="00154E62">
      <w:pPr>
        <w:widowControl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4.Организовывать самостоятельную деятельность в процессе решения профессиональных задач.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5.Осуществлять деловые и межличностные коммуникации в профессиональной деятельности; использовать технологии  коммуникации.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Р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а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з</w:t>
            </w:r>
            <w:r>
              <w:rPr>
                <w:rFonts w:ascii="Arial" w:hAnsi="Arial" w:cs="Arial"/>
                <w:bCs/>
                <w:color w:val="000000"/>
                <w:spacing w:val="1"/>
                <w:w w:val="94"/>
              </w:rPr>
              <w:t>д</w:t>
            </w:r>
            <w:r>
              <w:rPr>
                <w:rFonts w:ascii="Arial" w:hAnsi="Arial" w:cs="Arial"/>
                <w:bCs/>
                <w:color w:val="000000"/>
                <w:spacing w:val="6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 xml:space="preserve">л </w:t>
            </w:r>
            <w:r>
              <w:rPr>
                <w:rFonts w:ascii="Arial" w:hAnsi="Arial" w:cs="Arial"/>
                <w:bCs/>
                <w:color w:val="000000"/>
                <w:spacing w:val="-1"/>
                <w:w w:val="94"/>
              </w:rPr>
              <w:t>1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 xml:space="preserve">. </w:t>
            </w:r>
            <w:r>
              <w:rPr>
                <w:rFonts w:ascii="Arial" w:hAnsi="Arial" w:cs="Arial"/>
                <w:bCs/>
                <w:color w:val="000000"/>
                <w:spacing w:val="3"/>
                <w:w w:val="94"/>
              </w:rPr>
              <w:t>Т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3"/>
                <w:w w:val="94"/>
              </w:rPr>
              <w:t>о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р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т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spacing w:val="2"/>
                <w:w w:val="94"/>
              </w:rPr>
              <w:t>ч</w:t>
            </w:r>
            <w:r>
              <w:rPr>
                <w:rFonts w:ascii="Arial" w:hAnsi="Arial" w:cs="Arial"/>
                <w:bCs/>
                <w:color w:val="000000"/>
                <w:spacing w:val="1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ск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 xml:space="preserve">е и 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э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к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с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п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6"/>
                <w:w w:val="89"/>
              </w:rPr>
              <w:t>ри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м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нт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а</w:t>
            </w:r>
            <w:r>
              <w:rPr>
                <w:rFonts w:ascii="Arial" w:hAnsi="Arial" w:cs="Arial"/>
                <w:bCs/>
                <w:color w:val="000000"/>
                <w:spacing w:val="3"/>
                <w:w w:val="89"/>
              </w:rPr>
              <w:t>л</w:t>
            </w:r>
            <w:r>
              <w:rPr>
                <w:rFonts w:ascii="Arial" w:hAnsi="Arial" w:cs="Arial"/>
                <w:bCs/>
                <w:color w:val="000000"/>
                <w:spacing w:val="2"/>
                <w:w w:val="89"/>
              </w:rPr>
              <w:t>ь</w:t>
            </w:r>
            <w:r>
              <w:rPr>
                <w:rFonts w:ascii="Arial" w:hAnsi="Arial" w:cs="Arial"/>
                <w:bCs/>
                <w:color w:val="000000"/>
                <w:spacing w:val="6"/>
                <w:w w:val="89"/>
              </w:rPr>
              <w:t>н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ы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 xml:space="preserve">е 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п</w:t>
            </w:r>
            <w:r>
              <w:rPr>
                <w:rFonts w:ascii="Arial" w:hAnsi="Arial" w:cs="Arial"/>
                <w:bCs/>
                <w:color w:val="000000"/>
                <w:spacing w:val="4"/>
                <w:w w:val="89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Cs/>
                <w:color w:val="000000"/>
                <w:spacing w:val="3"/>
                <w:w w:val="89"/>
              </w:rPr>
              <w:t>х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 xml:space="preserve">ы </w:t>
            </w:r>
            <w:r>
              <w:rPr>
                <w:rFonts w:ascii="Arial" w:hAnsi="Arial" w:cs="Arial"/>
                <w:bCs/>
                <w:color w:val="000000"/>
              </w:rPr>
              <w:t xml:space="preserve">к 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Cs/>
                <w:color w:val="000000"/>
              </w:rPr>
              <w:t>зуч</w:t>
            </w:r>
            <w:r>
              <w:rPr>
                <w:rFonts w:ascii="Arial" w:hAnsi="Arial" w:cs="Arial"/>
                <w:b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Cs/>
                <w:color w:val="000000"/>
              </w:rPr>
              <w:t xml:space="preserve">ю </w:t>
            </w:r>
            <w:r>
              <w:rPr>
                <w:rFonts w:ascii="Arial" w:hAnsi="Arial" w:cs="Arial"/>
                <w:bCs/>
                <w:color w:val="000000"/>
                <w:spacing w:val="-2"/>
              </w:rPr>
              <w:t>к</w:t>
            </w:r>
            <w:r>
              <w:rPr>
                <w:rFonts w:ascii="Arial" w:hAnsi="Arial" w:cs="Arial"/>
                <w:bCs/>
                <w:color w:val="000000"/>
              </w:rPr>
              <w:t>реа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ти</w:t>
            </w:r>
            <w:r>
              <w:rPr>
                <w:rFonts w:ascii="Arial" w:hAnsi="Arial" w:cs="Arial"/>
                <w:bCs/>
                <w:color w:val="000000"/>
              </w:rPr>
              <w:t>в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Cs/>
                <w:color w:val="000000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г</w:t>
            </w:r>
            <w:r>
              <w:rPr>
                <w:rFonts w:ascii="Arial" w:hAnsi="Arial" w:cs="Arial"/>
                <w:bCs/>
                <w:color w:val="000000"/>
              </w:rPr>
              <w:t xml:space="preserve">о 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м</w:t>
            </w:r>
            <w:r>
              <w:rPr>
                <w:rFonts w:ascii="Arial" w:hAnsi="Arial" w:cs="Arial"/>
                <w:bCs/>
                <w:color w:val="000000"/>
                <w:spacing w:val="6"/>
                <w:w w:val="94"/>
              </w:rPr>
              <w:t>ыш</w:t>
            </w:r>
            <w:r>
              <w:rPr>
                <w:rFonts w:ascii="Arial" w:hAnsi="Arial" w:cs="Arial"/>
                <w:bCs/>
                <w:color w:val="000000"/>
                <w:spacing w:val="-1"/>
                <w:w w:val="94"/>
              </w:rPr>
              <w:t>л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н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я</w:t>
            </w:r>
            <w:r>
              <w:rPr>
                <w:rFonts w:ascii="Arial" w:hAnsi="Arial" w:cs="Arial"/>
                <w:bCs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303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Раздел 2. 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 w:rsidR="001303C3">
        <w:rPr>
          <w:rFonts w:ascii="Arial" w:hAnsi="Arial" w:cs="Arial"/>
          <w:bCs/>
        </w:rPr>
        <w:t>другие</w:t>
      </w:r>
      <w:r>
        <w:rPr>
          <w:rFonts w:ascii="Arial" w:hAnsi="Arial" w:cs="Arial"/>
          <w:bCs/>
        </w:rPr>
        <w:t>. Ставится при условии выполнения 75% практических работ.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 xml:space="preserve">оценкой выполнения практических заданий, 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И СОДЕРЖАНИЕ УЧЕБНОЙ ДИСЦИПЛИНЫ</w:t>
            </w:r>
          </w:p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</w:tbl>
    <w:p w:rsidR="00531B01" w:rsidRDefault="00154E62">
      <w:pPr>
        <w:numPr>
          <w:ilvl w:val="0"/>
          <w:numId w:val="45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br w:type="page"/>
      </w:r>
      <w:r>
        <w:rPr>
          <w:rFonts w:ascii="Arial" w:hAnsi="Arial" w:cs="Arial"/>
          <w:b/>
        </w:rPr>
        <w:lastRenderedPageBreak/>
        <w:t xml:space="preserve">ОБЩАЯ ХАРАКТЕРИСТИКА ПРОГРАММЫ УЧЕБНОЙ ДИСЦИПЛИНЫ </w:t>
      </w:r>
    </w:p>
    <w:p w:rsidR="00531B01" w:rsidRDefault="00531B01">
      <w:pPr>
        <w:ind w:left="720"/>
        <w:rPr>
          <w:rFonts w:ascii="Arial" w:hAnsi="Arial" w:cs="Arial"/>
          <w:b/>
        </w:rPr>
      </w:pPr>
    </w:p>
    <w:p w:rsidR="00531B01" w:rsidRDefault="001303C3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ОГСЭ.07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 (Технологии развития креативного мышления)</w:t>
      </w:r>
    </w:p>
    <w:p w:rsidR="00531B01" w:rsidRDefault="00531B01">
      <w:pPr>
        <w:rPr>
          <w:rFonts w:ascii="Arial" w:hAnsi="Arial" w:cs="Arial"/>
          <w:i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1.1. Место дисциплины в структуре основной образовательной программы: </w:t>
      </w:r>
      <w:r>
        <w:rPr>
          <w:rFonts w:ascii="Arial" w:hAnsi="Arial" w:cs="Arial"/>
          <w:color w:val="000000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1303C3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(Технологии развития креативного мышления) 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Учебная дисциплина </w:t>
      </w:r>
      <w:r w:rsidR="001303C3">
        <w:rPr>
          <w:rFonts w:ascii="Arial" w:hAnsi="Arial" w:cs="Arial"/>
        </w:rPr>
        <w:t>ОГСЭ.07</w:t>
      </w:r>
      <w:r>
        <w:rPr>
          <w:rFonts w:ascii="Arial" w:hAnsi="Arial" w:cs="Arial"/>
        </w:rPr>
        <w:t xml:space="preserve"> Технологии мышления и коммуникативные практики (Технологии развития креативного мышления) обеспечивает формирование общих компетенций по всем видам деятельности ФГОС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r>
        <w:rPr>
          <w:rFonts w:ascii="Arial" w:hAnsi="Arial" w:cs="Arial"/>
        </w:rPr>
        <w:t>. Особое значение дисциплина имеет при формировании и развитии ОК 1.- 10, ОК.12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5357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3261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5357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логически верно, аргументировано и ясно строить устную и письменную речь;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решение стандартных и нестандартных </w:t>
            </w:r>
            <w:r>
              <w:rPr>
                <w:rFonts w:ascii="Arial" w:hAnsi="Arial" w:cs="Arial"/>
                <w:bCs/>
              </w:rPr>
              <w:lastRenderedPageBreak/>
              <w:t>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ОК.04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ОК.05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проявлять инициативу, </w:t>
            </w:r>
            <w:r>
              <w:rPr>
                <w:rFonts w:ascii="Arial" w:hAnsi="Arial" w:cs="Arial"/>
                <w:bCs/>
              </w:rPr>
              <w:lastRenderedPageBreak/>
              <w:t>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цели, мотивировать деятельность обучающихся, организовывать и контролировать их работу с принятием на себя ответственности за качество </w:t>
            </w:r>
            <w:r>
              <w:rPr>
                <w:rFonts w:ascii="Arial" w:hAnsi="Arial" w:cs="Arial"/>
                <w:bCs/>
              </w:rPr>
              <w:lastRenderedPageBreak/>
              <w:t>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ОК.08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ОК.10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профилактику травматизма, обеспечивать охрану жизни и здоровья детей;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ОК.12</w:t>
            </w:r>
          </w:p>
        </w:tc>
        <w:tc>
          <w:tcPr>
            <w:tcW w:w="3261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5357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базовые и новые виды физкультурно-спортивной деятельности.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jc w:val="both"/>
        <w:rPr>
          <w:rFonts w:ascii="Arial" w:hAnsi="Arial" w:cs="Arial"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СТРУКТУРА И СОДЕРЖАНИЕ УЧЕБНОЙ ДИСЦИПЛИНЫ</w:t>
      </w: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31B01">
        <w:trPr>
          <w:trHeight w:val="490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lastRenderedPageBreak/>
              <w:t>в том числе: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курсовая работа (проект) </w:t>
            </w:r>
            <w:r>
              <w:rPr>
                <w:rFonts w:ascii="Arial" w:hAnsi="Arial" w:cs="Arial"/>
                <w:i/>
              </w:rPr>
              <w:t>(если предусмотрено для специальностей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303C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>Промежуточная аттестация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  <w:b/>
          <w:i/>
        </w:rPr>
        <w:sectPr w:rsidR="00531B01">
          <w:footerReference w:type="even" r:id="rId16"/>
          <w:footerReference w:type="default" r:id="rId17"/>
          <w:pgSz w:w="11906" w:h="16838"/>
          <w:pgMar w:top="1134" w:right="850" w:bottom="284" w:left="1701" w:header="708" w:footer="708" w:gutter="0"/>
          <w:cols w:space="720"/>
        </w:sectPr>
      </w:pPr>
    </w:p>
    <w:p w:rsidR="00531B01" w:rsidRDefault="00154E6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 "</w:t>
      </w:r>
      <w:r>
        <w:rPr>
          <w:rFonts w:ascii="Arial" w:hAnsi="Arial" w:cs="Arial"/>
          <w:b/>
          <w:color w:val="000000"/>
        </w:rPr>
        <w:t>Технологии развития креативного мышления"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9182"/>
        <w:gridCol w:w="1233"/>
        <w:gridCol w:w="2116"/>
      </w:tblGrid>
      <w:tr w:rsidR="00531B01">
        <w:trPr>
          <w:trHeight w:val="20"/>
        </w:trPr>
        <w:tc>
          <w:tcPr>
            <w:tcW w:w="69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31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70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0"/>
        </w:trPr>
        <w:tc>
          <w:tcPr>
            <w:tcW w:w="69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31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6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709" w:type="pct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Р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з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94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 xml:space="preserve">л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w w:val="94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94"/>
              </w:rPr>
              <w:t>Т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94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р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т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spacing w:val="2"/>
                <w:w w:val="94"/>
              </w:rPr>
              <w:t>ч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ск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 xml:space="preserve">е и 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э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к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с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п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89"/>
              </w:rPr>
              <w:t>ри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м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нт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89"/>
              </w:rPr>
              <w:t>л</w:t>
            </w:r>
            <w:r>
              <w:rPr>
                <w:rFonts w:ascii="Arial" w:hAnsi="Arial" w:cs="Arial"/>
                <w:b/>
                <w:bCs/>
                <w:color w:val="000000"/>
                <w:spacing w:val="2"/>
                <w:w w:val="89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89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ы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 xml:space="preserve">е 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п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89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89"/>
              </w:rPr>
              <w:t>х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 xml:space="preserve">ы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к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</w:rPr>
              <w:t>зуч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ю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к</w:t>
            </w:r>
            <w:r>
              <w:rPr>
                <w:rFonts w:ascii="Arial" w:hAnsi="Arial" w:cs="Arial"/>
                <w:b/>
                <w:bCs/>
                <w:color w:val="000000"/>
              </w:rPr>
              <w:t>реа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ти</w:t>
            </w:r>
            <w:r>
              <w:rPr>
                <w:rFonts w:ascii="Arial" w:hAnsi="Arial" w:cs="Arial"/>
                <w:b/>
                <w:bCs/>
                <w:color w:val="000000"/>
              </w:rPr>
              <w:t>в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о 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м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94"/>
              </w:rPr>
              <w:t>ыш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w w:val="94"/>
              </w:rPr>
              <w:t>л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я</w:t>
            </w:r>
            <w:r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46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16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6, 13</w:t>
            </w:r>
          </w:p>
        </w:tc>
      </w:tr>
      <w:tr w:rsidR="00531B01">
        <w:trPr>
          <w:trHeight w:val="301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1.1.  Сущность мышления как психического процесса</w:t>
            </w:r>
          </w:p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-79" w:right="-2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 </w:t>
            </w:r>
            <w:r>
              <w:rPr>
                <w:rFonts w:ascii="Arial" w:hAnsi="Arial" w:cs="Arial"/>
                <w:color w:val="000000"/>
              </w:rPr>
              <w:t>О</w:t>
            </w:r>
            <w:r>
              <w:rPr>
                <w:rFonts w:ascii="Arial" w:hAnsi="Arial" w:cs="Arial"/>
                <w:color w:val="000000"/>
                <w:spacing w:val="2"/>
                <w:w w:val="101"/>
              </w:rPr>
              <w:t>с</w:t>
            </w:r>
            <w:r>
              <w:rPr>
                <w:rFonts w:ascii="Arial" w:hAnsi="Arial" w:cs="Arial"/>
                <w:color w:val="000000"/>
                <w:spacing w:val="-3"/>
              </w:rPr>
              <w:t>о</w:t>
            </w:r>
            <w:r>
              <w:rPr>
                <w:rFonts w:ascii="Arial" w:hAnsi="Arial" w:cs="Arial"/>
                <w:color w:val="000000"/>
                <w:spacing w:val="1"/>
                <w:w w:val="101"/>
              </w:rPr>
              <w:t>б</w:t>
            </w:r>
            <w:r>
              <w:rPr>
                <w:rFonts w:ascii="Arial" w:hAnsi="Arial" w:cs="Arial"/>
                <w:color w:val="000000"/>
                <w:spacing w:val="-5"/>
                <w:w w:val="101"/>
              </w:rPr>
              <w:t>е</w:t>
            </w:r>
            <w:r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color w:val="000000"/>
                <w:spacing w:val="2"/>
              </w:rPr>
              <w:t>н</w:t>
            </w:r>
            <w:r>
              <w:rPr>
                <w:rFonts w:ascii="Arial" w:hAnsi="Arial" w:cs="Arial"/>
                <w:color w:val="000000"/>
              </w:rPr>
              <w:t>о</w:t>
            </w:r>
            <w:r>
              <w:rPr>
                <w:rFonts w:ascii="Arial" w:hAnsi="Arial" w:cs="Arial"/>
                <w:color w:val="000000"/>
                <w:w w:val="101"/>
              </w:rPr>
              <w:t>с</w:t>
            </w:r>
            <w:r>
              <w:rPr>
                <w:rFonts w:ascii="Arial" w:hAnsi="Arial" w:cs="Arial"/>
                <w:color w:val="000000"/>
                <w:spacing w:val="-1"/>
              </w:rPr>
              <w:t>т</w:t>
            </w:r>
            <w:r>
              <w:rPr>
                <w:rFonts w:ascii="Arial" w:hAnsi="Arial" w:cs="Arial"/>
                <w:color w:val="000000"/>
              </w:rPr>
              <w:t xml:space="preserve">и </w:t>
            </w:r>
            <w:r>
              <w:rPr>
                <w:rFonts w:ascii="Arial" w:hAnsi="Arial" w:cs="Arial"/>
                <w:color w:val="000000"/>
                <w:spacing w:val="2"/>
              </w:rPr>
              <w:t>п</w:t>
            </w:r>
            <w:r>
              <w:rPr>
                <w:rFonts w:ascii="Arial" w:hAnsi="Arial" w:cs="Arial"/>
                <w:color w:val="000000"/>
              </w:rPr>
              <w:t>р</w:t>
            </w:r>
            <w:r>
              <w:rPr>
                <w:rFonts w:ascii="Arial" w:hAnsi="Arial" w:cs="Arial"/>
                <w:color w:val="000000"/>
                <w:spacing w:val="-3"/>
              </w:rPr>
              <w:t>о</w:t>
            </w:r>
            <w:r>
              <w:rPr>
                <w:rFonts w:ascii="Arial" w:hAnsi="Arial" w:cs="Arial"/>
                <w:color w:val="000000"/>
              </w:rPr>
              <w:t>т</w:t>
            </w:r>
            <w:r>
              <w:rPr>
                <w:rFonts w:ascii="Arial" w:hAnsi="Arial" w:cs="Arial"/>
                <w:color w:val="000000"/>
                <w:spacing w:val="-1"/>
                <w:w w:val="101"/>
              </w:rPr>
              <w:t>ек</w:t>
            </w:r>
            <w:r>
              <w:rPr>
                <w:rFonts w:ascii="Arial" w:hAnsi="Arial" w:cs="Arial"/>
                <w:color w:val="000000"/>
                <w:spacing w:val="1"/>
                <w:w w:val="101"/>
              </w:rPr>
              <w:t>а</w:t>
            </w:r>
            <w:r>
              <w:rPr>
                <w:rFonts w:ascii="Arial" w:hAnsi="Arial" w:cs="Arial"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color w:val="000000"/>
                <w:spacing w:val="-4"/>
                <w:w w:val="101"/>
              </w:rPr>
              <w:t>я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</w:rPr>
              <w:t xml:space="preserve">формы мышления, мыслительные операции. </w:t>
            </w:r>
          </w:p>
        </w:tc>
        <w:tc>
          <w:tcPr>
            <w:tcW w:w="469" w:type="pct"/>
            <w:vMerge w:val="restar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240" w:right="-20" w:hanging="319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</w:t>
            </w:r>
            <w:r>
              <w:rPr>
                <w:rFonts w:ascii="Arial" w:hAnsi="Arial" w:cs="Arial"/>
              </w:rPr>
              <w:t xml:space="preserve">Сложность исследования физиологических основ мышления. 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240" w:right="-20" w:hanging="319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 </w:t>
            </w:r>
            <w:r>
              <w:rPr>
                <w:rFonts w:ascii="Arial" w:hAnsi="Arial" w:cs="Arial"/>
              </w:rPr>
              <w:t xml:space="preserve">Основные виды мышления и их разделение по форме, по характеру, по степени развёрнутости, по степени новизны. 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836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1. Практическая работа № 1. </w:t>
            </w:r>
            <w:r>
              <w:rPr>
                <w:rFonts w:ascii="Arial" w:hAnsi="Arial" w:cs="Arial"/>
              </w:rPr>
              <w:t>Мышление и интеллект. Дефиниции и характер взаимосвязи. Стадии развития интеллекта по Ж.Пиаже. Концептуально-экспериментальная модель интеллекта Дж. Гилфорда.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608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Самостоятельная работа. </w:t>
            </w:r>
            <w:r>
              <w:rPr>
                <w:rFonts w:ascii="Arial" w:hAnsi="Arial" w:cs="Arial"/>
              </w:rPr>
              <w:t>Подготовить сообщение «Изучение вопросов творческого мышления в российскойнауке».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Тема  1.</w:t>
            </w:r>
            <w:r>
              <w:rPr>
                <w:rFonts w:ascii="Arial" w:hAnsi="Arial" w:cs="Arial"/>
                <w:b/>
                <w:color w:val="000000"/>
              </w:rPr>
              <w:t>2</w:t>
            </w:r>
            <w:r>
              <w:rPr>
                <w:rFonts w:ascii="Arial" w:hAnsi="Arial" w:cs="Arial"/>
                <w:b/>
              </w:rPr>
              <w:t>Представление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о креативности и креативном мышлении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i/>
              </w:rPr>
              <w:t>ЛР 5, 7, 14</w:t>
            </w: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 xml:space="preserve">. </w:t>
            </w:r>
            <w:r>
              <w:rPr>
                <w:rFonts w:ascii="Arial" w:hAnsi="Arial" w:cs="Arial"/>
              </w:rPr>
              <w:t>Тенденция к выделению креативности как специфического вида способностей в середине XX века (Л.Терстоун, Дж.Гилфорл).</w:t>
            </w:r>
          </w:p>
        </w:tc>
        <w:tc>
          <w:tcPr>
            <w:tcW w:w="469" w:type="pct"/>
            <w:vMerge w:val="restar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2. О</w:t>
            </w:r>
            <w:r>
              <w:rPr>
                <w:rFonts w:ascii="Arial" w:hAnsi="Arial" w:cs="Arial"/>
              </w:rPr>
              <w:t>сновные характеристики дивергентного мышления по Дж.Гилфорду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7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2. </w:t>
            </w:r>
            <w:r>
              <w:rPr>
                <w:rFonts w:ascii="Arial" w:hAnsi="Arial" w:cs="Arial"/>
              </w:rPr>
              <w:t>Критическое мышление: навыки, умения и компетенции.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  <w:vAlign w:val="bottom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  <w:r>
              <w:rPr>
                <w:rFonts w:ascii="Arial" w:hAnsi="Arial" w:cs="Arial"/>
                <w:b/>
                <w:i/>
              </w:rPr>
              <w:t>Практическая работа № 3.</w:t>
            </w:r>
            <w:r>
              <w:rPr>
                <w:rFonts w:ascii="Arial" w:hAnsi="Arial" w:cs="Arial"/>
              </w:rPr>
              <w:t>Научный метод: учиться и мыслить как учённый.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1.3 </w:t>
            </w:r>
            <w:r>
              <w:rPr>
                <w:rFonts w:ascii="Arial" w:hAnsi="Arial" w:cs="Arial"/>
                <w:b/>
                <w:bCs/>
              </w:rPr>
              <w:lastRenderedPageBreak/>
              <w:t>Методики диагностики креативности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lastRenderedPageBreak/>
              <w:t>ЛР 6, 7, 13</w:t>
            </w:r>
          </w:p>
        </w:tc>
      </w:tr>
      <w:tr w:rsidR="00531B01">
        <w:trPr>
          <w:trHeight w:val="31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Южнокалифорнийские тесты дивергентной продуктивности Дж.Гилфорда: описание батареи 14 субтестов, специфика проведения тестирования, валидность.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53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41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i/>
              </w:rPr>
              <w:t>Практическая работа № 4.</w:t>
            </w:r>
            <w:r>
              <w:rPr>
                <w:rFonts w:ascii="Arial" w:hAnsi="Arial" w:cs="Arial"/>
              </w:rPr>
              <w:t xml:space="preserve"> Тесты креативности Е.Торренса как модель творческого процесса.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42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5. </w:t>
            </w:r>
            <w:r>
              <w:rPr>
                <w:rFonts w:ascii="Arial" w:hAnsi="Arial" w:cs="Arial"/>
              </w:rPr>
              <w:t>Аргументация: как рассуждать последовательно и логично.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6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6. </w:t>
            </w:r>
            <w:r>
              <w:rPr>
                <w:rFonts w:ascii="Arial" w:hAnsi="Arial" w:cs="Arial"/>
              </w:rPr>
              <w:t>Критическое мышление: препятствие.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2. Технологии развития креативного мышления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5, 14</w:t>
            </w:r>
          </w:p>
        </w:tc>
      </w:tr>
      <w:tr w:rsidR="00531B01">
        <w:trPr>
          <w:trHeight w:val="195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2.1.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</w:t>
            </w:r>
            <w:r>
              <w:rPr>
                <w:rFonts w:ascii="Arial" w:hAnsi="Arial" w:cs="Arial"/>
                <w:b/>
                <w:color w:val="000000"/>
                <w:spacing w:val="4"/>
              </w:rPr>
              <w:t>о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и</w:t>
            </w:r>
            <w:r>
              <w:rPr>
                <w:rFonts w:ascii="Arial" w:hAnsi="Arial" w:cs="Arial"/>
                <w:b/>
                <w:color w:val="000000"/>
              </w:rPr>
              <w:t>ман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т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b/>
                <w:color w:val="000000"/>
                <w:spacing w:val="3"/>
              </w:rPr>
              <w:t>о</w:t>
            </w:r>
            <w:r>
              <w:rPr>
                <w:rFonts w:ascii="Arial" w:hAnsi="Arial" w:cs="Arial"/>
                <w:b/>
                <w:color w:val="000000"/>
              </w:rPr>
              <w:t>рчест</w:t>
            </w:r>
            <w:r>
              <w:rPr>
                <w:rFonts w:ascii="Arial" w:hAnsi="Arial" w:cs="Arial"/>
                <w:b/>
                <w:color w:val="000000"/>
                <w:spacing w:val="2"/>
              </w:rPr>
              <w:t>в</w:t>
            </w:r>
            <w:r>
              <w:rPr>
                <w:rFonts w:ascii="Arial" w:hAnsi="Arial" w:cs="Arial"/>
                <w:b/>
                <w:color w:val="000000"/>
              </w:rPr>
              <w:t>а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  <w:w w:val="95"/>
              </w:rPr>
            </w:pPr>
            <w:r>
              <w:rPr>
                <w:rFonts w:ascii="Arial" w:hAnsi="Arial" w:cs="Arial"/>
                <w:b/>
                <w:color w:val="000000"/>
                <w:spacing w:val="3"/>
                <w:w w:val="95"/>
              </w:rPr>
              <w:t>к</w:t>
            </w:r>
            <w:r>
              <w:rPr>
                <w:rFonts w:ascii="Arial" w:hAnsi="Arial" w:cs="Arial"/>
                <w:b/>
                <w:color w:val="000000"/>
                <w:w w:val="95"/>
              </w:rPr>
              <w:t>ак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про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ц</w:t>
            </w:r>
            <w:r>
              <w:rPr>
                <w:rFonts w:ascii="Arial" w:hAnsi="Arial" w:cs="Arial"/>
                <w:b/>
                <w:color w:val="000000"/>
              </w:rPr>
              <w:t>ес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b/>
                <w:color w:val="000000"/>
              </w:rPr>
              <w:t>а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ре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ш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/>
                <w:color w:val="000000"/>
              </w:rPr>
              <w:t>я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</w:t>
            </w:r>
            <w:r>
              <w:rPr>
                <w:rFonts w:ascii="Arial" w:hAnsi="Arial" w:cs="Arial"/>
                <w:b/>
                <w:color w:val="000000"/>
                <w:spacing w:val="5"/>
              </w:rPr>
              <w:t>о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б</w:t>
            </w:r>
            <w:r>
              <w:rPr>
                <w:rFonts w:ascii="Arial" w:hAnsi="Arial" w:cs="Arial"/>
                <w:b/>
                <w:color w:val="000000"/>
              </w:rPr>
              <w:t>лем</w:t>
            </w:r>
            <w:r>
              <w:rPr>
                <w:rFonts w:ascii="Arial" w:hAnsi="Arial" w:cs="Arial"/>
                <w:b/>
                <w:color w:val="000000"/>
              </w:rPr>
              <w:tab/>
              <w:t>и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b/>
                <w:color w:val="000000"/>
              </w:rPr>
              <w:t>та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д</w:t>
            </w:r>
            <w:r>
              <w:rPr>
                <w:rFonts w:ascii="Arial" w:hAnsi="Arial" w:cs="Arial"/>
                <w:b/>
                <w:color w:val="000000"/>
              </w:rPr>
              <w:t>арт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2"/>
              </w:rPr>
              <w:t>ы</w:t>
            </w:r>
            <w:r>
              <w:rPr>
                <w:rFonts w:ascii="Arial" w:hAnsi="Arial" w:cs="Arial"/>
                <w:b/>
                <w:color w:val="000000"/>
              </w:rPr>
              <w:t>х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color w:val="000000"/>
              </w:rPr>
              <w:t>за</w:t>
            </w:r>
            <w:r>
              <w:rPr>
                <w:rFonts w:ascii="Arial" w:hAnsi="Arial" w:cs="Arial"/>
                <w:b/>
                <w:color w:val="000000"/>
                <w:spacing w:val="-2"/>
              </w:rPr>
              <w:t>д</w:t>
            </w:r>
            <w:r>
              <w:rPr>
                <w:rFonts w:ascii="Arial" w:hAnsi="Arial" w:cs="Arial"/>
                <w:b/>
                <w:color w:val="000000"/>
              </w:rPr>
              <w:t>ач.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14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</w:rPr>
              <w:t xml:space="preserve"> Естественные и искусственные методы решения творческих задач.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8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4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7. </w:t>
            </w:r>
            <w:r>
              <w:rPr>
                <w:rFonts w:ascii="Arial" w:hAnsi="Arial" w:cs="Arial"/>
              </w:rPr>
              <w:t>Искусственные методы решения творческих задач: творческие технологии, методы генерирования идей, творческие алгоритмы.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0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i/>
              </w:rPr>
              <w:t xml:space="preserve">2. Практическая работа № 8. </w:t>
            </w:r>
            <w:r>
              <w:rPr>
                <w:rFonts w:ascii="Arial" w:hAnsi="Arial" w:cs="Arial"/>
              </w:rPr>
              <w:t>Иррациональное мышление.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0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i/>
              </w:rPr>
              <w:t>3. Практическая работа № 9.</w:t>
            </w:r>
            <w:r>
              <w:rPr>
                <w:rFonts w:ascii="Arial" w:hAnsi="Arial" w:cs="Arial"/>
              </w:rPr>
              <w:t>Работа с информацией.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0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Самостоятельная работа. </w:t>
            </w:r>
            <w:r>
              <w:rPr>
                <w:rFonts w:ascii="Arial" w:hAnsi="Arial" w:cs="Arial"/>
              </w:rPr>
              <w:t>Подбор нестандартных задач, требующих искусственных методов решения.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23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2.2. Творческие технологии: эвристические приёмы и креатив-методы.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7, 13</w:t>
            </w:r>
          </w:p>
        </w:tc>
      </w:tr>
      <w:tr w:rsidR="00531B01">
        <w:trPr>
          <w:trHeight w:val="33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</w:rPr>
              <w:t>Эвристические приёмы как описание действий и состояний, помогающие приблизиться к решению задачи ( приём инверсии, приём аналогии, метод свободных ассоциаций, приём фокальных объектов).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53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4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i/>
              </w:rPr>
              <w:t xml:space="preserve"> Практическая работа № 10.</w:t>
            </w:r>
            <w:r>
              <w:rPr>
                <w:rFonts w:ascii="Arial" w:hAnsi="Arial" w:cs="Arial"/>
              </w:rPr>
              <w:t xml:space="preserve"> Аналитические креатив –методы как мыслительные действия, позволяющие структурировать задачу, найти решение (приём ментальной провокации, приём интеллект-карты, «стулья Диснея»,»шесть шляп мышления», контрольный список А.Осборна).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76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2. Практическая работа № 11.</w:t>
            </w:r>
            <w:r>
              <w:rPr>
                <w:rFonts w:ascii="Arial" w:hAnsi="Arial" w:cs="Arial"/>
                <w:b/>
                <w:bCs/>
              </w:rPr>
              <w:t xml:space="preserve"> Методы генерирования идей. </w:t>
            </w:r>
            <w:r>
              <w:rPr>
                <w:rFonts w:ascii="Arial" w:hAnsi="Arial" w:cs="Arial"/>
              </w:rPr>
              <w:t>Технологии, позволяющие за короткий промежуток времени получить большое количество вариантов и идей по решению творческой задачи (морфологический анализ, «мозговой штурм», метод синектики).</w:t>
            </w:r>
          </w:p>
        </w:tc>
        <w:tc>
          <w:tcPr>
            <w:tcW w:w="469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79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i/>
              </w:rPr>
              <w:t>3. Практическая работа № 12.</w:t>
            </w:r>
            <w:r>
              <w:rPr>
                <w:rFonts w:ascii="Arial" w:hAnsi="Arial" w:cs="Arial"/>
                <w:b/>
                <w:bCs/>
              </w:rPr>
              <w:t xml:space="preserve"> Творческие алгоритмы. </w:t>
            </w:r>
            <w:r>
              <w:rPr>
                <w:rFonts w:ascii="Arial" w:hAnsi="Arial" w:cs="Arial"/>
              </w:rPr>
              <w:t xml:space="preserve">Жёстко структурированные технологии, позволяющие чётко очертить зону поиска сильных решений творческой задачи. 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6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 xml:space="preserve">4. Практическая работа № 13. </w:t>
            </w:r>
            <w:r>
              <w:rPr>
                <w:rFonts w:ascii="Arial" w:hAnsi="Arial" w:cs="Arial"/>
              </w:rPr>
              <w:t>Алгоритм решения изобретательских задач (АРИЗ) Г.А. Альтшуллера.</w:t>
            </w:r>
          </w:p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5. Практическая работа № 14. </w:t>
            </w:r>
            <w:r>
              <w:rPr>
                <w:rFonts w:ascii="Arial" w:hAnsi="Arial" w:cs="Arial"/>
              </w:rPr>
              <w:t>ТРИЗ—теория решенияизобретательских задач.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Самостоятельная работа. ТРИЗ в школе – подбор заданий по предметам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Зачет </w:t>
            </w:r>
            <w:bookmarkStart w:id="2" w:name="_GoBack"/>
            <w:bookmarkEnd w:id="2"/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31B01" w:rsidRDefault="00531B01">
      <w:pPr>
        <w:rPr>
          <w:rFonts w:ascii="Arial" w:hAnsi="Arial" w:cs="Arial"/>
          <w:i/>
        </w:rPr>
        <w:sectPr w:rsidR="00531B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1B01" w:rsidRDefault="00154E62">
      <w:pPr>
        <w:ind w:left="135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 УСЛОВИЯ РЕАЛИЗАЦИИ ПРОГРАММЫ УЧЕБНОЙ ДИСЦИПЛИНЫ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3.1. Для реализации программы учебной дисциплины предусмотрены следующие специальные помещения:</w:t>
      </w:r>
    </w:p>
    <w:p w:rsidR="00531B01" w:rsidRDefault="00154E62">
      <w:pPr>
        <w:ind w:firstLine="709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</w:rPr>
        <w:t>Кабинет</w:t>
      </w:r>
      <w:r>
        <w:rPr>
          <w:rFonts w:ascii="Arial" w:hAnsi="Arial" w:cs="Arial"/>
          <w:bCs/>
          <w:i/>
        </w:rPr>
        <w:t xml:space="preserve">, </w:t>
      </w:r>
      <w:r>
        <w:rPr>
          <w:rFonts w:ascii="Arial" w:hAnsi="Arial" w:cs="Arial"/>
          <w:lang w:eastAsia="en-US"/>
        </w:rPr>
        <w:t>оснащенный о</w:t>
      </w:r>
      <w:r>
        <w:rPr>
          <w:rFonts w:ascii="Arial" w:hAnsi="Arial" w:cs="Arial"/>
          <w:bCs/>
          <w:lang w:eastAsia="en-US"/>
        </w:rPr>
        <w:t>борудованием:</w:t>
      </w:r>
    </w:p>
    <w:p w:rsidR="00531B01" w:rsidRDefault="00154E62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</w:rPr>
        <w:t>- столы двухместные;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стулья нерегулируемые;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рабочее место преподавателя;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доска учебная  магнитная;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набор корпусной мебели;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жалюзи</w:t>
      </w:r>
      <w:r>
        <w:rPr>
          <w:rFonts w:ascii="Arial" w:hAnsi="Arial" w:cs="Arial"/>
          <w:bCs/>
          <w:i/>
        </w:rPr>
        <w:t xml:space="preserve">,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bCs/>
        </w:rPr>
        <w:t>- компьютеры с лицензионным программным обеспечением;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мультимедиа проектор;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интерактивная доска;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- устройства ввода/вывода звуковой информации – колонки и  наушники</w:t>
      </w:r>
      <w:r>
        <w:rPr>
          <w:rFonts w:ascii="Arial" w:hAnsi="Arial" w:cs="Arial"/>
          <w:lang w:eastAsia="en-US"/>
        </w:rPr>
        <w:t>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имеет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154E62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Колеченко, А.К. Энциклопедия педагогических технологий: пособие для преподавателей / А.К. Колеченко. – СПб. : КАРО, 2016. – 368 с. 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154E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hyperlink r:id="rId18" w:history="1">
        <w:proofErr w:type="spellStart"/>
        <w:r>
          <w:rPr>
            <w:rStyle w:val="af6"/>
            <w:rFonts w:ascii="Arial" w:hAnsi="Arial" w:cs="Arial"/>
          </w:rPr>
          <w:t>Князькова</w:t>
        </w:r>
        <w:proofErr w:type="spellEnd"/>
        <w:r>
          <w:rPr>
            <w:rStyle w:val="af6"/>
            <w:rFonts w:ascii="Arial" w:hAnsi="Arial" w:cs="Arial"/>
          </w:rPr>
          <w:t xml:space="preserve"> Елена Александровна</w:t>
        </w:r>
      </w:hyperlink>
      <w:proofErr w:type="gramStart"/>
      <w:r>
        <w:rPr>
          <w:rFonts w:ascii="Arial" w:hAnsi="Arial" w:cs="Arial"/>
        </w:rPr>
        <w:t> ,</w:t>
      </w:r>
      <w:proofErr w:type="gramEnd"/>
      <w:r>
        <w:rPr>
          <w:rFonts w:ascii="Arial" w:hAnsi="Arial" w:cs="Arial"/>
        </w:rPr>
        <w:t xml:space="preserve"> преподаватель</w:t>
      </w:r>
      <w:r>
        <w:rPr>
          <w:rFonts w:ascii="Arial" w:hAnsi="Arial" w:cs="Arial"/>
        </w:rPr>
        <w:br/>
        <w:t>ГБПОУ «Златоустовский медицинский техникум» , Челябинская обл.</w:t>
      </w:r>
      <w:r>
        <w:rPr>
          <w:rFonts w:ascii="Arial" w:hAnsi="Arial" w:cs="Arial"/>
        </w:rPr>
        <w:br/>
        <w:t>«Технология развития критического мышления в среднем профессиональном образовании»</w:t>
      </w:r>
    </w:p>
    <w:p w:rsidR="00531B01" w:rsidRDefault="00154E62">
      <w:pPr>
        <w:pStyle w:val="Default"/>
        <w:spacing w:after="28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hyperlink r:id="rId19" w:history="1">
        <w:r>
          <w:rPr>
            <w:rStyle w:val="af6"/>
            <w:rFonts w:ascii="Arial" w:hAnsi="Arial" w:cs="Arial"/>
          </w:rPr>
          <w:t>https://nitforyou.com/category/rkmchp/</w:t>
        </w:r>
      </w:hyperlink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154E62">
      <w:pPr>
        <w:contextualSpacing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lastRenderedPageBreak/>
        <w:t>4.КОНТРОЛЬ И ОЦЕНКА РЕЗУЛЬТАТОВ ОСВОЕНИЯУЧЕБНОЙ ДИСЦИПЛИНЫ</w:t>
      </w:r>
    </w:p>
    <w:p w:rsidR="00531B01" w:rsidRDefault="00531B01">
      <w:pPr>
        <w:ind w:left="360"/>
        <w:contextualSpacing/>
        <w:rPr>
          <w:rFonts w:ascii="Arial" w:hAnsi="Arial"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1"/>
        <w:gridCol w:w="2684"/>
        <w:gridCol w:w="3367"/>
      </w:tblGrid>
      <w:tr w:rsidR="00531B01">
        <w:tc>
          <w:tcPr>
            <w:tcW w:w="183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40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75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 Понимать сущность и социальную значимость своейбудущей профессии, проявлять к ней устойчивый интерес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интереса к будущей профессии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Обоснованность постановки цели, выбор и применение методов и способов решения профессиональных задач в образовательной деятельности 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3. Оценивать риски и принимать решения в нестандартных ситуациях</w:t>
            </w:r>
          </w:p>
        </w:tc>
        <w:tc>
          <w:tcPr>
            <w:tcW w:w="1402" w:type="pct"/>
          </w:tcPr>
          <w:p w:rsidR="00531B01" w:rsidRDefault="00154E62">
            <w:pPr>
              <w:ind w:left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Принятие решений в стандартных и нестандартных ситуациях, анализ и оценка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Отбор разных источников информации (включая электронные) для выполнения профессиональных задач, профессионального и личностного развития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Эффективный поиск необходимой информации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6. Работать в коллективе и команде, взаимодействовать сруководством, коллегами и социальными партнерами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Взаимодействие с руководством, коллегами и социальными партнерами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  <w:tc>
          <w:tcPr>
            <w:tcW w:w="175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Деловые игры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ОК 7. Ставить цели, мотивировать деятельность воспитанников, организовывать и контролировать их работу с </w:t>
            </w:r>
            <w:r>
              <w:rPr>
                <w:rFonts w:ascii="Arial" w:hAnsi="Arial" w:cs="Arial"/>
              </w:rPr>
              <w:lastRenderedPageBreak/>
              <w:t>принятием на себя ответственности за качество образовательного процесса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Организация самостоятельной деятельности в процессе профессиональной </w:t>
            </w:r>
            <w:r>
              <w:rPr>
                <w:rFonts w:ascii="Arial" w:hAnsi="Arial" w:cs="Arial"/>
              </w:rPr>
              <w:lastRenderedPageBreak/>
              <w:t>практики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самостоятельной работы при изучении ПМ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9. Осуществлять профессиональную деятельность в условиях обновления ее целей, содержания, смены технологий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Анализирование инноваций в области дошкольного образования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10. Осуществлять профилактику травматизма, обеспечивать охрану жизни и здоровья детей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Соблюдение техники безопасности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</w:rPr>
              <w:t>ОК.12</w:t>
            </w:r>
            <w:r>
              <w:rPr>
                <w:rFonts w:ascii="Arial" w:hAnsi="Arial" w:cs="Arial"/>
              </w:rPr>
              <w:t xml:space="preserve"> 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1402" w:type="pct"/>
          </w:tcPr>
          <w:p w:rsidR="00531B01" w:rsidRDefault="00154E62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</w:rPr>
              <w:t>спортивной подготовки по базовым и новым видам физкультурно-спортивной деятельности.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</w:tbl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/>
    <w:sectPr w:rsidR="00531B01">
      <w:pgSz w:w="11906" w:h="16838"/>
      <w:pgMar w:top="1134" w:right="849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490" w:rsidRDefault="00184490">
      <w:r>
        <w:separator/>
      </w:r>
    </w:p>
  </w:endnote>
  <w:endnote w:type="continuationSeparator" w:id="0">
    <w:p w:rsidR="00184490" w:rsidRDefault="0018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CF" w:rsidRDefault="00110CCF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 w:rsidR="00110CCF" w:rsidRDefault="00110CCF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CF" w:rsidRDefault="00110CCF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 w:rsidR="001303C3">
      <w:rPr>
        <w:noProof/>
      </w:rPr>
      <w:t>15</w:t>
    </w:r>
    <w:r>
      <w:fldChar w:fldCharType="end"/>
    </w:r>
  </w:p>
  <w:p w:rsidR="00110CCF" w:rsidRDefault="00110CCF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CF" w:rsidRDefault="00110CCF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110CCF" w:rsidRDefault="00110CCF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CF" w:rsidRDefault="00110CCF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 w:rsidR="001303C3">
      <w:rPr>
        <w:noProof/>
      </w:rPr>
      <w:t>28</w:t>
    </w:r>
    <w:r>
      <w:fldChar w:fldCharType="end"/>
    </w:r>
  </w:p>
  <w:p w:rsidR="00110CCF" w:rsidRDefault="00110CCF">
    <w:pPr>
      <w:pStyle w:val="af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CF" w:rsidRDefault="00110CCF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110CCF" w:rsidRDefault="00110CCF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CF" w:rsidRDefault="00110CCF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1303C3">
      <w:rPr>
        <w:noProof/>
      </w:rPr>
      <w:t>41</w:t>
    </w:r>
    <w:r>
      <w:fldChar w:fldCharType="end"/>
    </w:r>
  </w:p>
  <w:p w:rsidR="00110CCF" w:rsidRDefault="00110CCF">
    <w:pPr>
      <w:pStyle w:val="af1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CF" w:rsidRDefault="00110CCF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110CCF" w:rsidRDefault="00110CCF">
    <w:pPr>
      <w:pStyle w:val="af1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CF" w:rsidRDefault="00110CCF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1303C3">
      <w:rPr>
        <w:noProof/>
      </w:rPr>
      <w:t>58</w:t>
    </w:r>
    <w:r>
      <w:fldChar w:fldCharType="end"/>
    </w:r>
  </w:p>
  <w:p w:rsidR="00110CCF" w:rsidRDefault="00110CCF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490" w:rsidRDefault="00184490">
      <w:r>
        <w:separator/>
      </w:r>
    </w:p>
  </w:footnote>
  <w:footnote w:type="continuationSeparator" w:id="0">
    <w:p w:rsidR="00184490" w:rsidRDefault="00184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1E5B"/>
    <w:multiLevelType w:val="hybridMultilevel"/>
    <w:tmpl w:val="85686E14"/>
    <w:lvl w:ilvl="0" w:tplc="4EBA9A84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69346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4C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87E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29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3E4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8B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AA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43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66186"/>
    <w:multiLevelType w:val="hybridMultilevel"/>
    <w:tmpl w:val="3AEE219A"/>
    <w:lvl w:ilvl="0" w:tplc="63F66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480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E5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48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60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4A6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C46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44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9A02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40F14"/>
    <w:multiLevelType w:val="hybridMultilevel"/>
    <w:tmpl w:val="6260848C"/>
    <w:lvl w:ilvl="0" w:tplc="786AF338">
      <w:start w:val="4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73C6CE3C" w:tentative="1">
      <w:start w:val="1"/>
      <w:numFmt w:val="lowerLetter"/>
      <w:lvlText w:val="%2."/>
      <w:lvlJc w:val="left"/>
      <w:pPr>
        <w:ind w:left="1724" w:hanging="360"/>
      </w:pPr>
    </w:lvl>
    <w:lvl w:ilvl="2" w:tplc="7DACCAC0" w:tentative="1">
      <w:start w:val="1"/>
      <w:numFmt w:val="lowerRoman"/>
      <w:lvlText w:val="%3."/>
      <w:lvlJc w:val="right"/>
      <w:pPr>
        <w:ind w:left="2444" w:hanging="180"/>
      </w:pPr>
    </w:lvl>
    <w:lvl w:ilvl="3" w:tplc="A5C4EC76" w:tentative="1">
      <w:start w:val="1"/>
      <w:numFmt w:val="decimal"/>
      <w:lvlText w:val="%4."/>
      <w:lvlJc w:val="left"/>
      <w:pPr>
        <w:ind w:left="3164" w:hanging="360"/>
      </w:pPr>
    </w:lvl>
    <w:lvl w:ilvl="4" w:tplc="0C985F3A" w:tentative="1">
      <w:start w:val="1"/>
      <w:numFmt w:val="lowerLetter"/>
      <w:lvlText w:val="%5."/>
      <w:lvlJc w:val="left"/>
      <w:pPr>
        <w:ind w:left="3884" w:hanging="360"/>
      </w:pPr>
    </w:lvl>
    <w:lvl w:ilvl="5" w:tplc="A7167160" w:tentative="1">
      <w:start w:val="1"/>
      <w:numFmt w:val="lowerRoman"/>
      <w:lvlText w:val="%6."/>
      <w:lvlJc w:val="right"/>
      <w:pPr>
        <w:ind w:left="4604" w:hanging="180"/>
      </w:pPr>
    </w:lvl>
    <w:lvl w:ilvl="6" w:tplc="D540A91E" w:tentative="1">
      <w:start w:val="1"/>
      <w:numFmt w:val="decimal"/>
      <w:lvlText w:val="%7."/>
      <w:lvlJc w:val="left"/>
      <w:pPr>
        <w:ind w:left="5324" w:hanging="360"/>
      </w:pPr>
    </w:lvl>
    <w:lvl w:ilvl="7" w:tplc="51E2D2EC" w:tentative="1">
      <w:start w:val="1"/>
      <w:numFmt w:val="lowerLetter"/>
      <w:lvlText w:val="%8."/>
      <w:lvlJc w:val="left"/>
      <w:pPr>
        <w:ind w:left="6044" w:hanging="360"/>
      </w:pPr>
    </w:lvl>
    <w:lvl w:ilvl="8" w:tplc="45C8952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C171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0594EC6"/>
    <w:multiLevelType w:val="hybridMultilevel"/>
    <w:tmpl w:val="7BAAB6BA"/>
    <w:lvl w:ilvl="0" w:tplc="ACBE7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D4A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36E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F62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86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B244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26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F8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3CA8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5E4A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690535B"/>
    <w:multiLevelType w:val="hybridMultilevel"/>
    <w:tmpl w:val="23EC7FBA"/>
    <w:lvl w:ilvl="0" w:tplc="75A4A1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758DEF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62A3BD8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F3A5CA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E6E6DB0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F1C2A40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756D1D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1946B32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E08C7B0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98659B9"/>
    <w:multiLevelType w:val="hybridMultilevel"/>
    <w:tmpl w:val="C20E4DE4"/>
    <w:lvl w:ilvl="0" w:tplc="9A8ED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8CEB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1B29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AE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968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54A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641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3468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D0F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F91873"/>
    <w:multiLevelType w:val="hybridMultilevel"/>
    <w:tmpl w:val="2DA43580"/>
    <w:lvl w:ilvl="0" w:tplc="E334B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5EA298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F6E85F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A25D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6C6C6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D94492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EE2F0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2CCD5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30AED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A65CE1"/>
    <w:multiLevelType w:val="hybridMultilevel"/>
    <w:tmpl w:val="01EC003C"/>
    <w:lvl w:ilvl="0" w:tplc="4970B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E1EE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267D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7D6F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E8E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AC3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34F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5EC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6890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A87360"/>
    <w:multiLevelType w:val="hybridMultilevel"/>
    <w:tmpl w:val="F36E592A"/>
    <w:lvl w:ilvl="0" w:tplc="046E6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74DE8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41638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5BC1F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06DE4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40E86AD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FAC62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41C820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46EDF7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757C62"/>
    <w:multiLevelType w:val="hybridMultilevel"/>
    <w:tmpl w:val="185CF700"/>
    <w:lvl w:ilvl="0" w:tplc="63EA7C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B169A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F0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65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24B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2E0F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10B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047E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505A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6E31D5"/>
    <w:multiLevelType w:val="hybridMultilevel"/>
    <w:tmpl w:val="E47AA934"/>
    <w:lvl w:ilvl="0" w:tplc="BB309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E58E6" w:tentative="1">
      <w:start w:val="1"/>
      <w:numFmt w:val="lowerLetter"/>
      <w:lvlText w:val="%2."/>
      <w:lvlJc w:val="left"/>
      <w:pPr>
        <w:ind w:left="1440" w:hanging="360"/>
      </w:pPr>
    </w:lvl>
    <w:lvl w:ilvl="2" w:tplc="D2EA027C" w:tentative="1">
      <w:start w:val="1"/>
      <w:numFmt w:val="lowerRoman"/>
      <w:lvlText w:val="%3."/>
      <w:lvlJc w:val="right"/>
      <w:pPr>
        <w:ind w:left="2160" w:hanging="180"/>
      </w:pPr>
    </w:lvl>
    <w:lvl w:ilvl="3" w:tplc="C8005812" w:tentative="1">
      <w:start w:val="1"/>
      <w:numFmt w:val="decimal"/>
      <w:lvlText w:val="%4."/>
      <w:lvlJc w:val="left"/>
      <w:pPr>
        <w:ind w:left="2880" w:hanging="360"/>
      </w:pPr>
    </w:lvl>
    <w:lvl w:ilvl="4" w:tplc="1C428F28" w:tentative="1">
      <w:start w:val="1"/>
      <w:numFmt w:val="lowerLetter"/>
      <w:lvlText w:val="%5."/>
      <w:lvlJc w:val="left"/>
      <w:pPr>
        <w:ind w:left="3600" w:hanging="360"/>
      </w:pPr>
    </w:lvl>
    <w:lvl w:ilvl="5" w:tplc="62FAAC00" w:tentative="1">
      <w:start w:val="1"/>
      <w:numFmt w:val="lowerRoman"/>
      <w:lvlText w:val="%6."/>
      <w:lvlJc w:val="right"/>
      <w:pPr>
        <w:ind w:left="4320" w:hanging="180"/>
      </w:pPr>
    </w:lvl>
    <w:lvl w:ilvl="6" w:tplc="161C7484" w:tentative="1">
      <w:start w:val="1"/>
      <w:numFmt w:val="decimal"/>
      <w:lvlText w:val="%7."/>
      <w:lvlJc w:val="left"/>
      <w:pPr>
        <w:ind w:left="5040" w:hanging="360"/>
      </w:pPr>
    </w:lvl>
    <w:lvl w:ilvl="7" w:tplc="7E388AA4" w:tentative="1">
      <w:start w:val="1"/>
      <w:numFmt w:val="lowerLetter"/>
      <w:lvlText w:val="%8."/>
      <w:lvlJc w:val="left"/>
      <w:pPr>
        <w:ind w:left="5760" w:hanging="360"/>
      </w:pPr>
    </w:lvl>
    <w:lvl w:ilvl="8" w:tplc="496AC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10BD9"/>
    <w:multiLevelType w:val="hybridMultilevel"/>
    <w:tmpl w:val="7A1ACBDC"/>
    <w:lvl w:ilvl="0" w:tplc="56D8F0A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EC9E2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8E0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209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DC3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806F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886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1AE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D40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5E1"/>
    <w:multiLevelType w:val="hybridMultilevel"/>
    <w:tmpl w:val="D108BC74"/>
    <w:lvl w:ilvl="0" w:tplc="30FA6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82AACC" w:tentative="1">
      <w:start w:val="1"/>
      <w:numFmt w:val="lowerLetter"/>
      <w:lvlText w:val="%2."/>
      <w:lvlJc w:val="left"/>
      <w:pPr>
        <w:ind w:left="1080" w:hanging="360"/>
      </w:pPr>
    </w:lvl>
    <w:lvl w:ilvl="2" w:tplc="E976EFC2" w:tentative="1">
      <w:start w:val="1"/>
      <w:numFmt w:val="lowerRoman"/>
      <w:lvlText w:val="%3."/>
      <w:lvlJc w:val="right"/>
      <w:pPr>
        <w:ind w:left="1800" w:hanging="180"/>
      </w:pPr>
    </w:lvl>
    <w:lvl w:ilvl="3" w:tplc="A0EAB378" w:tentative="1">
      <w:start w:val="1"/>
      <w:numFmt w:val="decimal"/>
      <w:lvlText w:val="%4."/>
      <w:lvlJc w:val="left"/>
      <w:pPr>
        <w:ind w:left="2520" w:hanging="360"/>
      </w:pPr>
    </w:lvl>
    <w:lvl w:ilvl="4" w:tplc="789EDEF8" w:tentative="1">
      <w:start w:val="1"/>
      <w:numFmt w:val="lowerLetter"/>
      <w:lvlText w:val="%5."/>
      <w:lvlJc w:val="left"/>
      <w:pPr>
        <w:ind w:left="3240" w:hanging="360"/>
      </w:pPr>
    </w:lvl>
    <w:lvl w:ilvl="5" w:tplc="4BBE0ECE" w:tentative="1">
      <w:start w:val="1"/>
      <w:numFmt w:val="lowerRoman"/>
      <w:lvlText w:val="%6."/>
      <w:lvlJc w:val="right"/>
      <w:pPr>
        <w:ind w:left="3960" w:hanging="180"/>
      </w:pPr>
    </w:lvl>
    <w:lvl w:ilvl="6" w:tplc="4CE08AAC" w:tentative="1">
      <w:start w:val="1"/>
      <w:numFmt w:val="decimal"/>
      <w:lvlText w:val="%7."/>
      <w:lvlJc w:val="left"/>
      <w:pPr>
        <w:ind w:left="4680" w:hanging="360"/>
      </w:pPr>
    </w:lvl>
    <w:lvl w:ilvl="7" w:tplc="7576933A" w:tentative="1">
      <w:start w:val="1"/>
      <w:numFmt w:val="lowerLetter"/>
      <w:lvlText w:val="%8."/>
      <w:lvlJc w:val="left"/>
      <w:pPr>
        <w:ind w:left="5400" w:hanging="360"/>
      </w:pPr>
    </w:lvl>
    <w:lvl w:ilvl="8" w:tplc="B9B4D7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555A52"/>
    <w:multiLevelType w:val="hybridMultilevel"/>
    <w:tmpl w:val="750605BC"/>
    <w:lvl w:ilvl="0" w:tplc="3AFC3C5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7B04EC7A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9BFC985A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3E76C162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7E367B4C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B3F0A3E4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E028FFA4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CCDE092C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19983BAC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2DBB1A7F"/>
    <w:multiLevelType w:val="hybridMultilevel"/>
    <w:tmpl w:val="823EF828"/>
    <w:lvl w:ilvl="0" w:tplc="CFC2C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C726908" w:tentative="1">
      <w:start w:val="1"/>
      <w:numFmt w:val="lowerLetter"/>
      <w:lvlText w:val="%2."/>
      <w:lvlJc w:val="left"/>
      <w:pPr>
        <w:ind w:left="1789" w:hanging="360"/>
      </w:pPr>
    </w:lvl>
    <w:lvl w:ilvl="2" w:tplc="F5846480" w:tentative="1">
      <w:start w:val="1"/>
      <w:numFmt w:val="lowerRoman"/>
      <w:lvlText w:val="%3."/>
      <w:lvlJc w:val="right"/>
      <w:pPr>
        <w:ind w:left="2509" w:hanging="180"/>
      </w:pPr>
    </w:lvl>
    <w:lvl w:ilvl="3" w:tplc="04D82354" w:tentative="1">
      <w:start w:val="1"/>
      <w:numFmt w:val="decimal"/>
      <w:lvlText w:val="%4."/>
      <w:lvlJc w:val="left"/>
      <w:pPr>
        <w:ind w:left="3229" w:hanging="360"/>
      </w:pPr>
    </w:lvl>
    <w:lvl w:ilvl="4" w:tplc="D2102DF6" w:tentative="1">
      <w:start w:val="1"/>
      <w:numFmt w:val="lowerLetter"/>
      <w:lvlText w:val="%5."/>
      <w:lvlJc w:val="left"/>
      <w:pPr>
        <w:ind w:left="3949" w:hanging="360"/>
      </w:pPr>
    </w:lvl>
    <w:lvl w:ilvl="5" w:tplc="C1D82982" w:tentative="1">
      <w:start w:val="1"/>
      <w:numFmt w:val="lowerRoman"/>
      <w:lvlText w:val="%6."/>
      <w:lvlJc w:val="right"/>
      <w:pPr>
        <w:ind w:left="4669" w:hanging="180"/>
      </w:pPr>
    </w:lvl>
    <w:lvl w:ilvl="6" w:tplc="D8862DB2" w:tentative="1">
      <w:start w:val="1"/>
      <w:numFmt w:val="decimal"/>
      <w:lvlText w:val="%7."/>
      <w:lvlJc w:val="left"/>
      <w:pPr>
        <w:ind w:left="5389" w:hanging="360"/>
      </w:pPr>
    </w:lvl>
    <w:lvl w:ilvl="7" w:tplc="4CFCBA74" w:tentative="1">
      <w:start w:val="1"/>
      <w:numFmt w:val="lowerLetter"/>
      <w:lvlText w:val="%8."/>
      <w:lvlJc w:val="left"/>
      <w:pPr>
        <w:ind w:left="6109" w:hanging="360"/>
      </w:pPr>
    </w:lvl>
    <w:lvl w:ilvl="8" w:tplc="ABFA24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DF13F1B"/>
    <w:multiLevelType w:val="hybridMultilevel"/>
    <w:tmpl w:val="4E6CE55C"/>
    <w:lvl w:ilvl="0" w:tplc="8034BF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ECCA9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C0E2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2855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4281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6E1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804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B84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B92E88"/>
    <w:multiLevelType w:val="multilevel"/>
    <w:tmpl w:val="B2EA65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19">
    <w:nsid w:val="2EDF6A0C"/>
    <w:multiLevelType w:val="hybridMultilevel"/>
    <w:tmpl w:val="2DCC5308"/>
    <w:lvl w:ilvl="0" w:tplc="AED00A9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3B409AE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B74EA50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A54508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D46CD3B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4AC3F6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72A380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E7C1FA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4372D34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2EF77118"/>
    <w:multiLevelType w:val="hybridMultilevel"/>
    <w:tmpl w:val="04EAF60E"/>
    <w:lvl w:ilvl="0" w:tplc="093CAB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99806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803264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A2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EA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BE4C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728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44E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5C1A94"/>
    <w:multiLevelType w:val="hybridMultilevel"/>
    <w:tmpl w:val="CB983204"/>
    <w:lvl w:ilvl="0" w:tplc="138A1A8C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C30AF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3E5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24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E9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C0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69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658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D0C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209F4"/>
    <w:multiLevelType w:val="hybridMultilevel"/>
    <w:tmpl w:val="EFD098B2"/>
    <w:lvl w:ilvl="0" w:tplc="805A6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3A40240">
      <w:start w:val="1"/>
      <w:numFmt w:val="decimal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C321B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6C866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8AFA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09614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678CC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1880C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3895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0D76B77"/>
    <w:multiLevelType w:val="hybridMultilevel"/>
    <w:tmpl w:val="2814E1B4"/>
    <w:lvl w:ilvl="0" w:tplc="357C2846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6BFAA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89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42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A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4625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583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65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C4B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6846D8"/>
    <w:multiLevelType w:val="hybridMultilevel"/>
    <w:tmpl w:val="21AE8924"/>
    <w:lvl w:ilvl="0" w:tplc="AF468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5E8970" w:tentative="1">
      <w:start w:val="1"/>
      <w:numFmt w:val="lowerLetter"/>
      <w:lvlText w:val="%2."/>
      <w:lvlJc w:val="left"/>
      <w:pPr>
        <w:ind w:left="1440" w:hanging="360"/>
      </w:pPr>
    </w:lvl>
    <w:lvl w:ilvl="2" w:tplc="04A469DA" w:tentative="1">
      <w:start w:val="1"/>
      <w:numFmt w:val="lowerRoman"/>
      <w:lvlText w:val="%3."/>
      <w:lvlJc w:val="right"/>
      <w:pPr>
        <w:ind w:left="2160" w:hanging="180"/>
      </w:pPr>
    </w:lvl>
    <w:lvl w:ilvl="3" w:tplc="36C80F78" w:tentative="1">
      <w:start w:val="1"/>
      <w:numFmt w:val="decimal"/>
      <w:lvlText w:val="%4."/>
      <w:lvlJc w:val="left"/>
      <w:pPr>
        <w:ind w:left="2880" w:hanging="360"/>
      </w:pPr>
    </w:lvl>
    <w:lvl w:ilvl="4" w:tplc="EBA82174" w:tentative="1">
      <w:start w:val="1"/>
      <w:numFmt w:val="lowerLetter"/>
      <w:lvlText w:val="%5."/>
      <w:lvlJc w:val="left"/>
      <w:pPr>
        <w:ind w:left="3600" w:hanging="360"/>
      </w:pPr>
    </w:lvl>
    <w:lvl w:ilvl="5" w:tplc="B23E9190" w:tentative="1">
      <w:start w:val="1"/>
      <w:numFmt w:val="lowerRoman"/>
      <w:lvlText w:val="%6."/>
      <w:lvlJc w:val="right"/>
      <w:pPr>
        <w:ind w:left="4320" w:hanging="180"/>
      </w:pPr>
    </w:lvl>
    <w:lvl w:ilvl="6" w:tplc="CFD490AA" w:tentative="1">
      <w:start w:val="1"/>
      <w:numFmt w:val="decimal"/>
      <w:lvlText w:val="%7."/>
      <w:lvlJc w:val="left"/>
      <w:pPr>
        <w:ind w:left="5040" w:hanging="360"/>
      </w:pPr>
    </w:lvl>
    <w:lvl w:ilvl="7" w:tplc="3DC4EF6C" w:tentative="1">
      <w:start w:val="1"/>
      <w:numFmt w:val="lowerLetter"/>
      <w:lvlText w:val="%8."/>
      <w:lvlJc w:val="left"/>
      <w:pPr>
        <w:ind w:left="5760" w:hanging="360"/>
      </w:pPr>
    </w:lvl>
    <w:lvl w:ilvl="8" w:tplc="82D25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CF352B"/>
    <w:multiLevelType w:val="multilevel"/>
    <w:tmpl w:val="F0E28D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38B3679F"/>
    <w:multiLevelType w:val="hybridMultilevel"/>
    <w:tmpl w:val="306C1CF6"/>
    <w:lvl w:ilvl="0" w:tplc="7EF05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ACB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4468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1006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AD7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0475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6AF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C007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FCD8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B5C7FD8"/>
    <w:multiLevelType w:val="hybridMultilevel"/>
    <w:tmpl w:val="9264B130"/>
    <w:lvl w:ilvl="0" w:tplc="F9D85A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68EA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522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25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4E2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F677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78E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BEB8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1C0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0844A18"/>
    <w:multiLevelType w:val="singleLevel"/>
    <w:tmpl w:val="7206D262"/>
    <w:lvl w:ilvl="0">
      <w:numFmt w:val="bullet"/>
      <w:lvlText w:val="*"/>
      <w:lvlJc w:val="left"/>
    </w:lvl>
  </w:abstractNum>
  <w:abstractNum w:abstractNumId="29">
    <w:nsid w:val="419533C4"/>
    <w:multiLevelType w:val="hybridMultilevel"/>
    <w:tmpl w:val="30EAF6F4"/>
    <w:lvl w:ilvl="0" w:tplc="B5B09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7CC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D21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9CA1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BE0A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325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B4D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2EF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32A1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73F7967"/>
    <w:multiLevelType w:val="hybridMultilevel"/>
    <w:tmpl w:val="6AA60098"/>
    <w:lvl w:ilvl="0" w:tplc="34B44C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6A8A08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CF06E9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C829C1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432AC2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9C0306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5A4D0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8C4569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390B8C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48F365C6"/>
    <w:multiLevelType w:val="hybridMultilevel"/>
    <w:tmpl w:val="5D3EA1A0"/>
    <w:lvl w:ilvl="0" w:tplc="0646FE2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8CD2FF3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6FC598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196ECF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48048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0567AF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4E823D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5A432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2FC582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A4F7572"/>
    <w:multiLevelType w:val="hybridMultilevel"/>
    <w:tmpl w:val="D33426B0"/>
    <w:lvl w:ilvl="0" w:tplc="B92AEE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299CCEDC">
      <w:start w:val="1"/>
      <w:numFmt w:val="decimal"/>
      <w:lvlText w:val="%2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80EC548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C0609D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756514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376EF026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982AE7D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B543B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2BA5514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4B065BA2"/>
    <w:multiLevelType w:val="hybridMultilevel"/>
    <w:tmpl w:val="2C40F5EA"/>
    <w:lvl w:ilvl="0" w:tplc="CC8457F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F58C901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FF6955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FF88A5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B0FC5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C82003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54C721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AE557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E358457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5136F57"/>
    <w:multiLevelType w:val="hybridMultilevel"/>
    <w:tmpl w:val="5134AC4E"/>
    <w:lvl w:ilvl="0" w:tplc="DE5ABB8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A0C08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8D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C9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8D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CA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49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4E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38C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30528B"/>
    <w:multiLevelType w:val="hybridMultilevel"/>
    <w:tmpl w:val="A6ACB5A8"/>
    <w:lvl w:ilvl="0" w:tplc="754EB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3CCD1F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B6670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FB4CFD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2E1B8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A042B6A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7EDF9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863DC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B74C921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8C1612"/>
    <w:multiLevelType w:val="hybridMultilevel"/>
    <w:tmpl w:val="E27EA600"/>
    <w:lvl w:ilvl="0" w:tplc="C994B42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E3CCD01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BFAA7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E4E8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91809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C0EF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508AC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2B646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55E7E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3C726B"/>
    <w:multiLevelType w:val="hybridMultilevel"/>
    <w:tmpl w:val="719494D8"/>
    <w:lvl w:ilvl="0" w:tplc="B704ACB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2980162" w:tentative="1">
      <w:start w:val="1"/>
      <w:numFmt w:val="lowerLetter"/>
      <w:lvlText w:val="%2."/>
      <w:lvlJc w:val="left"/>
      <w:pPr>
        <w:ind w:left="1440" w:hanging="360"/>
      </w:pPr>
    </w:lvl>
    <w:lvl w:ilvl="2" w:tplc="7EF4F224" w:tentative="1">
      <w:start w:val="1"/>
      <w:numFmt w:val="lowerRoman"/>
      <w:lvlText w:val="%3."/>
      <w:lvlJc w:val="right"/>
      <w:pPr>
        <w:ind w:left="2160" w:hanging="180"/>
      </w:pPr>
    </w:lvl>
    <w:lvl w:ilvl="3" w:tplc="01E88462" w:tentative="1">
      <w:start w:val="1"/>
      <w:numFmt w:val="decimal"/>
      <w:lvlText w:val="%4."/>
      <w:lvlJc w:val="left"/>
      <w:pPr>
        <w:ind w:left="2880" w:hanging="360"/>
      </w:pPr>
    </w:lvl>
    <w:lvl w:ilvl="4" w:tplc="19CE5EB4" w:tentative="1">
      <w:start w:val="1"/>
      <w:numFmt w:val="lowerLetter"/>
      <w:lvlText w:val="%5."/>
      <w:lvlJc w:val="left"/>
      <w:pPr>
        <w:ind w:left="3600" w:hanging="360"/>
      </w:pPr>
    </w:lvl>
    <w:lvl w:ilvl="5" w:tplc="7FFEC250" w:tentative="1">
      <w:start w:val="1"/>
      <w:numFmt w:val="lowerRoman"/>
      <w:lvlText w:val="%6."/>
      <w:lvlJc w:val="right"/>
      <w:pPr>
        <w:ind w:left="4320" w:hanging="180"/>
      </w:pPr>
    </w:lvl>
    <w:lvl w:ilvl="6" w:tplc="090A1C84" w:tentative="1">
      <w:start w:val="1"/>
      <w:numFmt w:val="decimal"/>
      <w:lvlText w:val="%7."/>
      <w:lvlJc w:val="left"/>
      <w:pPr>
        <w:ind w:left="5040" w:hanging="360"/>
      </w:pPr>
    </w:lvl>
    <w:lvl w:ilvl="7" w:tplc="6EF081FE" w:tentative="1">
      <w:start w:val="1"/>
      <w:numFmt w:val="lowerLetter"/>
      <w:lvlText w:val="%8."/>
      <w:lvlJc w:val="left"/>
      <w:pPr>
        <w:ind w:left="5760" w:hanging="360"/>
      </w:pPr>
    </w:lvl>
    <w:lvl w:ilvl="8" w:tplc="67047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DE23F7"/>
    <w:multiLevelType w:val="hybridMultilevel"/>
    <w:tmpl w:val="C842FE7E"/>
    <w:lvl w:ilvl="0" w:tplc="AE44F78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6248FC04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BBCE7C3E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C7ACC8A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8A2B80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9C76C9DE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E8F0C79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EEFA83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FF8E84F6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>
    <w:nsid w:val="641D0B24"/>
    <w:multiLevelType w:val="hybridMultilevel"/>
    <w:tmpl w:val="1C3EBBFC"/>
    <w:lvl w:ilvl="0" w:tplc="67047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D463A6" w:tentative="1">
      <w:start w:val="1"/>
      <w:numFmt w:val="lowerLetter"/>
      <w:lvlText w:val="%2."/>
      <w:lvlJc w:val="left"/>
      <w:pPr>
        <w:ind w:left="1440" w:hanging="360"/>
      </w:pPr>
    </w:lvl>
    <w:lvl w:ilvl="2" w:tplc="68CA85B0" w:tentative="1">
      <w:start w:val="1"/>
      <w:numFmt w:val="lowerRoman"/>
      <w:lvlText w:val="%3."/>
      <w:lvlJc w:val="right"/>
      <w:pPr>
        <w:ind w:left="2160" w:hanging="180"/>
      </w:pPr>
    </w:lvl>
    <w:lvl w:ilvl="3" w:tplc="43322968" w:tentative="1">
      <w:start w:val="1"/>
      <w:numFmt w:val="decimal"/>
      <w:lvlText w:val="%4."/>
      <w:lvlJc w:val="left"/>
      <w:pPr>
        <w:ind w:left="2880" w:hanging="360"/>
      </w:pPr>
    </w:lvl>
    <w:lvl w:ilvl="4" w:tplc="F66E98DE" w:tentative="1">
      <w:start w:val="1"/>
      <w:numFmt w:val="lowerLetter"/>
      <w:lvlText w:val="%5."/>
      <w:lvlJc w:val="left"/>
      <w:pPr>
        <w:ind w:left="3600" w:hanging="360"/>
      </w:pPr>
    </w:lvl>
    <w:lvl w:ilvl="5" w:tplc="23E8DAAE" w:tentative="1">
      <w:start w:val="1"/>
      <w:numFmt w:val="lowerRoman"/>
      <w:lvlText w:val="%6."/>
      <w:lvlJc w:val="right"/>
      <w:pPr>
        <w:ind w:left="4320" w:hanging="180"/>
      </w:pPr>
    </w:lvl>
    <w:lvl w:ilvl="6" w:tplc="BDDEA0BE" w:tentative="1">
      <w:start w:val="1"/>
      <w:numFmt w:val="decimal"/>
      <w:lvlText w:val="%7."/>
      <w:lvlJc w:val="left"/>
      <w:pPr>
        <w:ind w:left="5040" w:hanging="360"/>
      </w:pPr>
    </w:lvl>
    <w:lvl w:ilvl="7" w:tplc="32A43AA6" w:tentative="1">
      <w:start w:val="1"/>
      <w:numFmt w:val="lowerLetter"/>
      <w:lvlText w:val="%8."/>
      <w:lvlJc w:val="left"/>
      <w:pPr>
        <w:ind w:left="5760" w:hanging="360"/>
      </w:pPr>
    </w:lvl>
    <w:lvl w:ilvl="8" w:tplc="5B44C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705077"/>
    <w:multiLevelType w:val="multilevel"/>
    <w:tmpl w:val="69CC0EC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41">
    <w:nsid w:val="71436C9B"/>
    <w:multiLevelType w:val="hybridMultilevel"/>
    <w:tmpl w:val="ADC84912"/>
    <w:lvl w:ilvl="0" w:tplc="8E6AF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F65FCA">
      <w:numFmt w:val="decimal"/>
      <w:lvlText w:val=""/>
      <w:lvlJc w:val="left"/>
      <w:rPr>
        <w:rFonts w:cs="Times New Roman"/>
      </w:rPr>
    </w:lvl>
    <w:lvl w:ilvl="2" w:tplc="30F8E108">
      <w:numFmt w:val="decimal"/>
      <w:lvlText w:val=""/>
      <w:lvlJc w:val="left"/>
      <w:rPr>
        <w:rFonts w:cs="Times New Roman"/>
      </w:rPr>
    </w:lvl>
    <w:lvl w:ilvl="3" w:tplc="97565794">
      <w:numFmt w:val="decimal"/>
      <w:lvlText w:val=""/>
      <w:lvlJc w:val="left"/>
      <w:rPr>
        <w:rFonts w:cs="Times New Roman"/>
      </w:rPr>
    </w:lvl>
    <w:lvl w:ilvl="4" w:tplc="22BAA66A">
      <w:numFmt w:val="decimal"/>
      <w:lvlText w:val=""/>
      <w:lvlJc w:val="left"/>
      <w:rPr>
        <w:rFonts w:cs="Times New Roman"/>
      </w:rPr>
    </w:lvl>
    <w:lvl w:ilvl="5" w:tplc="C1BCB9FC">
      <w:numFmt w:val="decimal"/>
      <w:lvlText w:val=""/>
      <w:lvlJc w:val="left"/>
      <w:rPr>
        <w:rFonts w:cs="Times New Roman"/>
      </w:rPr>
    </w:lvl>
    <w:lvl w:ilvl="6" w:tplc="87AC70C8">
      <w:numFmt w:val="decimal"/>
      <w:lvlText w:val=""/>
      <w:lvlJc w:val="left"/>
      <w:rPr>
        <w:rFonts w:cs="Times New Roman"/>
      </w:rPr>
    </w:lvl>
    <w:lvl w:ilvl="7" w:tplc="3758A1BE">
      <w:numFmt w:val="decimal"/>
      <w:lvlText w:val=""/>
      <w:lvlJc w:val="left"/>
      <w:rPr>
        <w:rFonts w:cs="Times New Roman"/>
      </w:rPr>
    </w:lvl>
    <w:lvl w:ilvl="8" w:tplc="9D0E9444">
      <w:numFmt w:val="decimal"/>
      <w:lvlText w:val=""/>
      <w:lvlJc w:val="left"/>
      <w:rPr>
        <w:rFonts w:cs="Times New Roman"/>
      </w:rPr>
    </w:lvl>
  </w:abstractNum>
  <w:abstractNum w:abstractNumId="42">
    <w:nsid w:val="734F6B6E"/>
    <w:multiLevelType w:val="hybridMultilevel"/>
    <w:tmpl w:val="46105880"/>
    <w:lvl w:ilvl="0" w:tplc="961402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8EBC2DFC" w:tentative="1">
      <w:start w:val="1"/>
      <w:numFmt w:val="lowerLetter"/>
      <w:lvlText w:val="%2."/>
      <w:lvlJc w:val="left"/>
      <w:pPr>
        <w:ind w:left="1440" w:hanging="360"/>
      </w:pPr>
    </w:lvl>
    <w:lvl w:ilvl="2" w:tplc="725E1D38" w:tentative="1">
      <w:start w:val="1"/>
      <w:numFmt w:val="lowerRoman"/>
      <w:lvlText w:val="%3."/>
      <w:lvlJc w:val="right"/>
      <w:pPr>
        <w:ind w:left="2160" w:hanging="180"/>
      </w:pPr>
    </w:lvl>
    <w:lvl w:ilvl="3" w:tplc="370C3184" w:tentative="1">
      <w:start w:val="1"/>
      <w:numFmt w:val="decimal"/>
      <w:lvlText w:val="%4."/>
      <w:lvlJc w:val="left"/>
      <w:pPr>
        <w:ind w:left="2880" w:hanging="360"/>
      </w:pPr>
    </w:lvl>
    <w:lvl w:ilvl="4" w:tplc="24C84F3A" w:tentative="1">
      <w:start w:val="1"/>
      <w:numFmt w:val="lowerLetter"/>
      <w:lvlText w:val="%5."/>
      <w:lvlJc w:val="left"/>
      <w:pPr>
        <w:ind w:left="3600" w:hanging="360"/>
      </w:pPr>
    </w:lvl>
    <w:lvl w:ilvl="5" w:tplc="FC108F42" w:tentative="1">
      <w:start w:val="1"/>
      <w:numFmt w:val="lowerRoman"/>
      <w:lvlText w:val="%6."/>
      <w:lvlJc w:val="right"/>
      <w:pPr>
        <w:ind w:left="4320" w:hanging="180"/>
      </w:pPr>
    </w:lvl>
    <w:lvl w:ilvl="6" w:tplc="72164BF4" w:tentative="1">
      <w:start w:val="1"/>
      <w:numFmt w:val="decimal"/>
      <w:lvlText w:val="%7."/>
      <w:lvlJc w:val="left"/>
      <w:pPr>
        <w:ind w:left="5040" w:hanging="360"/>
      </w:pPr>
    </w:lvl>
    <w:lvl w:ilvl="7" w:tplc="30EE8E38" w:tentative="1">
      <w:start w:val="1"/>
      <w:numFmt w:val="lowerLetter"/>
      <w:lvlText w:val="%8."/>
      <w:lvlJc w:val="left"/>
      <w:pPr>
        <w:ind w:left="5760" w:hanging="360"/>
      </w:pPr>
    </w:lvl>
    <w:lvl w:ilvl="8" w:tplc="8A7C3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B3891"/>
    <w:multiLevelType w:val="hybridMultilevel"/>
    <w:tmpl w:val="81BA23E2"/>
    <w:lvl w:ilvl="0" w:tplc="F996B7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186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C28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68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D82A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7C3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65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3A0A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DEFA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3D469A"/>
    <w:multiLevelType w:val="hybridMultilevel"/>
    <w:tmpl w:val="6B8C7A8C"/>
    <w:lvl w:ilvl="0" w:tplc="E1120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242AA2" w:tentative="1">
      <w:start w:val="1"/>
      <w:numFmt w:val="lowerLetter"/>
      <w:lvlText w:val="%2."/>
      <w:lvlJc w:val="left"/>
      <w:pPr>
        <w:ind w:left="1440" w:hanging="360"/>
      </w:pPr>
    </w:lvl>
    <w:lvl w:ilvl="2" w:tplc="FFB201F0" w:tentative="1">
      <w:start w:val="1"/>
      <w:numFmt w:val="lowerRoman"/>
      <w:lvlText w:val="%3."/>
      <w:lvlJc w:val="right"/>
      <w:pPr>
        <w:ind w:left="2160" w:hanging="180"/>
      </w:pPr>
    </w:lvl>
    <w:lvl w:ilvl="3" w:tplc="C38A19A0" w:tentative="1">
      <w:start w:val="1"/>
      <w:numFmt w:val="decimal"/>
      <w:lvlText w:val="%4."/>
      <w:lvlJc w:val="left"/>
      <w:pPr>
        <w:ind w:left="2880" w:hanging="360"/>
      </w:pPr>
    </w:lvl>
    <w:lvl w:ilvl="4" w:tplc="6396FDD6" w:tentative="1">
      <w:start w:val="1"/>
      <w:numFmt w:val="lowerLetter"/>
      <w:lvlText w:val="%5."/>
      <w:lvlJc w:val="left"/>
      <w:pPr>
        <w:ind w:left="3600" w:hanging="360"/>
      </w:pPr>
    </w:lvl>
    <w:lvl w:ilvl="5" w:tplc="83B08BEC" w:tentative="1">
      <w:start w:val="1"/>
      <w:numFmt w:val="lowerRoman"/>
      <w:lvlText w:val="%6."/>
      <w:lvlJc w:val="right"/>
      <w:pPr>
        <w:ind w:left="4320" w:hanging="180"/>
      </w:pPr>
    </w:lvl>
    <w:lvl w:ilvl="6" w:tplc="7E286C96" w:tentative="1">
      <w:start w:val="1"/>
      <w:numFmt w:val="decimal"/>
      <w:lvlText w:val="%7."/>
      <w:lvlJc w:val="left"/>
      <w:pPr>
        <w:ind w:left="5040" w:hanging="360"/>
      </w:pPr>
    </w:lvl>
    <w:lvl w:ilvl="7" w:tplc="46DE0C60" w:tentative="1">
      <w:start w:val="1"/>
      <w:numFmt w:val="lowerLetter"/>
      <w:lvlText w:val="%8."/>
      <w:lvlJc w:val="left"/>
      <w:pPr>
        <w:ind w:left="5760" w:hanging="360"/>
      </w:pPr>
    </w:lvl>
    <w:lvl w:ilvl="8" w:tplc="3328E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712EC9"/>
    <w:multiLevelType w:val="hybridMultilevel"/>
    <w:tmpl w:val="276A6C10"/>
    <w:lvl w:ilvl="0" w:tplc="209A2F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C7C67A0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9BC0C04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13FAD9B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9FE21BBA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26ACD7D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756C06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34866C5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CFBE671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2"/>
  </w:num>
  <w:num w:numId="2">
    <w:abstractNumId w:val="22"/>
  </w:num>
  <w:num w:numId="3">
    <w:abstractNumId w:val="14"/>
  </w:num>
  <w:num w:numId="4">
    <w:abstractNumId w:val="12"/>
  </w:num>
  <w:num w:numId="5">
    <w:abstractNumId w:val="42"/>
  </w:num>
  <w:num w:numId="6">
    <w:abstractNumId w:val="16"/>
  </w:num>
  <w:num w:numId="7">
    <w:abstractNumId w:val="44"/>
  </w:num>
  <w:num w:numId="8">
    <w:abstractNumId w:val="45"/>
  </w:num>
  <w:num w:numId="9">
    <w:abstractNumId w:val="37"/>
  </w:num>
  <w:num w:numId="10">
    <w:abstractNumId w:val="43"/>
  </w:num>
  <w:num w:numId="11">
    <w:abstractNumId w:val="26"/>
  </w:num>
  <w:num w:numId="12">
    <w:abstractNumId w:val="41"/>
  </w:num>
  <w:num w:numId="13">
    <w:abstractNumId w:val="11"/>
  </w:num>
  <w:num w:numId="14">
    <w:abstractNumId w:val="20"/>
  </w:num>
  <w:num w:numId="15">
    <w:abstractNumId w:val="4"/>
  </w:num>
  <w:num w:numId="16">
    <w:abstractNumId w:val="27"/>
  </w:num>
  <w:num w:numId="17">
    <w:abstractNumId w:val="40"/>
  </w:num>
  <w:num w:numId="18">
    <w:abstractNumId w:val="7"/>
  </w:num>
  <w:num w:numId="19">
    <w:abstractNumId w:val="13"/>
  </w:num>
  <w:num w:numId="20">
    <w:abstractNumId w:val="6"/>
  </w:num>
  <w:num w:numId="21">
    <w:abstractNumId w:val="9"/>
  </w:num>
  <w:num w:numId="22">
    <w:abstractNumId w:val="18"/>
  </w:num>
  <w:num w:numId="23">
    <w:abstractNumId w:val="3"/>
  </w:num>
  <w:num w:numId="24">
    <w:abstractNumId w:val="5"/>
  </w:num>
  <w:num w:numId="25">
    <w:abstractNumId w:val="25"/>
  </w:num>
  <w:num w:numId="26">
    <w:abstractNumId w:val="29"/>
  </w:num>
  <w:num w:numId="27">
    <w:abstractNumId w:val="30"/>
  </w:num>
  <w:num w:numId="28">
    <w:abstractNumId w:val="19"/>
  </w:num>
  <w:num w:numId="29">
    <w:abstractNumId w:val="17"/>
  </w:num>
  <w:num w:numId="30">
    <w:abstractNumId w:val="38"/>
  </w:num>
  <w:num w:numId="31">
    <w:abstractNumId w:val="28"/>
    <w:lvlOverride w:ilvl="0">
      <w:lvl w:ilvl="0">
        <w:numFmt w:val="bullet"/>
        <w:lvlText w:val="•"/>
        <w:lvlJc w:val="left"/>
        <w:rPr>
          <w:rFonts w:ascii="Times New Roman" w:hAnsi="Times New Roman" w:hint="default"/>
        </w:rPr>
      </w:lvl>
    </w:lvlOverride>
  </w:num>
  <w:num w:numId="32">
    <w:abstractNumId w:val="28"/>
    <w:lvlOverride w:ilvl="0">
      <w:lvl w:ilvl="0">
        <w:numFmt w:val="bullet"/>
        <w:lvlText w:val="•"/>
        <w:lvlJc w:val="left"/>
        <w:rPr>
          <w:rFonts w:ascii="Times New Roman" w:hAnsi="Times New Roman" w:hint="default"/>
        </w:rPr>
      </w:lvl>
    </w:lvlOverride>
  </w:num>
  <w:num w:numId="33">
    <w:abstractNumId w:val="0"/>
  </w:num>
  <w:num w:numId="34">
    <w:abstractNumId w:val="21"/>
  </w:num>
  <w:num w:numId="35">
    <w:abstractNumId w:val="34"/>
  </w:num>
  <w:num w:numId="36">
    <w:abstractNumId w:val="23"/>
  </w:num>
  <w:num w:numId="37">
    <w:abstractNumId w:val="10"/>
  </w:num>
  <w:num w:numId="38">
    <w:abstractNumId w:val="35"/>
  </w:num>
  <w:num w:numId="39">
    <w:abstractNumId w:val="33"/>
  </w:num>
  <w:num w:numId="40">
    <w:abstractNumId w:val="1"/>
  </w:num>
  <w:num w:numId="41">
    <w:abstractNumId w:val="36"/>
  </w:num>
  <w:num w:numId="42">
    <w:abstractNumId w:val="31"/>
  </w:num>
  <w:num w:numId="43">
    <w:abstractNumId w:val="8"/>
  </w:num>
  <w:num w:numId="44">
    <w:abstractNumId w:val="39"/>
  </w:num>
  <w:num w:numId="45">
    <w:abstractNumId w:val="24"/>
  </w:num>
  <w:num w:numId="46">
    <w:abstractNumId w:val="15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92"/>
    <w:rsid w:val="000660C7"/>
    <w:rsid w:val="000A1200"/>
    <w:rsid w:val="00110CCF"/>
    <w:rsid w:val="00117BB2"/>
    <w:rsid w:val="001303C3"/>
    <w:rsid w:val="00154E62"/>
    <w:rsid w:val="00184490"/>
    <w:rsid w:val="001F3466"/>
    <w:rsid w:val="0021149C"/>
    <w:rsid w:val="00331192"/>
    <w:rsid w:val="00381295"/>
    <w:rsid w:val="003E54B7"/>
    <w:rsid w:val="004776CF"/>
    <w:rsid w:val="004E7CE2"/>
    <w:rsid w:val="00531B01"/>
    <w:rsid w:val="0057494F"/>
    <w:rsid w:val="0059080C"/>
    <w:rsid w:val="005A40D3"/>
    <w:rsid w:val="005B3AB0"/>
    <w:rsid w:val="007633F2"/>
    <w:rsid w:val="007E62B3"/>
    <w:rsid w:val="008239EF"/>
    <w:rsid w:val="00936136"/>
    <w:rsid w:val="00A564D9"/>
    <w:rsid w:val="00A70106"/>
    <w:rsid w:val="00DA3589"/>
    <w:rsid w:val="00E116C0"/>
    <w:rsid w:val="00E51EDA"/>
    <w:rsid w:val="00F25E9B"/>
    <w:rsid w:val="00FF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paragraph" w:styleId="ae">
    <w:name w:val="Plain Text"/>
    <w:link w:val="a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">
    <w:name w:val="Текст Знак"/>
    <w:link w:val="a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</w:style>
  <w:style w:type="paragraph" w:styleId="af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pPr>
      <w:widowControl w:val="0"/>
    </w:pPr>
    <w:rPr>
      <w:lang w:val="en-US" w:eastAsia="nl-NL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pPr>
      <w:spacing w:before="120" w:after="120"/>
      <w:ind w:left="708"/>
    </w:pPr>
  </w:style>
  <w:style w:type="character" w:customStyle="1" w:styleId="af8">
    <w:name w:val="Абзац списка Знак"/>
    <w:aliases w:val="Содержание. 2 уровень Знак"/>
    <w:link w:val="af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9">
    <w:name w:val="Body Text"/>
    <w:basedOn w:val="a"/>
    <w:link w:val="afa"/>
    <w:uiPriority w:val="99"/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ind w:right="-57"/>
      <w:jc w:val="both"/>
    </w:p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uiPriority w:val="99"/>
  </w:style>
  <w:style w:type="paragraph" w:styleId="afb">
    <w:name w:val="footnote text"/>
    <w:basedOn w:val="a"/>
    <w:link w:val="afc"/>
    <w:uiPriority w:val="99"/>
    <w:rPr>
      <w:sz w:val="20"/>
      <w:szCs w:val="20"/>
      <w:lang w:val="en-US"/>
    </w:rPr>
  </w:style>
  <w:style w:type="character" w:customStyle="1" w:styleId="afc">
    <w:name w:val="Текст сноски Знак"/>
    <w:basedOn w:val="a0"/>
    <w:link w:val="afb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d">
    <w:name w:val="footnote reference"/>
    <w:uiPriority w:val="99"/>
    <w:rPr>
      <w:rFonts w:cs="Times New Roman"/>
      <w:vertAlign w:val="superscript"/>
    </w:rPr>
  </w:style>
  <w:style w:type="paragraph" w:styleId="25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1">
    <w:name w:val="toc 1"/>
    <w:basedOn w:val="a"/>
    <w:next w:val="a"/>
    <w:uiPriority w:val="39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6">
    <w:name w:val="toc 2"/>
    <w:basedOn w:val="a"/>
    <w:next w:val="a"/>
    <w:uiPriority w:val="39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uiPriority w:val="39"/>
    <w:pPr>
      <w:ind w:left="480"/>
    </w:pPr>
    <w:rPr>
      <w:sz w:val="28"/>
      <w:szCs w:val="28"/>
    </w:rPr>
  </w:style>
  <w:style w:type="character" w:customStyle="1" w:styleId="FootnoteTextChar">
    <w:name w:val="Footnote Text Char"/>
    <w:uiPriority w:val="99"/>
    <w:rPr>
      <w:rFonts w:ascii="Times New Roman" w:hAnsi="Times New Roman"/>
      <w:sz w:val="20"/>
      <w:lang w:eastAsia="ru-RU"/>
    </w:rPr>
  </w:style>
  <w:style w:type="character" w:styleId="afe">
    <w:name w:val="Emphasis"/>
    <w:uiPriority w:val="20"/>
    <w:qFormat/>
    <w:rPr>
      <w:rFonts w:cs="Times New Roman"/>
      <w:i/>
    </w:rPr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Pr>
      <w:rFonts w:cs="Times New Roman"/>
      <w:sz w:val="20"/>
      <w:szCs w:val="20"/>
    </w:rPr>
  </w:style>
  <w:style w:type="paragraph" w:styleId="aff3">
    <w:name w:val="annotation text"/>
    <w:basedOn w:val="a"/>
    <w:link w:val="aff4"/>
    <w:uiPriority w:val="99"/>
    <w:unhideWhenUsed/>
    <w:rPr>
      <w:rFonts w:ascii="Calibri" w:hAnsi="Calibri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Pr>
      <w:rFonts w:cs="Times New Roman"/>
      <w:b/>
      <w:bCs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unhideWhenUsed/>
    <w:rPr>
      <w:rFonts w:ascii="Times New Roman" w:hAnsi="Times New Roman"/>
      <w:b/>
      <w:bCs/>
    </w:rPr>
  </w:style>
  <w:style w:type="character" w:customStyle="1" w:styleId="aff6">
    <w:name w:val="Тема примечания Знак"/>
    <w:basedOn w:val="aff4"/>
    <w:link w:val="aff5"/>
    <w:uiPriority w:val="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Pr>
      <w:rFonts w:cs="Times New Roman"/>
      <w:b/>
      <w:bCs/>
      <w:sz w:val="20"/>
      <w:szCs w:val="20"/>
    </w:rPr>
  </w:style>
  <w:style w:type="paragraph" w:styleId="27">
    <w:name w:val="Body Text Indent 2"/>
    <w:basedOn w:val="a"/>
    <w:link w:val="28"/>
    <w:uiPriority w:val="99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</w:style>
  <w:style w:type="character" w:customStyle="1" w:styleId="aff7">
    <w:name w:val="Цветовое выделение"/>
    <w:uiPriority w:val="99"/>
    <w:rPr>
      <w:b/>
      <w:color w:val="26282F"/>
    </w:rPr>
  </w:style>
  <w:style w:type="character" w:customStyle="1" w:styleId="aff8">
    <w:name w:val="Гипертекстовая ссылка"/>
    <w:uiPriority w:val="99"/>
    <w:rPr>
      <w:b/>
      <w:color w:val="106BBE"/>
    </w:rPr>
  </w:style>
  <w:style w:type="character" w:customStyle="1" w:styleId="aff9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ffa">
    <w:name w:val="Внимание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uiPriority w:val="99"/>
  </w:style>
  <w:style w:type="paragraph" w:customStyle="1" w:styleId="affc">
    <w:name w:val="Внимание: недобросовестность!"/>
    <w:basedOn w:val="affa"/>
    <w:next w:val="a"/>
    <w:uiPriority w:val="99"/>
  </w:style>
  <w:style w:type="character" w:customStyle="1" w:styleId="affd">
    <w:name w:val="Выделение для Базового Поиска"/>
    <w:uiPriority w:val="99"/>
    <w:rPr>
      <w:b/>
      <w:color w:val="0058A9"/>
    </w:rPr>
  </w:style>
  <w:style w:type="character" w:customStyle="1" w:styleId="affe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fff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f0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f0"/>
    <w:next w:val="a"/>
    <w:uiPriority w:val="99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f2">
    <w:name w:val="Заголовок для информации об изменениях"/>
    <w:basedOn w:val="1"/>
    <w:next w:val="a"/>
    <w:uiPriority w:val="99"/>
    <w:pPr>
      <w:keepLines/>
      <w:spacing w:after="240" w:line="360" w:lineRule="auto"/>
      <w:ind w:firstLine="0"/>
      <w:jc w:val="center"/>
    </w:pPr>
    <w:rPr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4">
    <w:name w:val="Заголовок своего сообщения"/>
    <w:uiPriority w:val="99"/>
    <w:rPr>
      <w:b/>
      <w:color w:val="26282F"/>
    </w:rPr>
  </w:style>
  <w:style w:type="paragraph" w:customStyle="1" w:styleId="afff5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</w:style>
  <w:style w:type="character" w:customStyle="1" w:styleId="afff6">
    <w:name w:val="Заголовок чужого сообщения"/>
    <w:uiPriority w:val="99"/>
    <w:rPr>
      <w:b/>
      <w:color w:val="FF0000"/>
    </w:rPr>
  </w:style>
  <w:style w:type="paragraph" w:customStyle="1" w:styleId="afff7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uiPriority w:val="99"/>
    <w:pPr>
      <w:spacing w:after="0"/>
      <w:jc w:val="left"/>
    </w:pPr>
  </w:style>
  <w:style w:type="paragraph" w:customStyle="1" w:styleId="afff9">
    <w:name w:val="Интерактивный заголовок"/>
    <w:basedOn w:val="14"/>
    <w:next w:val="a"/>
    <w:uiPriority w:val="99"/>
    <w:rPr>
      <w:u w:val="single"/>
    </w:rPr>
  </w:style>
  <w:style w:type="paragraph" w:customStyle="1" w:styleId="afffa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c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</w:style>
  <w:style w:type="paragraph" w:customStyle="1" w:styleId="afffd">
    <w:name w:val="Комментарий"/>
    <w:basedOn w:val="afffc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"/>
    <w:uiPriority w:val="99"/>
    <w:rPr>
      <w:i/>
      <w:iCs/>
    </w:rPr>
  </w:style>
  <w:style w:type="paragraph" w:customStyle="1" w:styleId="affff">
    <w:name w:val="Текст (лев. подпись)"/>
    <w:basedOn w:val="a"/>
    <w:next w:val="a"/>
    <w:uiPriority w:val="99"/>
    <w:pPr>
      <w:widowControl w:val="0"/>
      <w:spacing w:line="360" w:lineRule="auto"/>
    </w:pPr>
  </w:style>
  <w:style w:type="paragraph" w:customStyle="1" w:styleId="affff0">
    <w:name w:val="Колонтитул (левый)"/>
    <w:basedOn w:val="affff"/>
    <w:next w:val="a"/>
    <w:uiPriority w:val="99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</w:style>
  <w:style w:type="paragraph" w:customStyle="1" w:styleId="affff2">
    <w:name w:val="Колонтитул (правый)"/>
    <w:basedOn w:val="affff1"/>
    <w:next w:val="a"/>
    <w:uiPriority w:val="99"/>
    <w:rPr>
      <w:sz w:val="14"/>
      <w:szCs w:val="14"/>
    </w:rPr>
  </w:style>
  <w:style w:type="paragraph" w:customStyle="1" w:styleId="affff3">
    <w:name w:val="Комментарий пользователя"/>
    <w:basedOn w:val="afffd"/>
    <w:next w:val="a"/>
    <w:uiPriority w:val="99"/>
    <w:pPr>
      <w:jc w:val="left"/>
    </w:pPr>
    <w:rPr>
      <w:shd w:val="clear" w:color="auto" w:fill="FFDFE0"/>
    </w:rPr>
  </w:style>
  <w:style w:type="paragraph" w:customStyle="1" w:styleId="affff4">
    <w:name w:val="Куда обратиться?"/>
    <w:basedOn w:val="affa"/>
    <w:next w:val="a"/>
    <w:uiPriority w:val="99"/>
  </w:style>
  <w:style w:type="paragraph" w:customStyle="1" w:styleId="affff5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character" w:customStyle="1" w:styleId="affff6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ff7">
    <w:name w:val="Напишите нам"/>
    <w:basedOn w:val="a"/>
    <w:next w:val="a"/>
    <w:uiPriority w:val="99"/>
    <w:pPr>
      <w:widowControl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8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ff9">
    <w:name w:val="Необходимые документы"/>
    <w:basedOn w:val="affa"/>
    <w:next w:val="a"/>
    <w:uiPriority w:val="99"/>
    <w:pPr>
      <w:ind w:firstLine="118"/>
    </w:pPr>
  </w:style>
  <w:style w:type="paragraph" w:customStyle="1" w:styleId="affffa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</w:style>
  <w:style w:type="paragraph" w:customStyle="1" w:styleId="affffb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paragraph" w:customStyle="1" w:styleId="affffc">
    <w:name w:val="Оглавление"/>
    <w:basedOn w:val="affffb"/>
    <w:next w:val="a"/>
    <w:uiPriority w:val="99"/>
    <w:pPr>
      <w:ind w:left="140"/>
    </w:pPr>
  </w:style>
  <w:style w:type="character" w:customStyle="1" w:styleId="affffd">
    <w:name w:val="Опечатки"/>
    <w:uiPriority w:val="99"/>
    <w:rPr>
      <w:color w:val="FF0000"/>
    </w:rPr>
  </w:style>
  <w:style w:type="paragraph" w:customStyle="1" w:styleId="affffe">
    <w:name w:val="Переменная часть"/>
    <w:basedOn w:val="afff0"/>
    <w:next w:val="a"/>
    <w:uiPriority w:val="99"/>
    <w:rPr>
      <w:sz w:val="18"/>
      <w:szCs w:val="18"/>
    </w:rPr>
  </w:style>
  <w:style w:type="paragraph" w:customStyle="1" w:styleId="afffff">
    <w:name w:val="Подвал для информации об изменениях"/>
    <w:basedOn w:val="1"/>
    <w:next w:val="a"/>
    <w:uiPriority w:val="99"/>
    <w:pPr>
      <w:keepLines/>
      <w:spacing w:before="480" w:after="240" w:line="360" w:lineRule="auto"/>
      <w:ind w:firstLine="0"/>
      <w:jc w:val="center"/>
    </w:pPr>
    <w:rPr>
      <w:sz w:val="18"/>
      <w:szCs w:val="18"/>
    </w:rPr>
  </w:style>
  <w:style w:type="paragraph" w:customStyle="1" w:styleId="afffff0">
    <w:name w:val="Подзаголовок для информации об изменениях"/>
    <w:basedOn w:val="afffa"/>
    <w:next w:val="a"/>
    <w:uiPriority w:val="99"/>
    <w:rPr>
      <w:b/>
      <w:bCs/>
    </w:rPr>
  </w:style>
  <w:style w:type="paragraph" w:customStyle="1" w:styleId="afffff1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spacing w:line="360" w:lineRule="auto"/>
      <w:ind w:firstLine="720"/>
      <w:jc w:val="both"/>
    </w:pPr>
  </w:style>
  <w:style w:type="paragraph" w:customStyle="1" w:styleId="afffff2">
    <w:name w:val="Постоянная часть"/>
    <w:basedOn w:val="afff0"/>
    <w:next w:val="a"/>
    <w:uiPriority w:val="99"/>
    <w:rPr>
      <w:sz w:val="20"/>
      <w:szCs w:val="20"/>
    </w:rPr>
  </w:style>
  <w:style w:type="paragraph" w:customStyle="1" w:styleId="afffff3">
    <w:name w:val="Прижатый влево"/>
    <w:basedOn w:val="a"/>
    <w:next w:val="a"/>
    <w:uiPriority w:val="99"/>
    <w:pPr>
      <w:widowControl w:val="0"/>
      <w:spacing w:line="360" w:lineRule="auto"/>
    </w:pPr>
  </w:style>
  <w:style w:type="paragraph" w:customStyle="1" w:styleId="afffff4">
    <w:name w:val="Пример."/>
    <w:basedOn w:val="affa"/>
    <w:next w:val="a"/>
    <w:uiPriority w:val="99"/>
  </w:style>
  <w:style w:type="paragraph" w:customStyle="1" w:styleId="afffff5">
    <w:name w:val="Примечание."/>
    <w:basedOn w:val="affa"/>
    <w:next w:val="a"/>
    <w:uiPriority w:val="99"/>
  </w:style>
  <w:style w:type="character" w:customStyle="1" w:styleId="afffff6">
    <w:name w:val="Продолжение ссылки"/>
    <w:uiPriority w:val="99"/>
  </w:style>
  <w:style w:type="paragraph" w:customStyle="1" w:styleId="afffff7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</w:style>
  <w:style w:type="character" w:customStyle="1" w:styleId="afffffc">
    <w:name w:val="Ссылка на утративший силу документ"/>
    <w:uiPriority w:val="99"/>
    <w:rPr>
      <w:b/>
      <w:color w:val="749232"/>
    </w:rPr>
  </w:style>
  <w:style w:type="paragraph" w:customStyle="1" w:styleId="afffffd">
    <w:name w:val="Текст в таблице"/>
    <w:basedOn w:val="affffa"/>
    <w:next w:val="a"/>
    <w:uiPriority w:val="99"/>
    <w:pPr>
      <w:ind w:firstLine="500"/>
    </w:pPr>
  </w:style>
  <w:style w:type="paragraph" w:customStyle="1" w:styleId="afffffe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sz w:val="20"/>
      <w:szCs w:val="20"/>
    </w:rPr>
  </w:style>
  <w:style w:type="paragraph" w:customStyle="1" w:styleId="affffff">
    <w:name w:val="Технический комментарий"/>
    <w:basedOn w:val="a"/>
    <w:next w:val="a"/>
    <w:uiPriority w:val="99"/>
    <w:pPr>
      <w:widowControl w:val="0"/>
      <w:spacing w:line="360" w:lineRule="auto"/>
    </w:pPr>
    <w:rPr>
      <w:color w:val="463F31"/>
      <w:shd w:val="clear" w:color="auto" w:fill="FFFFA6"/>
    </w:rPr>
  </w:style>
  <w:style w:type="character" w:customStyle="1" w:styleId="affffff0">
    <w:name w:val="Утратил силу"/>
    <w:uiPriority w:val="99"/>
    <w:rPr>
      <w:b/>
      <w:strike/>
      <w:color w:val="666600"/>
    </w:rPr>
  </w:style>
  <w:style w:type="paragraph" w:customStyle="1" w:styleId="affffff1">
    <w:name w:val="Формула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f2">
    <w:name w:val="Центрированный (таблица)"/>
    <w:basedOn w:val="affffa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f3">
    <w:name w:val="annotation reference"/>
    <w:uiPriority w:val="99"/>
    <w:unhideWhenUsed/>
    <w:rPr>
      <w:rFonts w:cs="Times New Roman"/>
      <w:sz w:val="16"/>
    </w:rPr>
  </w:style>
  <w:style w:type="paragraph" w:styleId="41">
    <w:name w:val="toc 4"/>
    <w:basedOn w:val="a"/>
    <w:next w:val="a"/>
    <w:uiPriority w:val="39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uiPriority w:val="39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uiPriority w:val="39"/>
    <w:pPr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uiPriority w:val="39"/>
    <w:pPr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uiPriority w:val="39"/>
    <w:pPr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uiPriority w:val="39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pPr>
      <w:spacing w:before="100" w:after="100"/>
    </w:pPr>
  </w:style>
  <w:style w:type="table" w:styleId="affffff4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5">
    <w:name w:val="endnote text"/>
    <w:basedOn w:val="a"/>
    <w:link w:val="affffff6"/>
    <w:uiPriority w:val="99"/>
    <w:semiHidden/>
    <w:unhideWhenUsed/>
    <w:rPr>
      <w:rFonts w:ascii="Calibri" w:hAnsi="Calibri"/>
      <w:sz w:val="20"/>
      <w:szCs w:val="20"/>
    </w:rPr>
  </w:style>
  <w:style w:type="character" w:customStyle="1" w:styleId="affffff6">
    <w:name w:val="Текст концевой сноски Знак"/>
    <w:basedOn w:val="a0"/>
    <w:link w:val="affffff5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affffff7">
    <w:name w:val="endnote reference"/>
    <w:uiPriority w:val="99"/>
    <w:semiHidden/>
    <w:unhideWhenUsed/>
    <w:rPr>
      <w:rFonts w:cs="Times New Roman"/>
      <w:vertAlign w:val="superscript"/>
    </w:rPr>
  </w:style>
  <w:style w:type="character" w:styleId="affffff8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paragraph" w:styleId="ae">
    <w:name w:val="Plain Text"/>
    <w:link w:val="a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">
    <w:name w:val="Текст Знак"/>
    <w:link w:val="a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</w:style>
  <w:style w:type="paragraph" w:styleId="af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pPr>
      <w:widowControl w:val="0"/>
    </w:pPr>
    <w:rPr>
      <w:lang w:val="en-US" w:eastAsia="nl-NL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pPr>
      <w:spacing w:before="120" w:after="120"/>
      <w:ind w:left="708"/>
    </w:pPr>
  </w:style>
  <w:style w:type="character" w:customStyle="1" w:styleId="af8">
    <w:name w:val="Абзац списка Знак"/>
    <w:aliases w:val="Содержание. 2 уровень Знак"/>
    <w:link w:val="af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9">
    <w:name w:val="Body Text"/>
    <w:basedOn w:val="a"/>
    <w:link w:val="afa"/>
    <w:uiPriority w:val="99"/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ind w:right="-57"/>
      <w:jc w:val="both"/>
    </w:p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uiPriority w:val="99"/>
  </w:style>
  <w:style w:type="paragraph" w:styleId="afb">
    <w:name w:val="footnote text"/>
    <w:basedOn w:val="a"/>
    <w:link w:val="afc"/>
    <w:uiPriority w:val="99"/>
    <w:rPr>
      <w:sz w:val="20"/>
      <w:szCs w:val="20"/>
      <w:lang w:val="en-US"/>
    </w:rPr>
  </w:style>
  <w:style w:type="character" w:customStyle="1" w:styleId="afc">
    <w:name w:val="Текст сноски Знак"/>
    <w:basedOn w:val="a0"/>
    <w:link w:val="afb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d">
    <w:name w:val="footnote reference"/>
    <w:uiPriority w:val="99"/>
    <w:rPr>
      <w:rFonts w:cs="Times New Roman"/>
      <w:vertAlign w:val="superscript"/>
    </w:rPr>
  </w:style>
  <w:style w:type="paragraph" w:styleId="25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1">
    <w:name w:val="toc 1"/>
    <w:basedOn w:val="a"/>
    <w:next w:val="a"/>
    <w:uiPriority w:val="39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6">
    <w:name w:val="toc 2"/>
    <w:basedOn w:val="a"/>
    <w:next w:val="a"/>
    <w:uiPriority w:val="39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uiPriority w:val="39"/>
    <w:pPr>
      <w:ind w:left="480"/>
    </w:pPr>
    <w:rPr>
      <w:sz w:val="28"/>
      <w:szCs w:val="28"/>
    </w:rPr>
  </w:style>
  <w:style w:type="character" w:customStyle="1" w:styleId="FootnoteTextChar">
    <w:name w:val="Footnote Text Char"/>
    <w:uiPriority w:val="99"/>
    <w:rPr>
      <w:rFonts w:ascii="Times New Roman" w:hAnsi="Times New Roman"/>
      <w:sz w:val="20"/>
      <w:lang w:eastAsia="ru-RU"/>
    </w:rPr>
  </w:style>
  <w:style w:type="character" w:styleId="afe">
    <w:name w:val="Emphasis"/>
    <w:uiPriority w:val="20"/>
    <w:qFormat/>
    <w:rPr>
      <w:rFonts w:cs="Times New Roman"/>
      <w:i/>
    </w:rPr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Pr>
      <w:rFonts w:cs="Times New Roman"/>
      <w:sz w:val="20"/>
      <w:szCs w:val="20"/>
    </w:rPr>
  </w:style>
  <w:style w:type="paragraph" w:styleId="aff3">
    <w:name w:val="annotation text"/>
    <w:basedOn w:val="a"/>
    <w:link w:val="aff4"/>
    <w:uiPriority w:val="99"/>
    <w:unhideWhenUsed/>
    <w:rPr>
      <w:rFonts w:ascii="Calibri" w:hAnsi="Calibri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Pr>
      <w:rFonts w:cs="Times New Roman"/>
      <w:b/>
      <w:bCs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unhideWhenUsed/>
    <w:rPr>
      <w:rFonts w:ascii="Times New Roman" w:hAnsi="Times New Roman"/>
      <w:b/>
      <w:bCs/>
    </w:rPr>
  </w:style>
  <w:style w:type="character" w:customStyle="1" w:styleId="aff6">
    <w:name w:val="Тема примечания Знак"/>
    <w:basedOn w:val="aff4"/>
    <w:link w:val="aff5"/>
    <w:uiPriority w:val="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Pr>
      <w:rFonts w:cs="Times New Roman"/>
      <w:b/>
      <w:bCs/>
      <w:sz w:val="20"/>
      <w:szCs w:val="20"/>
    </w:rPr>
  </w:style>
  <w:style w:type="paragraph" w:styleId="27">
    <w:name w:val="Body Text Indent 2"/>
    <w:basedOn w:val="a"/>
    <w:link w:val="28"/>
    <w:uiPriority w:val="99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</w:style>
  <w:style w:type="character" w:customStyle="1" w:styleId="aff7">
    <w:name w:val="Цветовое выделение"/>
    <w:uiPriority w:val="99"/>
    <w:rPr>
      <w:b/>
      <w:color w:val="26282F"/>
    </w:rPr>
  </w:style>
  <w:style w:type="character" w:customStyle="1" w:styleId="aff8">
    <w:name w:val="Гипертекстовая ссылка"/>
    <w:uiPriority w:val="99"/>
    <w:rPr>
      <w:b/>
      <w:color w:val="106BBE"/>
    </w:rPr>
  </w:style>
  <w:style w:type="character" w:customStyle="1" w:styleId="aff9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ffa">
    <w:name w:val="Внимание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uiPriority w:val="99"/>
  </w:style>
  <w:style w:type="paragraph" w:customStyle="1" w:styleId="affc">
    <w:name w:val="Внимание: недобросовестность!"/>
    <w:basedOn w:val="affa"/>
    <w:next w:val="a"/>
    <w:uiPriority w:val="99"/>
  </w:style>
  <w:style w:type="character" w:customStyle="1" w:styleId="affd">
    <w:name w:val="Выделение для Базового Поиска"/>
    <w:uiPriority w:val="99"/>
    <w:rPr>
      <w:b/>
      <w:color w:val="0058A9"/>
    </w:rPr>
  </w:style>
  <w:style w:type="character" w:customStyle="1" w:styleId="affe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fff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f0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f0"/>
    <w:next w:val="a"/>
    <w:uiPriority w:val="99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f2">
    <w:name w:val="Заголовок для информации об изменениях"/>
    <w:basedOn w:val="1"/>
    <w:next w:val="a"/>
    <w:uiPriority w:val="99"/>
    <w:pPr>
      <w:keepLines/>
      <w:spacing w:after="240" w:line="360" w:lineRule="auto"/>
      <w:ind w:firstLine="0"/>
      <w:jc w:val="center"/>
    </w:pPr>
    <w:rPr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4">
    <w:name w:val="Заголовок своего сообщения"/>
    <w:uiPriority w:val="99"/>
    <w:rPr>
      <w:b/>
      <w:color w:val="26282F"/>
    </w:rPr>
  </w:style>
  <w:style w:type="paragraph" w:customStyle="1" w:styleId="afff5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</w:style>
  <w:style w:type="character" w:customStyle="1" w:styleId="afff6">
    <w:name w:val="Заголовок чужого сообщения"/>
    <w:uiPriority w:val="99"/>
    <w:rPr>
      <w:b/>
      <w:color w:val="FF0000"/>
    </w:rPr>
  </w:style>
  <w:style w:type="paragraph" w:customStyle="1" w:styleId="afff7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uiPriority w:val="99"/>
    <w:pPr>
      <w:spacing w:after="0"/>
      <w:jc w:val="left"/>
    </w:pPr>
  </w:style>
  <w:style w:type="paragraph" w:customStyle="1" w:styleId="afff9">
    <w:name w:val="Интерактивный заголовок"/>
    <w:basedOn w:val="14"/>
    <w:next w:val="a"/>
    <w:uiPriority w:val="99"/>
    <w:rPr>
      <w:u w:val="single"/>
    </w:rPr>
  </w:style>
  <w:style w:type="paragraph" w:customStyle="1" w:styleId="afffa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c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</w:style>
  <w:style w:type="paragraph" w:customStyle="1" w:styleId="afffd">
    <w:name w:val="Комментарий"/>
    <w:basedOn w:val="afffc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"/>
    <w:uiPriority w:val="99"/>
    <w:rPr>
      <w:i/>
      <w:iCs/>
    </w:rPr>
  </w:style>
  <w:style w:type="paragraph" w:customStyle="1" w:styleId="affff">
    <w:name w:val="Текст (лев. подпись)"/>
    <w:basedOn w:val="a"/>
    <w:next w:val="a"/>
    <w:uiPriority w:val="99"/>
    <w:pPr>
      <w:widowControl w:val="0"/>
      <w:spacing w:line="360" w:lineRule="auto"/>
    </w:pPr>
  </w:style>
  <w:style w:type="paragraph" w:customStyle="1" w:styleId="affff0">
    <w:name w:val="Колонтитул (левый)"/>
    <w:basedOn w:val="affff"/>
    <w:next w:val="a"/>
    <w:uiPriority w:val="99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</w:style>
  <w:style w:type="paragraph" w:customStyle="1" w:styleId="affff2">
    <w:name w:val="Колонтитул (правый)"/>
    <w:basedOn w:val="affff1"/>
    <w:next w:val="a"/>
    <w:uiPriority w:val="99"/>
    <w:rPr>
      <w:sz w:val="14"/>
      <w:szCs w:val="14"/>
    </w:rPr>
  </w:style>
  <w:style w:type="paragraph" w:customStyle="1" w:styleId="affff3">
    <w:name w:val="Комментарий пользователя"/>
    <w:basedOn w:val="afffd"/>
    <w:next w:val="a"/>
    <w:uiPriority w:val="99"/>
    <w:pPr>
      <w:jc w:val="left"/>
    </w:pPr>
    <w:rPr>
      <w:shd w:val="clear" w:color="auto" w:fill="FFDFE0"/>
    </w:rPr>
  </w:style>
  <w:style w:type="paragraph" w:customStyle="1" w:styleId="affff4">
    <w:name w:val="Куда обратиться?"/>
    <w:basedOn w:val="affa"/>
    <w:next w:val="a"/>
    <w:uiPriority w:val="99"/>
  </w:style>
  <w:style w:type="paragraph" w:customStyle="1" w:styleId="affff5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character" w:customStyle="1" w:styleId="affff6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ff7">
    <w:name w:val="Напишите нам"/>
    <w:basedOn w:val="a"/>
    <w:next w:val="a"/>
    <w:uiPriority w:val="99"/>
    <w:pPr>
      <w:widowControl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8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ff9">
    <w:name w:val="Необходимые документы"/>
    <w:basedOn w:val="affa"/>
    <w:next w:val="a"/>
    <w:uiPriority w:val="99"/>
    <w:pPr>
      <w:ind w:firstLine="118"/>
    </w:pPr>
  </w:style>
  <w:style w:type="paragraph" w:customStyle="1" w:styleId="affffa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</w:style>
  <w:style w:type="paragraph" w:customStyle="1" w:styleId="affffb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paragraph" w:customStyle="1" w:styleId="affffc">
    <w:name w:val="Оглавление"/>
    <w:basedOn w:val="affffb"/>
    <w:next w:val="a"/>
    <w:uiPriority w:val="99"/>
    <w:pPr>
      <w:ind w:left="140"/>
    </w:pPr>
  </w:style>
  <w:style w:type="character" w:customStyle="1" w:styleId="affffd">
    <w:name w:val="Опечатки"/>
    <w:uiPriority w:val="99"/>
    <w:rPr>
      <w:color w:val="FF0000"/>
    </w:rPr>
  </w:style>
  <w:style w:type="paragraph" w:customStyle="1" w:styleId="affffe">
    <w:name w:val="Переменная часть"/>
    <w:basedOn w:val="afff0"/>
    <w:next w:val="a"/>
    <w:uiPriority w:val="99"/>
    <w:rPr>
      <w:sz w:val="18"/>
      <w:szCs w:val="18"/>
    </w:rPr>
  </w:style>
  <w:style w:type="paragraph" w:customStyle="1" w:styleId="afffff">
    <w:name w:val="Подвал для информации об изменениях"/>
    <w:basedOn w:val="1"/>
    <w:next w:val="a"/>
    <w:uiPriority w:val="99"/>
    <w:pPr>
      <w:keepLines/>
      <w:spacing w:before="480" w:after="240" w:line="360" w:lineRule="auto"/>
      <w:ind w:firstLine="0"/>
      <w:jc w:val="center"/>
    </w:pPr>
    <w:rPr>
      <w:sz w:val="18"/>
      <w:szCs w:val="18"/>
    </w:rPr>
  </w:style>
  <w:style w:type="paragraph" w:customStyle="1" w:styleId="afffff0">
    <w:name w:val="Подзаголовок для информации об изменениях"/>
    <w:basedOn w:val="afffa"/>
    <w:next w:val="a"/>
    <w:uiPriority w:val="99"/>
    <w:rPr>
      <w:b/>
      <w:bCs/>
    </w:rPr>
  </w:style>
  <w:style w:type="paragraph" w:customStyle="1" w:styleId="afffff1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spacing w:line="360" w:lineRule="auto"/>
      <w:ind w:firstLine="720"/>
      <w:jc w:val="both"/>
    </w:pPr>
  </w:style>
  <w:style w:type="paragraph" w:customStyle="1" w:styleId="afffff2">
    <w:name w:val="Постоянная часть"/>
    <w:basedOn w:val="afff0"/>
    <w:next w:val="a"/>
    <w:uiPriority w:val="99"/>
    <w:rPr>
      <w:sz w:val="20"/>
      <w:szCs w:val="20"/>
    </w:rPr>
  </w:style>
  <w:style w:type="paragraph" w:customStyle="1" w:styleId="afffff3">
    <w:name w:val="Прижатый влево"/>
    <w:basedOn w:val="a"/>
    <w:next w:val="a"/>
    <w:uiPriority w:val="99"/>
    <w:pPr>
      <w:widowControl w:val="0"/>
      <w:spacing w:line="360" w:lineRule="auto"/>
    </w:pPr>
  </w:style>
  <w:style w:type="paragraph" w:customStyle="1" w:styleId="afffff4">
    <w:name w:val="Пример."/>
    <w:basedOn w:val="affa"/>
    <w:next w:val="a"/>
    <w:uiPriority w:val="99"/>
  </w:style>
  <w:style w:type="paragraph" w:customStyle="1" w:styleId="afffff5">
    <w:name w:val="Примечание."/>
    <w:basedOn w:val="affa"/>
    <w:next w:val="a"/>
    <w:uiPriority w:val="99"/>
  </w:style>
  <w:style w:type="character" w:customStyle="1" w:styleId="afffff6">
    <w:name w:val="Продолжение ссылки"/>
    <w:uiPriority w:val="99"/>
  </w:style>
  <w:style w:type="paragraph" w:customStyle="1" w:styleId="afffff7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</w:style>
  <w:style w:type="character" w:customStyle="1" w:styleId="afffffc">
    <w:name w:val="Ссылка на утративший силу документ"/>
    <w:uiPriority w:val="99"/>
    <w:rPr>
      <w:b/>
      <w:color w:val="749232"/>
    </w:rPr>
  </w:style>
  <w:style w:type="paragraph" w:customStyle="1" w:styleId="afffffd">
    <w:name w:val="Текст в таблице"/>
    <w:basedOn w:val="affffa"/>
    <w:next w:val="a"/>
    <w:uiPriority w:val="99"/>
    <w:pPr>
      <w:ind w:firstLine="500"/>
    </w:pPr>
  </w:style>
  <w:style w:type="paragraph" w:customStyle="1" w:styleId="afffffe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sz w:val="20"/>
      <w:szCs w:val="20"/>
    </w:rPr>
  </w:style>
  <w:style w:type="paragraph" w:customStyle="1" w:styleId="affffff">
    <w:name w:val="Технический комментарий"/>
    <w:basedOn w:val="a"/>
    <w:next w:val="a"/>
    <w:uiPriority w:val="99"/>
    <w:pPr>
      <w:widowControl w:val="0"/>
      <w:spacing w:line="360" w:lineRule="auto"/>
    </w:pPr>
    <w:rPr>
      <w:color w:val="463F31"/>
      <w:shd w:val="clear" w:color="auto" w:fill="FFFFA6"/>
    </w:rPr>
  </w:style>
  <w:style w:type="character" w:customStyle="1" w:styleId="affffff0">
    <w:name w:val="Утратил силу"/>
    <w:uiPriority w:val="99"/>
    <w:rPr>
      <w:b/>
      <w:strike/>
      <w:color w:val="666600"/>
    </w:rPr>
  </w:style>
  <w:style w:type="paragraph" w:customStyle="1" w:styleId="affffff1">
    <w:name w:val="Формула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f2">
    <w:name w:val="Центрированный (таблица)"/>
    <w:basedOn w:val="affffa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f3">
    <w:name w:val="annotation reference"/>
    <w:uiPriority w:val="99"/>
    <w:unhideWhenUsed/>
    <w:rPr>
      <w:rFonts w:cs="Times New Roman"/>
      <w:sz w:val="16"/>
    </w:rPr>
  </w:style>
  <w:style w:type="paragraph" w:styleId="41">
    <w:name w:val="toc 4"/>
    <w:basedOn w:val="a"/>
    <w:next w:val="a"/>
    <w:uiPriority w:val="39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uiPriority w:val="39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uiPriority w:val="39"/>
    <w:pPr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uiPriority w:val="39"/>
    <w:pPr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uiPriority w:val="39"/>
    <w:pPr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uiPriority w:val="39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pPr>
      <w:spacing w:before="100" w:after="100"/>
    </w:pPr>
  </w:style>
  <w:style w:type="table" w:styleId="affffff4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5">
    <w:name w:val="endnote text"/>
    <w:basedOn w:val="a"/>
    <w:link w:val="affffff6"/>
    <w:uiPriority w:val="99"/>
    <w:semiHidden/>
    <w:unhideWhenUsed/>
    <w:rPr>
      <w:rFonts w:ascii="Calibri" w:hAnsi="Calibri"/>
      <w:sz w:val="20"/>
      <w:szCs w:val="20"/>
    </w:rPr>
  </w:style>
  <w:style w:type="character" w:customStyle="1" w:styleId="affffff6">
    <w:name w:val="Текст концевой сноски Знак"/>
    <w:basedOn w:val="a0"/>
    <w:link w:val="affffff5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affffff7">
    <w:name w:val="endnote reference"/>
    <w:uiPriority w:val="99"/>
    <w:semiHidden/>
    <w:unhideWhenUsed/>
    <w:rPr>
      <w:rFonts w:cs="Times New Roman"/>
      <w:vertAlign w:val="superscript"/>
    </w:rPr>
  </w:style>
  <w:style w:type="character" w:styleId="affffff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cademia-moscow.ru/" TargetMode="External"/><Relationship Id="rId18" Type="http://schemas.openxmlformats.org/officeDocument/2006/relationships/hyperlink" Target="https://interactive-plus.ru/ru/author/1136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yperlink" Target="http://www.academia-moscow.ru/" TargetMode="External"/><Relationship Id="rId19" Type="http://schemas.openxmlformats.org/officeDocument/2006/relationships/hyperlink" Target="https://nitforyou.com/category/rkmchp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11834</Words>
  <Characters>67459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2025-06-10T04:45:00Z</dcterms:created>
  <dcterms:modified xsi:type="dcterms:W3CDTF">2025-07-14T05:17:00Z</dcterms:modified>
</cp:coreProperties>
</file>