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18" w:rsidRDefault="007B2418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B2418" w:rsidRDefault="007B2418">
      <w:pPr>
        <w:pStyle w:val="af9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2D410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ДЕПАРТАМЕНТ ОБРАЗОВАНИЯ И НАУКИ ТЮМЕНСКОЙ ОБЛАСТИ</w:t>
      </w:r>
    </w:p>
    <w:p w:rsidR="007B2418" w:rsidRDefault="002D4107">
      <w:pPr>
        <w:shd w:val="clear" w:color="auto" w:fill="FFFFFF"/>
        <w:tabs>
          <w:tab w:val="left" w:pos="5325"/>
        </w:tabs>
        <w:spacing w:after="0" w:line="240" w:lineRule="auto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ab/>
      </w:r>
    </w:p>
    <w:p w:rsidR="007B2418" w:rsidRDefault="002D41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 xml:space="preserve">ГОСУДАРСТВЕННОЕ АВТОНОМНОЕ ПРОФЕССИОНАЛЬНОЕ </w:t>
      </w:r>
    </w:p>
    <w:p w:rsidR="007B2418" w:rsidRDefault="002D41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ОБРАЗОВАТЕЛЬНОЕ УЧРЕЖДЕНИЕ ТЮМЕНСКОЙ ОБЛАСТИ</w:t>
      </w:r>
    </w:p>
    <w:p w:rsidR="007B2418" w:rsidRDefault="002D41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«ГОЛЫШМАНОВСКИЙ АГРОПЕДАГОГИЧЕСКИЙ КОЛЛЕДЖ»</w:t>
      </w:r>
    </w:p>
    <w:p w:rsidR="007B2418" w:rsidRDefault="002D410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  <w:spacing w:val="-5"/>
        </w:rPr>
        <w:t>(ГАПОУ ТО «Голышмановский агропедколледж»)</w:t>
      </w:r>
    </w:p>
    <w:p w:rsidR="007B2418" w:rsidRDefault="007B241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center" w:pos="4677"/>
          <w:tab w:val="right" w:pos="9355"/>
        </w:tabs>
        <w:spacing w:after="0" w:line="360" w:lineRule="auto"/>
        <w:ind w:firstLine="4678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tabs>
          <w:tab w:val="center" w:pos="4677"/>
          <w:tab w:val="right" w:pos="9355"/>
        </w:tabs>
        <w:spacing w:after="0" w:line="360" w:lineRule="auto"/>
        <w:ind w:firstLine="4678"/>
        <w:rPr>
          <w:rFonts w:ascii="Arial" w:eastAsia="Times New Roman" w:hAnsi="Arial" w:cs="Arial"/>
          <w:sz w:val="24"/>
          <w:szCs w:val="24"/>
        </w:rPr>
      </w:pPr>
    </w:p>
    <w:tbl>
      <w:tblPr>
        <w:tblStyle w:val="afa"/>
        <w:tblW w:w="0" w:type="auto"/>
        <w:tblInd w:w="5529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7B2418">
        <w:trPr>
          <w:trHeight w:val="1390"/>
        </w:trPr>
        <w:tc>
          <w:tcPr>
            <w:tcW w:w="3685" w:type="dxa"/>
          </w:tcPr>
          <w:p w:rsidR="007B2418" w:rsidRDefault="007B2418"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B2418" w:rsidRDefault="002D4107"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Приложение 1.12 к ООП СП</w:t>
            </w:r>
            <w:proofErr w:type="gramStart"/>
            <w:r>
              <w:rPr>
                <w:rFonts w:ascii="Arial" w:eastAsia="Calibri" w:hAnsi="Arial" w:cs="Arial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  <w:u w:val="single"/>
              </w:rPr>
              <w:t>ППКРС)</w:t>
            </w:r>
            <w:r>
              <w:rPr>
                <w:rFonts w:ascii="Arial" w:eastAsia="Calibri" w:hAnsi="Arial" w:cs="Arial"/>
              </w:rPr>
              <w:t xml:space="preserve"> ППКРС </w:t>
            </w:r>
          </w:p>
          <w:p w:rsidR="007B2418" w:rsidRDefault="002D4107"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по специальности</w:t>
            </w:r>
            <w:r>
              <w:rPr>
                <w:rFonts w:ascii="Arial" w:eastAsia="Calibri" w:hAnsi="Arial" w:cs="Arial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49.02.02 Адаптивная физическая культура</w:t>
            </w:r>
          </w:p>
          <w:p w:rsidR="007B2418" w:rsidRDefault="007B2418">
            <w:pPr>
              <w:tabs>
                <w:tab w:val="left" w:pos="6900"/>
                <w:tab w:val="left" w:pos="7417"/>
              </w:tabs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7B2418" w:rsidRDefault="007B241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7B2418" w:rsidRDefault="007B2418">
      <w:pPr>
        <w:tabs>
          <w:tab w:val="center" w:pos="4677"/>
          <w:tab w:val="right" w:pos="9355"/>
        </w:tabs>
        <w:spacing w:after="0" w:line="360" w:lineRule="auto"/>
        <w:ind w:firstLine="4678"/>
        <w:jc w:val="right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7B2418" w:rsidRDefault="007B2418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7B2418" w:rsidRDefault="002D410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7B2418" w:rsidRDefault="002D410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ОБД.12 Физическая культура </w:t>
      </w: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2D4107">
      <w:pPr>
        <w:tabs>
          <w:tab w:val="left" w:pos="31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2025 г. </w:t>
      </w:r>
    </w:p>
    <w:p w:rsidR="007B2418" w:rsidRDefault="007B24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2418" w:rsidRDefault="002D4107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</w:t>
      </w:r>
    </w:p>
    <w:p w:rsidR="007B2418" w:rsidRDefault="007B2418">
      <w:pPr>
        <w:spacing w:after="0" w:line="360" w:lineRule="auto"/>
        <w:rPr>
          <w:rFonts w:ascii="Arial" w:eastAsia="Calibri" w:hAnsi="Arial" w:cs="Arial"/>
        </w:rPr>
      </w:pPr>
    </w:p>
    <w:p w:rsidR="007B2418" w:rsidRDefault="002D4107">
      <w:pPr>
        <w:pStyle w:val="af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Рабочая программа ОБД.12 Физическая культура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Министерства просвещения Российской Федерации от 28 августа</w:t>
      </w:r>
      <w:r>
        <w:rPr>
          <w:rFonts w:ascii="Arial" w:eastAsia="Calibri" w:hAnsi="Arial" w:cs="Arial"/>
          <w:sz w:val="24"/>
          <w:szCs w:val="24"/>
        </w:rPr>
        <w:t xml:space="preserve"> 2023 г. N 640, н</w:t>
      </w:r>
      <w:r>
        <w:rPr>
          <w:rFonts w:ascii="Arial" w:eastAsia="Calibri" w:hAnsi="Arial" w:cs="Arial"/>
          <w:bCs/>
          <w:sz w:val="24"/>
          <w:szCs w:val="24"/>
        </w:rPr>
        <w:t>а основании примерной рабочей программы общеобразовательной дисциплины «Физическая культура» для профессиональных образовательных организаций (Москва, Институт развития профессионального образования, 2022 г.).</w:t>
      </w:r>
      <w:proofErr w:type="gramEnd"/>
    </w:p>
    <w:p w:rsidR="007B2418" w:rsidRDefault="007B2418">
      <w:pPr>
        <w:pStyle w:val="af9"/>
        <w:jc w:val="both"/>
        <w:rPr>
          <w:rFonts w:ascii="Arial" w:hAnsi="Arial" w:cs="Arial"/>
          <w:b/>
          <w:sz w:val="24"/>
          <w:szCs w:val="24"/>
        </w:rPr>
      </w:pPr>
    </w:p>
    <w:p w:rsidR="007B2418" w:rsidRDefault="002D410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D4107">
        <w:rPr>
          <w:rFonts w:ascii="Arial" w:hAnsi="Arial" w:cs="Arial"/>
          <w:b/>
          <w:bCs/>
          <w:sz w:val="24"/>
          <w:szCs w:val="24"/>
        </w:rPr>
        <w:t>Организация-разработчик:</w:t>
      </w:r>
      <w:r>
        <w:rPr>
          <w:rFonts w:ascii="Arial" w:hAnsi="Arial" w:cs="Arial"/>
          <w:bCs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B2418" w:rsidRDefault="002D4107">
      <w:pPr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:rsidR="007B2418" w:rsidRDefault="007B241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B2418" w:rsidRDefault="002D410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</w:rPr>
        <w:t>Разработчики:</w:t>
      </w:r>
    </w:p>
    <w:p w:rsidR="007B2418" w:rsidRDefault="002D4107">
      <w:pPr>
        <w:tabs>
          <w:tab w:val="left" w:pos="71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Миленин</w:t>
      </w:r>
      <w:proofErr w:type="spellEnd"/>
      <w:r>
        <w:rPr>
          <w:rFonts w:ascii="Arial" w:hAnsi="Arial" w:cs="Arial"/>
          <w:sz w:val="24"/>
          <w:szCs w:val="24"/>
        </w:rPr>
        <w:t xml:space="preserve"> Евгений Александрович, преподаватель физической культуры «</w:t>
      </w:r>
      <w:proofErr w:type="spellStart"/>
      <w:r>
        <w:rPr>
          <w:rFonts w:ascii="Arial" w:hAnsi="Arial" w:cs="Arial"/>
          <w:sz w:val="24"/>
          <w:szCs w:val="24"/>
        </w:rPr>
        <w:t>Голышмановского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агропедколледжа</w:t>
      </w:r>
      <w:proofErr w:type="spellEnd"/>
      <w:r>
        <w:rPr>
          <w:rFonts w:ascii="Arial" w:hAnsi="Arial" w:cs="Arial"/>
          <w:sz w:val="24"/>
          <w:szCs w:val="24"/>
        </w:rPr>
        <w:t>».</w:t>
      </w:r>
      <w:r>
        <w:rPr>
          <w:rFonts w:ascii="Arial" w:hAnsi="Arial" w:cs="Arial"/>
          <w:sz w:val="24"/>
          <w:szCs w:val="24"/>
        </w:rPr>
        <w:tab/>
      </w:r>
    </w:p>
    <w:p w:rsidR="007B2418" w:rsidRDefault="007B2418">
      <w:pPr>
        <w:tabs>
          <w:tab w:val="left" w:pos="71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B2418" w:rsidRDefault="002D4107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7B2418" w:rsidRDefault="007B2418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B2418" w:rsidRDefault="002D4107">
      <w:pPr>
        <w:widowControl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pacing w:val="-14"/>
          <w:sz w:val="24"/>
          <w:szCs w:val="24"/>
          <w:lang w:eastAsia="en-US"/>
        </w:rPr>
        <w:t xml:space="preserve">ОБД.12  Физическая культура </w:t>
      </w:r>
    </w:p>
    <w:p w:rsidR="007B2418" w:rsidRDefault="007B2418">
      <w:pPr>
        <w:widowControl w:val="0"/>
        <w:spacing w:after="0" w:line="240" w:lineRule="auto"/>
        <w:ind w:left="588"/>
        <w:rPr>
          <w:rFonts w:ascii="Arial" w:hAnsi="Arial" w:cs="Arial"/>
          <w:sz w:val="24"/>
          <w:szCs w:val="24"/>
          <w:lang w:eastAsia="en-US"/>
        </w:rPr>
      </w:pPr>
    </w:p>
    <w:p w:rsidR="007B2418" w:rsidRDefault="002D4107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Нормативная база и УМК. </w:t>
      </w:r>
    </w:p>
    <w:p w:rsidR="007B2418" w:rsidRDefault="007B2418">
      <w:pPr>
        <w:widowControl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7B2418" w:rsidRDefault="002D410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t>Программа ОБД.12</w:t>
      </w:r>
      <w:r>
        <w:rPr>
          <w:rFonts w:ascii="Arial" w:hAnsi="Arial" w:cs="Arial"/>
          <w:spacing w:val="-14"/>
          <w:sz w:val="24"/>
          <w:szCs w:val="24"/>
          <w:lang w:eastAsia="en-US"/>
        </w:rPr>
        <w:t xml:space="preserve"> Физическая культура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</w:t>
      </w:r>
      <w:r>
        <w:rPr>
          <w:rFonts w:ascii="Arial" w:eastAsia="Calibri" w:hAnsi="Arial" w:cs="Arial"/>
          <w:bCs/>
          <w:sz w:val="24"/>
          <w:szCs w:val="24"/>
        </w:rPr>
        <w:t xml:space="preserve">стандарта среднего профессионального образования по </w:t>
      </w:r>
      <w:r>
        <w:rPr>
          <w:rFonts w:ascii="Arial" w:eastAsia="Calibri" w:hAnsi="Arial" w:cs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России от 28 августа 2023 г. № 640 и на основе примерной рабочей программы. 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по специальности 49.02.02 Адаптивная физическая культура.</w:t>
      </w:r>
    </w:p>
    <w:p w:rsidR="007B2418" w:rsidRDefault="007B241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7B2418" w:rsidRDefault="007B2418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7B2418" w:rsidRDefault="002D4107">
      <w:pPr>
        <w:widowControl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Цель и задачи учебной дисциплины: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формирование устойчивых мотивов и потребностей в бережном отношении к собственному здоровью, в занятиях физкультурно-оздоровительной и спортивн</w:t>
      </w:r>
      <w:proofErr w:type="gramStart"/>
      <w:r>
        <w:rPr>
          <w:rFonts w:ascii="Arial" w:hAnsi="Arial" w:cs="Arial"/>
          <w:sz w:val="24"/>
          <w:szCs w:val="24"/>
        </w:rPr>
        <w:t>о-</w:t>
      </w:r>
      <w:proofErr w:type="gramEnd"/>
      <w:r>
        <w:rPr>
          <w:rFonts w:ascii="Arial" w:hAnsi="Arial" w:cs="Arial"/>
          <w:sz w:val="24"/>
          <w:szCs w:val="24"/>
        </w:rPr>
        <w:t xml:space="preserve"> оздоровительной деятельностью;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овладение технологиями современных оздоровительных систем </w:t>
      </w:r>
      <w:proofErr w:type="gramStart"/>
      <w:r>
        <w:rPr>
          <w:rFonts w:ascii="Arial" w:hAnsi="Arial" w:cs="Arial"/>
          <w:sz w:val="24"/>
          <w:szCs w:val="24"/>
        </w:rPr>
        <w:t>физического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7B2418" w:rsidRDefault="002D410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техника</w:t>
      </w:r>
      <w:r>
        <w:rPr>
          <w:rFonts w:ascii="Arial" w:hAnsi="Arial" w:cs="Arial"/>
          <w:sz w:val="24"/>
          <w:szCs w:val="24"/>
        </w:rPr>
        <w:tab/>
        <w:t>базовых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1"/>
          <w:sz w:val="24"/>
          <w:szCs w:val="24"/>
        </w:rPr>
        <w:t>элементов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волейбола</w:t>
      </w:r>
    </w:p>
    <w:p w:rsidR="007B2418" w:rsidRDefault="002D410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3. Основные разделы дисциплины и количество часов на изучение дисциплины.</w:t>
      </w:r>
    </w:p>
    <w:p w:rsidR="007B2418" w:rsidRDefault="007B2418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7B2418"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изучение</w:t>
            </w:r>
          </w:p>
        </w:tc>
      </w:tr>
      <w:tr w:rsidR="007B2418"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94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2418"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2.Волейбол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7B2418">
        <w:trPr>
          <w:trHeight w:val="289"/>
        </w:trPr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3.Лыжная подготовка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7B2418"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7B2418" w:rsidRDefault="002D4107">
            <w:pPr>
              <w:pStyle w:val="TableParagraph"/>
              <w:ind w:left="110" w:right="38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4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Гимнастика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B2418">
        <w:trPr>
          <w:trHeight w:val="325"/>
        </w:trPr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094" w:type="dxa"/>
          </w:tcPr>
          <w:p w:rsidR="007B2418" w:rsidRDefault="002D4107">
            <w:pPr>
              <w:pStyle w:val="TableParagraph"/>
              <w:ind w:left="110" w:right="38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5. Баскетбол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2418">
        <w:tc>
          <w:tcPr>
            <w:tcW w:w="806" w:type="dxa"/>
          </w:tcPr>
          <w:p w:rsidR="007B2418" w:rsidRDefault="002D4107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094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6.Мини-футбол</w:t>
            </w:r>
          </w:p>
        </w:tc>
        <w:tc>
          <w:tcPr>
            <w:tcW w:w="2951" w:type="dxa"/>
          </w:tcPr>
          <w:p w:rsidR="007B2418" w:rsidRDefault="002D4107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7B2418" w:rsidRDefault="007B2418">
      <w:pPr>
        <w:widowControl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B2418" w:rsidRDefault="002D4107">
      <w:pPr>
        <w:widowControl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 в форме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дифференцированный</w:t>
      </w:r>
      <w:proofErr w:type="gramEnd"/>
      <w:r>
        <w:rPr>
          <w:rFonts w:ascii="Arial" w:hAnsi="Arial" w:cs="Arial"/>
          <w:sz w:val="24"/>
          <w:szCs w:val="24"/>
        </w:rPr>
        <w:t xml:space="preserve"> зачета в 1 семестре </w:t>
      </w: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</w:rPr>
      </w:pPr>
    </w:p>
    <w:p w:rsidR="007B2418" w:rsidRDefault="007B2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</w:rPr>
      </w:pPr>
    </w:p>
    <w:tbl>
      <w:tblPr>
        <w:tblStyle w:val="11"/>
        <w:tblpPr w:leftFromText="187" w:rightFromText="187" w:vertAnchor="page" w:horzAnchor="page" w:tblpX="1545" w:tblpY="1530"/>
        <w:tblOverlap w:val="never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7B2418">
        <w:tc>
          <w:tcPr>
            <w:tcW w:w="8755" w:type="dxa"/>
          </w:tcPr>
          <w:p w:rsidR="002D4107" w:rsidRDefault="002D410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                     Содержание</w:t>
            </w:r>
          </w:p>
          <w:p w:rsidR="002D4107" w:rsidRDefault="002D4107">
            <w:pPr>
              <w:spacing w:line="360" w:lineRule="auto"/>
              <w:rPr>
                <w:rFonts w:ascii="Arial" w:eastAsia="Arial" w:hAnsi="Arial" w:cs="Arial"/>
              </w:rPr>
            </w:pP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Пояснительная записка</w:t>
            </w:r>
          </w:p>
        </w:tc>
        <w:tc>
          <w:tcPr>
            <w:tcW w:w="615" w:type="dxa"/>
          </w:tcPr>
          <w:p w:rsidR="002D4107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D4107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Общая характеристика учебной дисциплины О</w:t>
            </w:r>
            <w:r>
              <w:rPr>
                <w:rFonts w:ascii="Arial" w:hAnsi="Arial" w:cs="Arial"/>
                <w:lang w:eastAsia="ar-SA"/>
              </w:rPr>
              <w:t>БД.09</w:t>
            </w: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Место учебной дисциплины в учебном плане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Результаты освоения учебной дисциплины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Содержание учебной дисциплины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Тематическое планирование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28</w:t>
            </w:r>
          </w:p>
        </w:tc>
      </w:tr>
      <w:tr w:rsidR="007B2418">
        <w:trPr>
          <w:trHeight w:val="528"/>
        </w:trPr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Учебно-методическое и материально-техническое обеспечение программы учебной дисциплины О</w:t>
            </w:r>
            <w:r>
              <w:rPr>
                <w:rFonts w:ascii="Arial" w:hAnsi="Arial" w:cs="Arial"/>
                <w:lang w:eastAsia="ar-SA"/>
              </w:rPr>
              <w:t xml:space="preserve">БД.12 </w:t>
            </w:r>
            <w:r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32</w:t>
            </w:r>
          </w:p>
        </w:tc>
      </w:tr>
      <w:tr w:rsidR="007B2418">
        <w:tc>
          <w:tcPr>
            <w:tcW w:w="8755" w:type="dxa"/>
          </w:tcPr>
          <w:p w:rsidR="007B2418" w:rsidRDefault="002D410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Рекомендуемая литература</w:t>
            </w:r>
          </w:p>
        </w:tc>
        <w:tc>
          <w:tcPr>
            <w:tcW w:w="615" w:type="dxa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34</w:t>
            </w:r>
          </w:p>
        </w:tc>
      </w:tr>
    </w:tbl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7B2418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7B2418" w:rsidRDefault="002D4107">
      <w:pPr>
        <w:pStyle w:val="aff"/>
        <w:spacing w:after="0"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ПОЯСНИТЕЛЬНАЯ ЗАПИСКА</w:t>
      </w:r>
    </w:p>
    <w:p w:rsidR="007B2418" w:rsidRDefault="007B2418">
      <w:pPr>
        <w:pStyle w:val="aff"/>
        <w:spacing w:after="0" w:line="360" w:lineRule="auto"/>
        <w:ind w:left="0"/>
        <w:jc w:val="center"/>
        <w:rPr>
          <w:rFonts w:ascii="Arial" w:hAnsi="Arial" w:cs="Arial"/>
          <w:b/>
        </w:rPr>
      </w:pP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общеобразовательной учебной дисциплины «Физическая культура» </w:t>
      </w:r>
      <w:proofErr w:type="gramStart"/>
      <w:r>
        <w:rPr>
          <w:rFonts w:ascii="Arial" w:hAnsi="Arial" w:cs="Arial"/>
        </w:rPr>
        <w:t xml:space="preserve">предназначена для изучения физкультуры студентами специальности  </w:t>
      </w:r>
      <w:r>
        <w:rPr>
          <w:rFonts w:ascii="Arial" w:hAnsi="Arial" w:cs="Arial"/>
          <w:color w:val="000000"/>
          <w:shd w:val="clear" w:color="auto" w:fill="FFFFFF"/>
        </w:rPr>
        <w:t>49.02.02 Адаптивная физическая культура</w:t>
      </w:r>
      <w:r>
        <w:rPr>
          <w:rFonts w:ascii="Arial" w:hAnsi="Arial" w:cs="Arial"/>
        </w:rPr>
        <w:t xml:space="preserve"> реализует</w:t>
      </w:r>
      <w:proofErr w:type="gramEnd"/>
      <w:r>
        <w:rPr>
          <w:rFonts w:ascii="Arial" w:hAnsi="Arial" w:cs="Arial"/>
        </w:rPr>
        <w:t xml:space="preserve">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рабочих, служащих.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</w:t>
      </w:r>
      <w:proofErr w:type="gramEnd"/>
      <w:r>
        <w:rPr>
          <w:rFonts w:ascii="Arial" w:hAnsi="Arial" w:cs="Arial"/>
        </w:rPr>
        <w:t xml:space="preserve"> образованию (протокол от 28 июня 2016 г. № 2/16-з).</w:t>
      </w:r>
    </w:p>
    <w:p w:rsidR="007B2418" w:rsidRDefault="002D410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ПРОФИЛИЗИЦИЯ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558"/>
        <w:gridCol w:w="4567"/>
        <w:gridCol w:w="2933"/>
        <w:gridCol w:w="1513"/>
      </w:tblGrid>
      <w:tr w:rsidR="007B2418">
        <w:tc>
          <w:tcPr>
            <w:tcW w:w="558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567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раздела, темы</w:t>
            </w:r>
          </w:p>
        </w:tc>
        <w:tc>
          <w:tcPr>
            <w:tcW w:w="2933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Вид занятий</w:t>
            </w:r>
          </w:p>
        </w:tc>
        <w:tc>
          <w:tcPr>
            <w:tcW w:w="1513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Количество часов</w:t>
            </w:r>
          </w:p>
        </w:tc>
      </w:tr>
      <w:tr w:rsidR="007B2418">
        <w:tc>
          <w:tcPr>
            <w:tcW w:w="558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013" w:type="dxa"/>
            <w:gridSpan w:val="3"/>
            <w:vAlign w:val="center"/>
          </w:tcPr>
          <w:p w:rsidR="007B2418" w:rsidRDefault="002D410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Раздел.1 Легкая атлетика</w:t>
            </w:r>
          </w:p>
        </w:tc>
      </w:tr>
      <w:tr w:rsidR="007B2418">
        <w:tc>
          <w:tcPr>
            <w:tcW w:w="558" w:type="dxa"/>
          </w:tcPr>
          <w:p w:rsidR="007B2418" w:rsidRDefault="007B241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7" w:type="dxa"/>
            <w:vAlign w:val="center"/>
          </w:tcPr>
          <w:p w:rsidR="007B2418" w:rsidRDefault="002D4107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Развитие скоростно-силовых качеств </w:t>
            </w:r>
          </w:p>
        </w:tc>
        <w:tc>
          <w:tcPr>
            <w:tcW w:w="2933" w:type="dxa"/>
            <w:vAlign w:val="center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№1</w:t>
            </w:r>
          </w:p>
        </w:tc>
        <w:tc>
          <w:tcPr>
            <w:tcW w:w="1513" w:type="dxa"/>
          </w:tcPr>
          <w:p w:rsidR="007B2418" w:rsidRDefault="002D410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  <w:tr w:rsidR="007B2418">
        <w:tc>
          <w:tcPr>
            <w:tcW w:w="558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13" w:type="dxa"/>
            <w:gridSpan w:val="3"/>
            <w:vAlign w:val="center"/>
          </w:tcPr>
          <w:p w:rsidR="007B2418" w:rsidRDefault="002D410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Раздел.2 Волейбол</w:t>
            </w:r>
          </w:p>
        </w:tc>
      </w:tr>
      <w:tr w:rsidR="007B2418">
        <w:tc>
          <w:tcPr>
            <w:tcW w:w="558" w:type="dxa"/>
          </w:tcPr>
          <w:p w:rsidR="007B2418" w:rsidRDefault="007B241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7" w:type="dxa"/>
            <w:vAlign w:val="center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Игра в команде</w:t>
            </w:r>
          </w:p>
        </w:tc>
        <w:tc>
          <w:tcPr>
            <w:tcW w:w="2933" w:type="dxa"/>
            <w:vAlign w:val="center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№10</w:t>
            </w:r>
          </w:p>
        </w:tc>
        <w:tc>
          <w:tcPr>
            <w:tcW w:w="1513" w:type="dxa"/>
          </w:tcPr>
          <w:p w:rsidR="007B2418" w:rsidRDefault="002D410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  <w:tr w:rsidR="007B2418">
        <w:tc>
          <w:tcPr>
            <w:tcW w:w="558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13" w:type="dxa"/>
            <w:gridSpan w:val="3"/>
            <w:vAlign w:val="center"/>
          </w:tcPr>
          <w:p w:rsidR="007B2418" w:rsidRDefault="002D410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Раздел 3 Лыжная подготовка</w:t>
            </w:r>
          </w:p>
        </w:tc>
      </w:tr>
      <w:tr w:rsidR="007B2418">
        <w:tc>
          <w:tcPr>
            <w:tcW w:w="558" w:type="dxa"/>
          </w:tcPr>
          <w:p w:rsidR="007B2418" w:rsidRDefault="007B241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7" w:type="dxa"/>
            <w:vAlign w:val="center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Развитие выносливости</w:t>
            </w:r>
          </w:p>
        </w:tc>
        <w:tc>
          <w:tcPr>
            <w:tcW w:w="2933" w:type="dxa"/>
            <w:vAlign w:val="center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№15</w:t>
            </w:r>
          </w:p>
        </w:tc>
        <w:tc>
          <w:tcPr>
            <w:tcW w:w="1513" w:type="dxa"/>
          </w:tcPr>
          <w:p w:rsidR="007B2418" w:rsidRDefault="002D410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  <w:tr w:rsidR="007B2418">
        <w:tc>
          <w:tcPr>
            <w:tcW w:w="558" w:type="dxa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13" w:type="dxa"/>
            <w:gridSpan w:val="3"/>
            <w:vAlign w:val="center"/>
          </w:tcPr>
          <w:p w:rsidR="007B2418" w:rsidRDefault="002D410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Раздел.4 Гимнастика</w:t>
            </w:r>
          </w:p>
        </w:tc>
      </w:tr>
      <w:tr w:rsidR="007B2418">
        <w:tc>
          <w:tcPr>
            <w:tcW w:w="558" w:type="dxa"/>
          </w:tcPr>
          <w:p w:rsidR="007B2418" w:rsidRDefault="007B241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7" w:type="dxa"/>
            <w:vAlign w:val="center"/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упражнений на 32 счета</w:t>
            </w:r>
          </w:p>
        </w:tc>
        <w:tc>
          <w:tcPr>
            <w:tcW w:w="2933" w:type="dxa"/>
            <w:vAlign w:val="center"/>
          </w:tcPr>
          <w:p w:rsidR="007B2418" w:rsidRDefault="002D41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№20</w:t>
            </w:r>
          </w:p>
        </w:tc>
        <w:tc>
          <w:tcPr>
            <w:tcW w:w="1513" w:type="dxa"/>
          </w:tcPr>
          <w:p w:rsidR="007B2418" w:rsidRDefault="002D410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</w:tbl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7B2418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</w:p>
    <w:p w:rsidR="007B2418" w:rsidRDefault="002D4107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ОБЩАЯ ХАРАКТЕРИСТИКА УЧЕБНОЙ ДИСЦИПЛИНЫ</w:t>
      </w:r>
    </w:p>
    <w:p w:rsidR="007B2418" w:rsidRDefault="002D4107">
      <w:pPr>
        <w:spacing w:after="0" w:line="360" w:lineRule="auto"/>
        <w:ind w:right="-25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ОБД.12 Физическая культура</w:t>
      </w:r>
    </w:p>
    <w:p w:rsidR="007B2418" w:rsidRDefault="007B2418">
      <w:pPr>
        <w:spacing w:after="0" w:line="360" w:lineRule="auto"/>
        <w:ind w:left="540"/>
        <w:jc w:val="both"/>
        <w:rPr>
          <w:rFonts w:ascii="Arial" w:hAnsi="Arial" w:cs="Arial"/>
        </w:rPr>
      </w:pP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Содержание программы «Физическая культура» направлено на достижение следующих целей: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• формирование устойчивых мотивов и потребностей в бережном отношении к собственному здоровью, в занятиях физкультурно-оздоровительной и спортивн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оздоровительной деятельностью;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овладение технологиями современных оздоровительных систем </w:t>
      </w:r>
      <w:proofErr w:type="gramStart"/>
      <w:r>
        <w:rPr>
          <w:rFonts w:ascii="Arial" w:hAnsi="Arial" w:cs="Arial"/>
        </w:rPr>
        <w:t>физического</w:t>
      </w:r>
      <w:proofErr w:type="gramEnd"/>
      <w:r>
        <w:rPr>
          <w:rFonts w:ascii="Arial" w:hAnsi="Arial" w:cs="Arial"/>
        </w:rPr>
        <w:t xml:space="preserve">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7B2418" w:rsidRDefault="007B2418">
      <w:pPr>
        <w:spacing w:after="0" w:line="360" w:lineRule="auto"/>
        <w:jc w:val="both"/>
        <w:rPr>
          <w:rFonts w:ascii="Arial" w:hAnsi="Arial" w:cs="Arial"/>
          <w:b/>
        </w:rPr>
      </w:pPr>
    </w:p>
    <w:p w:rsidR="007B2418" w:rsidRDefault="002D41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 результате освоения дисциплины обучающийся должен уметь: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выполнять индивидуально подобранные комплексы </w:t>
      </w:r>
      <w:proofErr w:type="gramStart"/>
      <w:r>
        <w:rPr>
          <w:rFonts w:ascii="Arial" w:hAnsi="Arial" w:cs="Arial"/>
        </w:rPr>
        <w:t>оздоровительной</w:t>
      </w:r>
      <w:proofErr w:type="gramEnd"/>
      <w:r>
        <w:rPr>
          <w:rFonts w:ascii="Arial" w:hAnsi="Arial" w:cs="Arial"/>
        </w:rPr>
        <w:t xml:space="preserve"> и адаптивной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(лечебной) физической культуры, композиции упражнений атлетической гимнастики;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выполнять простейшие приемы самомассажа и релаксации;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проводить самоконтроль при занятиях физическими упражнениями;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выполнять приемы защиты и самообороны, страховки и самостраховки;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 творческое сотрудничество в коллективных формах занятий физической культурой;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 w:rsidR="007B2418" w:rsidRDefault="002D410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Arial" w:hAnsi="Arial" w:cs="Arial"/>
          <w:b/>
        </w:rPr>
        <w:t>для</w:t>
      </w:r>
      <w:proofErr w:type="gramEnd"/>
      <w:r>
        <w:rPr>
          <w:rFonts w:ascii="Arial" w:hAnsi="Arial" w:cs="Arial"/>
          <w:b/>
        </w:rPr>
        <w:t>: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повышения работоспособности, сохранения и укрепления здоровья;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подготовки к профессиональной деятельности и службе в Вооруженных Силах Российской Федерации;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активной творческой деятельности, выбора и формирования здорового образа жизни.</w:t>
      </w:r>
    </w:p>
    <w:p w:rsidR="007B2418" w:rsidRDefault="002D410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знать/понимать: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способы контроля и  оценки подготовленности;</w:t>
      </w:r>
    </w:p>
    <w:p w:rsidR="007B2418" w:rsidRDefault="002D4107">
      <w:pPr>
        <w:pStyle w:val="aff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 w:rsidR="007B2418" w:rsidRDefault="007B2418">
      <w:pPr>
        <w:pStyle w:val="210"/>
        <w:spacing w:before="0" w:line="360" w:lineRule="auto"/>
        <w:ind w:left="1080"/>
        <w:jc w:val="center"/>
        <w:rPr>
          <w:rFonts w:ascii="Arial" w:hAnsi="Arial" w:cs="Arial"/>
          <w:sz w:val="22"/>
          <w:szCs w:val="22"/>
          <w:lang w:val="ru-RU"/>
        </w:rPr>
      </w:pPr>
    </w:p>
    <w:p w:rsidR="007B2418" w:rsidRDefault="002D4107">
      <w:pPr>
        <w:pStyle w:val="210"/>
        <w:spacing w:before="0" w:line="360" w:lineRule="auto"/>
        <w:ind w:left="0"/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МЕСТО ДИСЦИПЛИНЫ В СТРУКТУРЕ ОСНОВНОЙ ПРОФЕССИОНАЛЬНОЙ ОБРАЗОВАТЕЛЬНОЙ ПРОГРАМЫ</w:t>
      </w:r>
    </w:p>
    <w:p w:rsidR="007B2418" w:rsidRDefault="007B2418">
      <w:pPr>
        <w:pStyle w:val="210"/>
        <w:spacing w:before="0" w:line="360" w:lineRule="auto"/>
        <w:ind w:left="0"/>
        <w:jc w:val="both"/>
        <w:rPr>
          <w:rFonts w:ascii="Arial" w:hAnsi="Arial" w:cs="Arial"/>
          <w:sz w:val="22"/>
          <w:szCs w:val="22"/>
          <w:lang w:val="ru-RU"/>
        </w:rPr>
      </w:pPr>
    </w:p>
    <w:p w:rsidR="007B2418" w:rsidRDefault="002D41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Рабочая программа учебной дисциплины является частью  основной образовательной программы в соответствии с ФГОС СПО по специальности  </w:t>
      </w:r>
      <w:r>
        <w:rPr>
          <w:rFonts w:ascii="Arial" w:eastAsia="Times New Roman" w:hAnsi="Arial" w:cs="Arial"/>
          <w:bCs/>
        </w:rPr>
        <w:t>39.02.01 Социальная работ</w:t>
      </w:r>
      <w:proofErr w:type="gramStart"/>
      <w:r>
        <w:rPr>
          <w:rFonts w:ascii="Arial" w:eastAsia="Times New Roman" w:hAnsi="Arial" w:cs="Arial"/>
          <w:bCs/>
        </w:rPr>
        <w:t>а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приказ Минобрнауки России от 02.08.2013 года № 740 «Об утверждении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eastAsia="Times New Roman" w:hAnsi="Arial" w:cs="Arial"/>
          <w:bCs/>
        </w:rPr>
        <w:t>39.02.01 Социальная работа</w:t>
      </w:r>
      <w:r>
        <w:rPr>
          <w:rFonts w:ascii="Arial" w:hAnsi="Arial" w:cs="Arial"/>
          <w:b/>
        </w:rPr>
        <w:t xml:space="preserve">,  </w:t>
      </w:r>
      <w:r>
        <w:rPr>
          <w:rFonts w:ascii="Arial" w:hAnsi="Arial" w:cs="Arial"/>
        </w:rPr>
        <w:t>зарегистрировано в Минюсте России 20 августа 2013 года, регистрационный № 29506)  входит в общеобразовательный цикл профильной дисциплины.</w:t>
      </w:r>
    </w:p>
    <w:p w:rsidR="007B2418" w:rsidRDefault="002D410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ОБД.09Физическая культура изучается в общеобразовательном цикле учебного плана ООП СПО на базе основного общего образования с получением среднего общего образования (ППКРС, ППССЗ).</w:t>
      </w:r>
    </w:p>
    <w:p w:rsidR="007B2418" w:rsidRDefault="002D4107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В учебных планах ППКРС, ППССЗ место учебной дисциплины ОБД.12 Физическая культура - в составе общих общеобразовательных учебных дисциплин, формируемых из </w:t>
      </w:r>
      <w:r>
        <w:rPr>
          <w:rFonts w:ascii="Arial" w:eastAsia="Arial" w:hAnsi="Arial" w:cs="Arial"/>
        </w:rPr>
        <w:lastRenderedPageBreak/>
        <w:t>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7B2418" w:rsidRDefault="007B2418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:rsidR="007B2418" w:rsidRDefault="007B2418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:rsidR="007B2418" w:rsidRDefault="007B2418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:rsidR="007B2418" w:rsidRDefault="002D4107">
      <w:pPr>
        <w:pStyle w:val="210"/>
        <w:spacing w:before="0" w:line="360" w:lineRule="auto"/>
        <w:ind w:left="0"/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РЕЗУЛЬТАТЫ ОСВОЕНИЯ УЧЕБНОЙ ДИСЦИПЛИНЫ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>
        <w:rPr>
          <w:rFonts w:ascii="Arial" w:hAnsi="Arial" w:cs="Arial"/>
          <w:b/>
          <w:i/>
        </w:rPr>
        <w:t>результатов: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b/>
        </w:rPr>
        <w:t>личностных: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готовность и способность обучающихся к саморазвитию и личностному самоопределению;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валелогической и профессиональной направленностью, неприятию вредных привычек: курения, употребления алкоголя, наркотиков;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− приобретение личного опыта творческого использования профессиональн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оздоровительных средств и методов двигательной активности;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оздоровительной деятельностью;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умение оказывать первую помощь при занятиях спортивно-оздоровительной деятельностью; </w:t>
      </w:r>
    </w:p>
    <w:p w:rsidR="007B2418" w:rsidRDefault="002D4107">
      <w:pPr>
        <w:pStyle w:val="aff0"/>
        <w:spacing w:after="0" w:line="360" w:lineRule="auto"/>
        <w:ind w:firstLine="707"/>
        <w:rPr>
          <w:rFonts w:ascii="Arial" w:hAnsi="Arial" w:cs="Arial"/>
        </w:rPr>
      </w:pPr>
      <w:r>
        <w:rPr>
          <w:rFonts w:ascii="Arial" w:hAnsi="Arial" w:cs="Arial"/>
        </w:rPr>
        <w:t xml:space="preserve">− готовность к служению Отечеству, его защите; </w:t>
      </w:r>
    </w:p>
    <w:p w:rsidR="007B2418" w:rsidRDefault="002D4107">
      <w:pPr>
        <w:pStyle w:val="aff0"/>
        <w:spacing w:after="0" w:line="360" w:lineRule="auto"/>
        <w:ind w:firstLine="707"/>
        <w:rPr>
          <w:rFonts w:ascii="Arial" w:hAnsi="Arial" w:cs="Arial"/>
        </w:rPr>
      </w:pPr>
      <w:r>
        <w:rPr>
          <w:rFonts w:ascii="Arial" w:hAnsi="Arial" w:cs="Arial"/>
        </w:rPr>
        <w:t xml:space="preserve">− патриотизм, уважение к своему народу, чувство ответственности перед Родиной;         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b/>
        </w:rPr>
        <w:t>метапредметных: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• предметных: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B2418" w:rsidRDefault="002D4107">
      <w:pPr>
        <w:pStyle w:val="aff0"/>
        <w:spacing w:after="0" w:line="360" w:lineRule="auto"/>
        <w:ind w:firstLine="70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lastRenderedPageBreak/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спортивного комплекса «Готов к труду и обороне» (ГТО)</w:t>
      </w:r>
    </w:p>
    <w:p w:rsidR="007B2418" w:rsidRDefault="002D4107">
      <w:pPr>
        <w:pStyle w:val="23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результате освоения дисциплины </w:t>
      </w:r>
      <w:r>
        <w:rPr>
          <w:rFonts w:ascii="Arial" w:hAnsi="Arial" w:cs="Arial"/>
          <w:b/>
          <w:bCs/>
        </w:rPr>
        <w:t>О</w:t>
      </w:r>
      <w:r>
        <w:rPr>
          <w:rFonts w:ascii="Arial" w:hAnsi="Arial" w:cs="Arial"/>
          <w:b/>
        </w:rPr>
        <w:t xml:space="preserve">БД.12Физическая культура 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обучающийся</w:t>
      </w:r>
      <w:proofErr w:type="gramEnd"/>
      <w:r>
        <w:rPr>
          <w:rFonts w:ascii="Arial" w:hAnsi="Arial" w:cs="Arial"/>
        </w:rPr>
        <w:t xml:space="preserve"> осваивает элементы компетенций:</w:t>
      </w:r>
    </w:p>
    <w:p w:rsidR="007B2418" w:rsidRDefault="007B2418">
      <w:pPr>
        <w:pStyle w:val="23"/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260"/>
      </w:tblGrid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Код </w:t>
            </w:r>
            <w:proofErr w:type="gramStart"/>
            <w:r>
              <w:rPr>
                <w:rFonts w:ascii="Arial" w:hAnsi="Arial" w:cs="Arial"/>
                <w:b/>
                <w:i/>
              </w:rPr>
              <w:t>ОК</w:t>
            </w:r>
            <w:proofErr w:type="gramEnd"/>
            <w:r>
              <w:rPr>
                <w:rFonts w:ascii="Arial" w:hAnsi="Arial" w:cs="Arial"/>
                <w:b/>
                <w:i/>
              </w:rPr>
              <w:t>,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Знания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ind w:right="468"/>
              <w:rPr>
                <w:rFonts w:ascii="Arial" w:hAnsi="Arial" w:cs="Arial"/>
                <w:iCs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ОК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01. </w:t>
            </w:r>
            <w:r>
              <w:rPr>
                <w:rFonts w:ascii="Arial" w:hAnsi="Arial" w:cs="Arial"/>
                <w:iCs/>
                <w:color w:val="000000"/>
              </w:rPr>
              <w:t>Выбирать</w:t>
            </w:r>
          </w:p>
          <w:p w:rsidR="007B2418" w:rsidRDefault="002D4107">
            <w:pPr>
              <w:spacing w:after="0" w:line="360" w:lineRule="auto"/>
              <w:ind w:right="17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спо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iCs/>
                <w:color w:val="000000"/>
              </w:rPr>
              <w:t>ыр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ше</w:t>
            </w:r>
            <w:r>
              <w:rPr>
                <w:rFonts w:ascii="Arial" w:hAnsi="Arial" w:cs="Arial"/>
                <w:iCs/>
                <w:color w:val="000000"/>
              </w:rPr>
              <w:t>ниязадачпрофе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ойде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ости</w:t>
            </w:r>
            <w:proofErr w:type="gramStart"/>
            <w:r>
              <w:rPr>
                <w:rFonts w:ascii="Arial" w:hAnsi="Arial" w:cs="Arial"/>
                <w:iCs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iCs/>
                <w:color w:val="000000"/>
              </w:rPr>
              <w:t>рименитель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окразли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н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ы</w:t>
            </w:r>
            <w:r>
              <w:rPr>
                <w:rFonts w:ascii="Arial" w:hAnsi="Arial" w:cs="Arial"/>
                <w:iCs/>
                <w:color w:val="000000"/>
              </w:rPr>
              <w:t>мко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iCs/>
                <w:color w:val="000000"/>
              </w:rPr>
              <w:t>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tabs>
                <w:tab w:val="left" w:pos="2161"/>
              </w:tabs>
              <w:spacing w:before="11" w:after="0" w:line="360" w:lineRule="auto"/>
              <w:ind w:right="142" w:firstLine="70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Ра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познаватьза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ачуи/илипроблемувпрофе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оми/и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>исоциаль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омко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те</w:t>
            </w:r>
            <w:r>
              <w:rPr>
                <w:rFonts w:ascii="Arial" w:hAnsi="Arial" w:cs="Arial"/>
                <w:iCs/>
                <w:color w:val="000000"/>
              </w:rPr>
              <w:t>;</w:t>
            </w:r>
          </w:p>
          <w:p w:rsidR="007B2418" w:rsidRDefault="002D4107">
            <w:pPr>
              <w:tabs>
                <w:tab w:val="left" w:pos="2161"/>
              </w:tabs>
              <w:spacing w:after="0" w:line="360" w:lineRule="auto"/>
              <w:ind w:right="90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Ана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 xml:space="preserve">изировать </w:t>
            </w:r>
            <w:proofErr w:type="spellStart"/>
            <w:r>
              <w:rPr>
                <w:rFonts w:ascii="Arial" w:hAnsi="Arial" w:cs="Arial"/>
                <w:iCs/>
                <w:color w:val="000000"/>
              </w:rPr>
              <w:t>задачуи</w:t>
            </w:r>
            <w:proofErr w:type="spellEnd"/>
            <w:r>
              <w:rPr>
                <w:rFonts w:ascii="Arial" w:hAnsi="Arial" w:cs="Arial"/>
                <w:iCs/>
                <w:color w:val="000000"/>
              </w:rPr>
              <w:t>/или проблему и выдел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ть её со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та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ные части;</w:t>
            </w:r>
          </w:p>
          <w:p w:rsidR="007B2418" w:rsidRDefault="002D4107">
            <w:pPr>
              <w:tabs>
                <w:tab w:val="left" w:pos="2161"/>
              </w:tabs>
              <w:spacing w:after="0" w:line="360" w:lineRule="auto"/>
              <w:ind w:right="125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пра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ил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</w:t>
            </w:r>
            <w:r>
              <w:rPr>
                <w:rFonts w:ascii="Arial" w:hAnsi="Arial" w:cs="Arial"/>
                <w:iCs/>
                <w:color w:val="000000"/>
              </w:rPr>
              <w:t>но вы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яв</w:t>
            </w:r>
            <w:r>
              <w:rPr>
                <w:rFonts w:ascii="Arial" w:hAnsi="Arial" w:cs="Arial"/>
                <w:iCs/>
                <w:color w:val="000000"/>
              </w:rPr>
              <w:t>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ть и эфф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кти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но искать информаци</w:t>
            </w:r>
            <w:r>
              <w:rPr>
                <w:rFonts w:ascii="Arial" w:hAnsi="Arial" w:cs="Arial"/>
                <w:iCs/>
                <w:color w:val="000000"/>
                <w:spacing w:val="2"/>
              </w:rPr>
              <w:t>ю</w:t>
            </w:r>
            <w:r>
              <w:rPr>
                <w:rFonts w:ascii="Arial" w:hAnsi="Arial" w:cs="Arial"/>
                <w:iCs/>
                <w:color w:val="000000"/>
              </w:rPr>
              <w:t>, необ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х</w:t>
            </w:r>
            <w:r>
              <w:rPr>
                <w:rFonts w:ascii="Arial" w:hAnsi="Arial" w:cs="Arial"/>
                <w:iCs/>
                <w:color w:val="000000"/>
              </w:rPr>
              <w:t xml:space="preserve">одимую 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ля ре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ш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 xml:space="preserve">ния </w:t>
            </w:r>
            <w:proofErr w:type="spellStart"/>
            <w:r>
              <w:rPr>
                <w:rFonts w:ascii="Arial" w:hAnsi="Arial" w:cs="Arial"/>
                <w:iCs/>
                <w:color w:val="000000"/>
              </w:rPr>
              <w:t>задачии</w:t>
            </w:r>
            <w:proofErr w:type="spellEnd"/>
            <w:r>
              <w:rPr>
                <w:rFonts w:ascii="Arial" w:hAnsi="Arial" w:cs="Arial"/>
                <w:iCs/>
                <w:color w:val="000000"/>
              </w:rPr>
              <w:t>/и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>и проблемы;</w:t>
            </w:r>
          </w:p>
          <w:p w:rsidR="007B2418" w:rsidRDefault="002D4107">
            <w:pPr>
              <w:tabs>
                <w:tab w:val="left" w:pos="2161"/>
              </w:tabs>
              <w:spacing w:after="0" w:line="360" w:lineRule="auto"/>
              <w:ind w:right="141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соста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итьп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>анд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й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и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;</w:t>
            </w:r>
          </w:p>
          <w:p w:rsidR="007B2418" w:rsidRDefault="002D4107">
            <w:pPr>
              <w:tabs>
                <w:tab w:val="left" w:pos="2161"/>
              </w:tabs>
              <w:spacing w:after="0" w:line="360" w:lineRule="auto"/>
              <w:ind w:right="7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опр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 xml:space="preserve">делить 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ео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iCs/>
                <w:color w:val="000000"/>
              </w:rPr>
              <w:t>ходимые ре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су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р</w:t>
            </w:r>
            <w:r>
              <w:rPr>
                <w:rFonts w:ascii="Arial" w:hAnsi="Arial" w:cs="Arial"/>
                <w:iCs/>
                <w:color w:val="000000"/>
              </w:rPr>
              <w:t>сы;</w:t>
            </w:r>
          </w:p>
          <w:p w:rsidR="007B2418" w:rsidRDefault="002D4107">
            <w:pPr>
              <w:spacing w:before="14" w:after="0" w:line="360" w:lineRule="auto"/>
              <w:ind w:right="587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вла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етьактуаль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ымиметодамиработывпрофе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ойисмежныхсф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ра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х</w:t>
            </w:r>
            <w:r>
              <w:rPr>
                <w:rFonts w:ascii="Arial" w:hAnsi="Arial" w:cs="Arial"/>
                <w:iCs/>
                <w:color w:val="000000"/>
              </w:rPr>
              <w:t>;</w:t>
            </w:r>
          </w:p>
          <w:p w:rsidR="007B2418" w:rsidRDefault="002D4107">
            <w:pPr>
              <w:spacing w:after="0" w:line="360" w:lineRule="auto"/>
              <w:ind w:right="121" w:firstLine="3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ализовывать со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та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ый пла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;</w:t>
            </w:r>
          </w:p>
          <w:p w:rsidR="007B2418" w:rsidRDefault="002D4107">
            <w:pPr>
              <w:tabs>
                <w:tab w:val="left" w:pos="2161"/>
              </w:tabs>
              <w:spacing w:after="0" w:line="360" w:lineRule="auto"/>
              <w:ind w:firstLine="3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оц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нивать рез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льтат и посл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дст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ия 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оих д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  <w:spacing w:val="2"/>
              </w:rPr>
              <w:t>й</w:t>
            </w:r>
            <w:r>
              <w:rPr>
                <w:rFonts w:ascii="Arial" w:hAnsi="Arial" w:cs="Arial"/>
                <w:iCs/>
                <w:color w:val="000000"/>
              </w:rPr>
              <w:t>ст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ий (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амос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>
              <w:rPr>
                <w:rFonts w:ascii="Arial" w:hAnsi="Arial" w:cs="Arial"/>
                <w:iCs/>
                <w:color w:val="000000"/>
              </w:rPr>
              <w:t>ят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 или с помощью наста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ника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)</w:t>
            </w:r>
            <w:r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before="11" w:after="0" w:line="360" w:lineRule="auto"/>
              <w:ind w:right="59" w:firstLine="5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Акт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ыйпрофе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ыйисоциаль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ыйко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</w:t>
            </w:r>
            <w:proofErr w:type="gramStart"/>
            <w:r>
              <w:rPr>
                <w:rFonts w:ascii="Arial" w:hAnsi="Arial" w:cs="Arial"/>
                <w:iCs/>
                <w:color w:val="000000"/>
              </w:rPr>
              <w:t>,в</w:t>
            </w:r>
            <w:proofErr w:type="gramEnd"/>
            <w:r>
              <w:rPr>
                <w:rFonts w:ascii="Arial" w:hAnsi="Arial" w:cs="Arial"/>
                <w:iCs/>
                <w:color w:val="000000"/>
              </w:rPr>
              <w:t>которомприходит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яработа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iCs/>
                <w:color w:val="000000"/>
              </w:rPr>
              <w:t>ьижить;</w:t>
            </w:r>
          </w:p>
          <w:p w:rsidR="007B2418" w:rsidRDefault="002D4107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новныеисточникиинформацииире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су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р</w:t>
            </w:r>
            <w:r>
              <w:rPr>
                <w:rFonts w:ascii="Arial" w:hAnsi="Arial" w:cs="Arial"/>
                <w:iCs/>
                <w:color w:val="000000"/>
              </w:rPr>
              <w:t>сыд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>яре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ш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ниязадачипроблемвпрофе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оми/и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>исоциаль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омко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кс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те</w:t>
            </w:r>
            <w:r>
              <w:rPr>
                <w:rFonts w:ascii="Arial" w:hAnsi="Arial" w:cs="Arial"/>
                <w:iCs/>
                <w:color w:val="000000"/>
              </w:rPr>
              <w:t>;</w:t>
            </w:r>
          </w:p>
          <w:p w:rsidR="007B2418" w:rsidRDefault="002D4107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алгоритмывыпол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енияработвпрофе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ойисмежныхобласт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х;</w:t>
            </w:r>
          </w:p>
          <w:p w:rsidR="007B2418" w:rsidRDefault="002D4107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м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тодыработывпрофе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ойисмежныхсф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ра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х;</w:t>
            </w:r>
          </w:p>
          <w:p w:rsidR="007B2418" w:rsidRDefault="002D4107">
            <w:pPr>
              <w:spacing w:before="14" w:after="0" w:line="360" w:lineRule="auto"/>
              <w:ind w:right="431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структ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ра пла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а для ре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ш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ния задач;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пор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докоценкирез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льтатовре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ш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ниязадачпрофе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ойде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</w:t>
            </w:r>
            <w:r>
              <w:rPr>
                <w:rFonts w:ascii="Arial" w:hAnsi="Arial" w:cs="Arial"/>
                <w:iCs/>
                <w:color w:val="000000"/>
              </w:rPr>
              <w:t>ности.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before="11" w:after="0" w:line="360" w:lineRule="auto"/>
              <w:ind w:right="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ОК2.О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су</w:t>
            </w:r>
            <w:r>
              <w:rPr>
                <w:rFonts w:ascii="Arial" w:hAnsi="Arial" w:cs="Arial"/>
                <w:iCs/>
                <w:color w:val="000000"/>
              </w:rPr>
              <w:t>ще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т</w:t>
            </w:r>
            <w:r>
              <w:rPr>
                <w:rFonts w:ascii="Arial" w:hAnsi="Arial" w:cs="Arial"/>
                <w:iCs/>
                <w:color w:val="000000"/>
              </w:rPr>
              <w:t>вл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тьпоиск</w:t>
            </w:r>
            <w:proofErr w:type="gramStart"/>
            <w:r>
              <w:rPr>
                <w:rFonts w:ascii="Arial" w:hAnsi="Arial" w:cs="Arial"/>
                <w:iCs/>
                <w:color w:val="000000"/>
              </w:rPr>
              <w:t>,а</w:t>
            </w:r>
            <w:proofErr w:type="gramEnd"/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ализиинтерпр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тациюинформации,необ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х</w:t>
            </w:r>
            <w:r>
              <w:rPr>
                <w:rFonts w:ascii="Arial" w:hAnsi="Arial" w:cs="Arial"/>
                <w:iCs/>
                <w:color w:val="000000"/>
              </w:rPr>
              <w:t>одимой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лявыполнениязадачпрофе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ойде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before="11"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Опр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дел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ть за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и поиска информации;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Опр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дел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 xml:space="preserve">ть 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ео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iCs/>
                <w:color w:val="000000"/>
              </w:rPr>
              <w:t>ходимые источники информации;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Пла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ировать проце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с поиска;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Структ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рировать получаемую информацию;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lastRenderedPageBreak/>
              <w:t>Вы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д</w:t>
            </w:r>
            <w:r>
              <w:rPr>
                <w:rFonts w:ascii="Arial" w:hAnsi="Arial" w:cs="Arial"/>
                <w:iCs/>
                <w:color w:val="000000"/>
              </w:rPr>
              <w:t>ел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 xml:space="preserve">ть наиболее </w:t>
            </w:r>
            <w:proofErr w:type="gramStart"/>
            <w:r>
              <w:rPr>
                <w:rFonts w:ascii="Arial" w:hAnsi="Arial" w:cs="Arial"/>
                <w:iCs/>
                <w:color w:val="000000"/>
              </w:rPr>
              <w:t>зна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имое</w:t>
            </w:r>
            <w:proofErr w:type="gramEnd"/>
            <w:r>
              <w:rPr>
                <w:rFonts w:ascii="Arial" w:hAnsi="Arial" w:cs="Arial"/>
                <w:iCs/>
                <w:color w:val="000000"/>
              </w:rPr>
              <w:t xml:space="preserve"> в пер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чне информации;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Оц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нивать практиче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iCs/>
                <w:color w:val="000000"/>
              </w:rPr>
              <w:t>кую зна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имость рез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льтатов поиска;</w:t>
            </w:r>
          </w:p>
          <w:p w:rsidR="007B2418" w:rsidRDefault="002D4107">
            <w:pPr>
              <w:spacing w:after="0" w:line="360" w:lineRule="auto"/>
              <w:ind w:left="34" w:right="-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оформлят</w:t>
            </w:r>
            <w:r>
              <w:rPr>
                <w:rFonts w:ascii="Arial" w:hAnsi="Arial" w:cs="Arial"/>
                <w:color w:val="000000"/>
              </w:rPr>
              <w:t xml:space="preserve">ь </w:t>
            </w:r>
            <w:r>
              <w:rPr>
                <w:rFonts w:ascii="Arial" w:hAnsi="Arial" w:cs="Arial"/>
                <w:iCs/>
                <w:color w:val="000000"/>
              </w:rPr>
              <w:t>результаты 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before="11" w:after="0" w:line="360" w:lineRule="auto"/>
              <w:ind w:right="13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lastRenderedPageBreak/>
              <w:t>Номенклат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раинформацио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ныхисточниковприменя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мыхвпрофе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ойде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ости;</w:t>
            </w:r>
          </w:p>
          <w:p w:rsidR="007B2418" w:rsidRDefault="002D4107">
            <w:pPr>
              <w:spacing w:after="0" w:line="360" w:lineRule="auto"/>
              <w:ind w:right="8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При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мы стр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кт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рир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>
              <w:rPr>
                <w:rFonts w:ascii="Arial" w:hAnsi="Arial" w:cs="Arial"/>
                <w:iCs/>
                <w:color w:val="000000"/>
              </w:rPr>
              <w:t>вания информации;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Формат оформ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л</w:t>
            </w:r>
            <w:r>
              <w:rPr>
                <w:rFonts w:ascii="Arial" w:hAnsi="Arial" w:cs="Arial"/>
                <w:iCs/>
                <w:color w:val="000000"/>
              </w:rPr>
              <w:t xml:space="preserve">ения </w:t>
            </w:r>
            <w:r>
              <w:rPr>
                <w:rFonts w:ascii="Arial" w:hAnsi="Arial" w:cs="Arial"/>
                <w:iCs/>
                <w:color w:val="000000"/>
              </w:rPr>
              <w:lastRenderedPageBreak/>
              <w:t>рез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у</w:t>
            </w:r>
            <w:r>
              <w:rPr>
                <w:rFonts w:ascii="Arial" w:hAnsi="Arial" w:cs="Arial"/>
                <w:iCs/>
                <w:color w:val="000000"/>
              </w:rPr>
              <w:t>льтатов поиска информации.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lastRenderedPageBreak/>
              <w:t>ОК3. Пла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ироватьиреализо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ыватьсо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бс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т</w:t>
            </w:r>
            <w:r>
              <w:rPr>
                <w:rFonts w:ascii="Arial" w:hAnsi="Arial" w:cs="Arial"/>
                <w:iCs/>
                <w:color w:val="000000"/>
              </w:rPr>
              <w:t>в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нноепрофе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оеили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ностноеразвити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before="16" w:after="0" w:line="360" w:lineRule="auto"/>
              <w:ind w:left="34" w:right="81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Опр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дел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тьактуал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остьнормативн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>
              <w:rPr>
                <w:rFonts w:ascii="Arial" w:hAnsi="Arial" w:cs="Arial"/>
                <w:iCs/>
                <w:color w:val="000000"/>
              </w:rPr>
              <w:t>-право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ойдокументациивпрофе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ойде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я</w:t>
            </w:r>
            <w:r>
              <w:rPr>
                <w:rFonts w:ascii="Arial" w:hAnsi="Arial" w:cs="Arial"/>
                <w:iCs/>
                <w:color w:val="000000"/>
              </w:rPr>
              <w:t>т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ль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iCs/>
                <w:color w:val="000000"/>
              </w:rPr>
              <w:t>ости;</w:t>
            </w:r>
          </w:p>
          <w:p w:rsidR="007B2418" w:rsidRDefault="002D4107">
            <w:pPr>
              <w:spacing w:after="0" w:line="360" w:lineRule="auto"/>
              <w:ind w:lef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Выстраивать траектории 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ого и ли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ч</w:t>
            </w:r>
            <w:r>
              <w:rPr>
                <w:rFonts w:ascii="Arial" w:hAnsi="Arial" w:cs="Arial"/>
                <w:iCs/>
                <w:color w:val="000000"/>
              </w:rPr>
              <w:t>ностного 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Содержание актуальной нормативно-правовой документации;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современная научная и профессиональна я терминология;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  <w:color w:val="000000"/>
              </w:rPr>
              <w:t>возможные тра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е</w:t>
            </w:r>
            <w:r>
              <w:rPr>
                <w:rFonts w:ascii="Arial" w:hAnsi="Arial" w:cs="Arial"/>
                <w:iCs/>
                <w:color w:val="000000"/>
              </w:rPr>
              <w:t>ктории профе</w:t>
            </w:r>
            <w:r>
              <w:rPr>
                <w:rFonts w:ascii="Arial" w:hAnsi="Arial" w:cs="Arial"/>
                <w:iCs/>
                <w:color w:val="000000"/>
                <w:spacing w:val="-1"/>
              </w:rPr>
              <w:t>сс</w:t>
            </w:r>
            <w:r>
              <w:rPr>
                <w:rFonts w:ascii="Arial" w:hAnsi="Arial" w:cs="Arial"/>
                <w:iCs/>
                <w:color w:val="000000"/>
              </w:rPr>
              <w:t>ионал</w:t>
            </w:r>
            <w:r>
              <w:rPr>
                <w:rFonts w:ascii="Arial" w:hAnsi="Arial" w:cs="Arial"/>
                <w:iCs/>
                <w:color w:val="000000"/>
                <w:spacing w:val="1"/>
              </w:rPr>
              <w:t>ьн</w:t>
            </w:r>
            <w:r>
              <w:rPr>
                <w:rFonts w:ascii="Arial" w:hAnsi="Arial" w:cs="Arial"/>
                <w:iCs/>
                <w:color w:val="000000"/>
              </w:rPr>
              <w:t>ого развития и самообразо</w:t>
            </w:r>
            <w:r>
              <w:rPr>
                <w:rFonts w:ascii="Arial" w:hAnsi="Arial" w:cs="Arial"/>
                <w:iCs/>
                <w:color w:val="000000"/>
                <w:spacing w:val="-2"/>
              </w:rPr>
              <w:t>в</w:t>
            </w:r>
            <w:r>
              <w:rPr>
                <w:rFonts w:ascii="Arial" w:hAnsi="Arial" w:cs="Arial"/>
                <w:iCs/>
                <w:color w:val="000000"/>
              </w:rPr>
              <w:t>ания.</w:t>
            </w:r>
          </w:p>
        </w:tc>
      </w:tr>
      <w:tr w:rsidR="007B2418">
        <w:trPr>
          <w:trHeight w:val="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Организовывать работу коллектива и команды;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 коллектива;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 личности;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основы проектной деятельности.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5.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Излагать свои мысли на государственном языке;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Особенности социального и культурного контекста;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правила оформления документов.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06.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Проявлять гражданско-патриотическую позицию, демонстрировать осознанное поведение на основе </w:t>
            </w:r>
            <w:r>
              <w:rPr>
                <w:rFonts w:ascii="Arial" w:hAnsi="Arial" w:cs="Arial"/>
              </w:rPr>
              <w:lastRenderedPageBreak/>
              <w:t>общечеловеческих ценностей.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Описывать значимость своей профессии;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Сущность гражданско-патриотической позиции;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общечеловеческие ценности;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правила поведения в ходе выполнения профессиональной деятельности.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07.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Соблюдать нормы экологической безопасности;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Правила экологической безопасности при ведении профессиональной деятельности;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основные </w:t>
            </w:r>
            <w:proofErr w:type="gramStart"/>
            <w:r>
              <w:rPr>
                <w:rFonts w:ascii="Arial" w:hAnsi="Arial" w:cs="Arial"/>
                <w:bCs/>
              </w:rPr>
              <w:t>ресурсы</w:t>
            </w:r>
            <w:proofErr w:type="gramEnd"/>
            <w:r>
              <w:rPr>
                <w:rFonts w:ascii="Arial" w:hAnsi="Arial" w:cs="Arial"/>
                <w:bCs/>
              </w:rPr>
              <w:t xml:space="preserve"> задействованные в профессиональной деятельности;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пути обеспечения ресурсосбережения.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08.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применять рациональные приемы двигательных функций в профессиональной деятельности;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здорового образа жизни;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профилактики перенапряжения.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line="360" w:lineRule="auto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Применять средства информационных технологий для решения профессиональных задач;</w:t>
            </w:r>
          </w:p>
          <w:p w:rsidR="007B2418" w:rsidRDefault="002D4107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использовать современное программное обеспечение.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Современные средства и устройства информатизации;</w:t>
            </w:r>
          </w:p>
          <w:p w:rsidR="007B2418" w:rsidRDefault="002D4107">
            <w:pPr>
              <w:spacing w:after="0" w:line="360" w:lineRule="auto"/>
              <w:ind w:right="-14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10. Пользоваться профессиональной документацией на государственном и </w:t>
            </w:r>
            <w:r>
              <w:rPr>
                <w:rFonts w:ascii="Arial" w:hAnsi="Arial" w:cs="Arial"/>
              </w:rPr>
              <w:lastRenderedPageBreak/>
              <w:t>иностранном языке.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Понимать общий смысл четко произнесенных высказываний на известные темы (профессиональные и </w:t>
            </w:r>
            <w:r>
              <w:rPr>
                <w:rFonts w:ascii="Arial" w:hAnsi="Arial" w:cs="Arial"/>
              </w:rPr>
              <w:lastRenderedPageBreak/>
              <w:t xml:space="preserve">бытовые), 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понимать тексты на базовые профессиональные темы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участвовать в диалогах на знакомые общие и профессиональные темы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строить простые высказывания о себе и о своей профессиональной деятельности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кратко обосновывать и объяснить свои действия (текущие и планируемые)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основные </w:t>
            </w:r>
            <w:r>
              <w:rPr>
                <w:rFonts w:ascii="Arial" w:hAnsi="Arial" w:cs="Arial"/>
              </w:rPr>
              <w:lastRenderedPageBreak/>
              <w:t>общеупотребительные глаголы (бытовая и профессиональная лексика)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особенности произношения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правила чтения текстов профессиональной направленности.</w:t>
            </w:r>
          </w:p>
        </w:tc>
      </w:tr>
      <w:tr w:rsidR="007B2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11. Планировать предпринимательскую деятельность в профессиональной сфере.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Выявлять достоинства и недостатки коммерческой идеи;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презентовать  идеи открытия собственного дела в профессиональной деятельности;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оформлять бизнес-план;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рассчитывать размеры выплат по процентным ставкам кредитования.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Основы предпринимательской деятельности;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основы финансовой грамотности;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правила разработки бизнес-планов;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порядок выстраивания презентации;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кредитные банковские продукты.</w:t>
            </w:r>
          </w:p>
        </w:tc>
      </w:tr>
    </w:tbl>
    <w:p w:rsidR="007B2418" w:rsidRDefault="007B2418">
      <w:pPr>
        <w:spacing w:line="360" w:lineRule="auto"/>
        <w:ind w:left="720"/>
        <w:rPr>
          <w:rFonts w:ascii="Arial" w:hAnsi="Arial" w:cs="Arial"/>
          <w:b/>
        </w:rPr>
      </w:pPr>
    </w:p>
    <w:p w:rsidR="007B2418" w:rsidRDefault="007B2418">
      <w:pPr>
        <w:spacing w:line="360" w:lineRule="auto"/>
        <w:ind w:left="720"/>
        <w:rPr>
          <w:rFonts w:ascii="Arial" w:hAnsi="Arial" w:cs="Arial"/>
          <w:b/>
        </w:rPr>
      </w:pPr>
    </w:p>
    <w:p w:rsidR="007B2418" w:rsidRDefault="002D4107">
      <w:pPr>
        <w:spacing w:after="0" w:line="360" w:lineRule="auto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УЧЕБНОЙ 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Объем часов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72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Обязательные аудиторные учебные занятия (всего)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72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  <w:iCs/>
              </w:rPr>
            </w:pP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Лабораторно 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076BB9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60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  <w:iCs/>
              </w:rPr>
            </w:pP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контрольные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076BB9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</w:tr>
      <w:tr w:rsidR="007B2418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самостоятельная работа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</w:t>
            </w:r>
          </w:p>
        </w:tc>
      </w:tr>
      <w:tr w:rsidR="007B241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Промежуточная аттестация в форме зачета (1 семестр)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Итоговая аттестация проводится в форме дифференцированного зачета (2 семестр)</w:t>
            </w:r>
          </w:p>
        </w:tc>
      </w:tr>
    </w:tbl>
    <w:p w:rsidR="007B2418" w:rsidRDefault="002D4107">
      <w:pPr>
        <w:pStyle w:val="aff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  <w:sectPr w:rsidR="007B2418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hAnsi="Arial" w:cs="Arial"/>
        </w:rPr>
        <w:br w:type="page"/>
      </w:r>
    </w:p>
    <w:p w:rsidR="007B2418" w:rsidRDefault="007B2418">
      <w:pPr>
        <w:spacing w:line="360" w:lineRule="auto"/>
        <w:rPr>
          <w:rFonts w:ascii="Arial" w:eastAsia="Calibri" w:hAnsi="Arial" w:cs="Arial"/>
        </w:rPr>
      </w:pPr>
    </w:p>
    <w:p w:rsidR="007B2418" w:rsidRDefault="002D4107">
      <w:pPr>
        <w:spacing w:after="0" w:line="360" w:lineRule="auto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</w:rPr>
        <w:t>Тематический план и содержание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8071"/>
        <w:gridCol w:w="1244"/>
        <w:gridCol w:w="2566"/>
      </w:tblGrid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Arial" w:eastAsia="Calibri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Объем часов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Осваиваемые элементы компетенций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Раздел 1. Легкая атлетика</w:t>
            </w:r>
          </w:p>
        </w:tc>
        <w:tc>
          <w:tcPr>
            <w:tcW w:w="8071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11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1.1.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Высокий и низкий старт,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</w:rPr>
              <w:t>стартовый разгон, финиширование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Теория</w:t>
            </w:r>
            <w:r>
              <w:rPr>
                <w:rFonts w:ascii="Arial" w:eastAsia="Calibri" w:hAnsi="Arial" w:cs="Arial"/>
                <w:bCs/>
              </w:rPr>
              <w:t xml:space="preserve"> Тема: Техника бега на короткие дистанции с низкого, среднего и высокого старта.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Практическое занятие (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Профилизация</w:t>
            </w:r>
            <w:proofErr w:type="spellEnd"/>
            <w:r>
              <w:rPr>
                <w:rFonts w:ascii="Arial" w:eastAsia="Times New Roman" w:hAnsi="Arial" w:cs="Arial"/>
                <w:b/>
                <w:bCs/>
              </w:rPr>
              <w:t>) №1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бега на короткие дистанции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бега по прямой дистанции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бега по повороту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низкого старта и стартового разгона.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Старт (использование стартовых колодок). Команды «На старт!», «Внимание!», «Марш!»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финиширования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Движения рук в спринтерском беге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бега в целом с учетом индивидуальных особенностей занимающихся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Бег с низкого и высокого старта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1.2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Прыжок с места;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Прыжок в длину с разбега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Практическое занятие №2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Тема: Техника прыжка в длину с места; Техника прыжка в длину с разбега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1.3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Эстафетный бег 4´100 м, 4´400 м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№3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Тема: Техника эстафетного бега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эстафетного бега.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передачи эстафетной палочки.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старта на этапах эстафетного бега.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передачи эстафетной палочки на максимальной скорости.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</w:rPr>
              <w:t>Техника эстафетного бега в целом.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rPr>
          <w:trHeight w:val="1125"/>
        </w:trPr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1.4.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 xml:space="preserve">Бег </w:t>
            </w:r>
            <w:proofErr w:type="gramStart"/>
            <w:r>
              <w:rPr>
                <w:rFonts w:ascii="Arial" w:eastAsia="Calibri" w:hAnsi="Arial" w:cs="Arial"/>
              </w:rPr>
              <w:t>по</w:t>
            </w:r>
            <w:proofErr w:type="gramEnd"/>
            <w:r>
              <w:rPr>
                <w:rFonts w:ascii="Arial" w:eastAsia="Calibri" w:hAnsi="Arial" w:cs="Arial"/>
              </w:rPr>
              <w:t xml:space="preserve"> прямой с различной скоростью; Кроссовая подготовка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№4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Тема:</w:t>
            </w:r>
            <w:r>
              <w:rPr>
                <w:rFonts w:ascii="Arial" w:eastAsia="Calibri" w:hAnsi="Arial" w:cs="Arial"/>
              </w:rPr>
              <w:t xml:space="preserve"> Кроссовая подготовка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легкоатлетического бега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Дистанция 2000 метров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Дистанция 3000 метров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                 2</w:t>
            </w: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1.5.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Метание гранаты весом 500 </w:t>
            </w:r>
            <w:proofErr w:type="gramStart"/>
            <w:r>
              <w:rPr>
                <w:rFonts w:ascii="Arial" w:eastAsia="Calibri" w:hAnsi="Arial" w:cs="Arial"/>
              </w:rPr>
              <w:t>г(</w:t>
            </w:r>
            <w:proofErr w:type="gramEnd"/>
            <w:r>
              <w:rPr>
                <w:rFonts w:ascii="Arial" w:eastAsia="Calibri" w:hAnsi="Arial" w:cs="Arial"/>
              </w:rPr>
              <w:t>девушки) и 700 г (юноши)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№5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метания гранаты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метания гранаты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Держание и выбрасывание снаряда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метания гранаты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Техника метания с бросковых шагов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выполнения разбега и  отведения гранаты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lastRenderedPageBreak/>
              <w:t>Техника метания гранаты с полного разбега</w:t>
            </w:r>
          </w:p>
          <w:p w:rsidR="007B2418" w:rsidRDefault="007B2418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lastRenderedPageBreak/>
              <w:t>Раздел 2.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Волейбол</w:t>
            </w:r>
          </w:p>
        </w:tc>
        <w:tc>
          <w:tcPr>
            <w:tcW w:w="8071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 13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 2.1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Cs/>
              </w:rPr>
              <w:t>Стойки, перемещения. Техника безопасности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t xml:space="preserve">Теория  Тема: </w:t>
            </w:r>
            <w:r>
              <w:rPr>
                <w:rFonts w:ascii="Arial" w:eastAsia="Calibri" w:hAnsi="Arial" w:cs="Arial"/>
                <w:bCs/>
              </w:rPr>
              <w:t>Стойки, перемещения. Техника безопасности.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Техника безопасности игры.  Правила игры. 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 6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Стартовая стойка (исходное положение)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Ходьба, бег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Перемещения приставными шагами: лицом вперед, правым, левым боком вперед, спиной вперед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Двойной шаг вперед, назад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Скачок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Остановка шагом, прыжком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Прыжки вверх толчком двух ног (одной) с места и после перемещения и остановки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Сочетание способов перемещений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Учебная игра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2.2.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Передачи мяча в волейболе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№7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передачи и приема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мяча сверху двумя руками ввер</w:t>
            </w:r>
            <w:proofErr w:type="gramStart"/>
            <w:r>
              <w:rPr>
                <w:rFonts w:ascii="Arial" w:eastAsia="Calibri" w:hAnsi="Arial" w:cs="Arial"/>
              </w:rPr>
              <w:t>х-</w:t>
            </w:r>
            <w:proofErr w:type="gramEnd"/>
            <w:r>
              <w:rPr>
                <w:rFonts w:ascii="Arial" w:eastAsia="Calibri" w:hAnsi="Arial" w:cs="Arial"/>
              </w:rPr>
              <w:t xml:space="preserve"> вперед, над собой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 мяча сверху двумя руками стоя спиной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 мяча сверху двумя руками в прыжке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Передача мяча сверху двумя руками с выпадом в сторону и с </w:t>
            </w:r>
            <w:r>
              <w:rPr>
                <w:rFonts w:ascii="Arial" w:eastAsia="Calibri" w:hAnsi="Arial" w:cs="Arial"/>
              </w:rPr>
              <w:lastRenderedPageBreak/>
              <w:t>последующим перекатом на бедро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 мяча, различная по высоте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 мяча снизу двумя руками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Передача  мяча одной рукой </w:t>
            </w:r>
            <w:proofErr w:type="gramStart"/>
            <w:r>
              <w:rPr>
                <w:rFonts w:ascii="Arial" w:eastAsia="Calibri" w:hAnsi="Arial" w:cs="Arial"/>
              </w:rPr>
              <w:t>с верху</w:t>
            </w:r>
            <w:proofErr w:type="gramEnd"/>
            <w:r>
              <w:rPr>
                <w:rFonts w:ascii="Arial" w:eastAsia="Calibri" w:hAnsi="Arial" w:cs="Arial"/>
              </w:rPr>
              <w:t>, стоя на площадке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</w:rPr>
              <w:t>Чередование способов передачи мяча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2.3.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Подача мяча в волейболе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№8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Тема: Техника подачи мяча.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Нижняя прямая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Нижняя боковая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Верхняя прямая подача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 xml:space="preserve">Тема 2.4. 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Тактика нападения, тактика защиты в волейболе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№9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Тема:</w:t>
            </w:r>
            <w:r>
              <w:rPr>
                <w:rFonts w:ascii="Arial" w:eastAsia="Calibri" w:hAnsi="Arial" w:cs="Arial"/>
              </w:rPr>
              <w:t xml:space="preserve"> Тактика нападения, тактика защиты в волейболе                                               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Индивидуальные тактические действия: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места для второй передачи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места и способа подачи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способа отбивания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Вторая передача, стоя </w:t>
            </w:r>
            <w:proofErr w:type="gramStart"/>
            <w:r>
              <w:rPr>
                <w:rFonts w:ascii="Arial" w:eastAsia="Calibri" w:hAnsi="Arial" w:cs="Arial"/>
              </w:rPr>
              <w:t>атакующему</w:t>
            </w:r>
            <w:proofErr w:type="gramEnd"/>
            <w:r>
              <w:rPr>
                <w:rFonts w:ascii="Arial" w:eastAsia="Calibri" w:hAnsi="Arial" w:cs="Arial"/>
              </w:rPr>
              <w:t xml:space="preserve"> лицом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Нападающий удар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Групповые тактические действия: взаимодействие игроков в зонах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Командные тактические действия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Индивидуальные тактические действия: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способа приема подачи.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места при блокировании.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Выбор места при приеме атакующего удара.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Выбор места при страховке партнера.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Выбор способа приема атакующего удара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4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 xml:space="preserve">Тема 2.5. 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Прием мяча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Блокирование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№10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Тема: </w:t>
            </w:r>
            <w:r>
              <w:rPr>
                <w:rFonts w:ascii="Arial" w:eastAsia="Calibri" w:hAnsi="Arial" w:cs="Arial"/>
              </w:rPr>
              <w:t>Техника приема мяча, блокирование, Учебная игра.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мяча сверху двумя руками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мяча снизу двумя руками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мяча снизу одной рукой (правой, левой)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мяча одной рукой с последующим нападением и перекатом в сторону, на бедро и спину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мяча одной рукой в падении вперед и последующим скольжением на груди-животе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Отбивание мяча ногой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Одиночное блокирование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Групповое блокирование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Игра в команде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Раздел 3.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Лыжная подготовка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13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3.1.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pacing w:val="-6"/>
              </w:rPr>
            </w:pPr>
            <w:r>
              <w:rPr>
                <w:rFonts w:ascii="Arial" w:eastAsia="Calibri" w:hAnsi="Arial" w:cs="Arial"/>
                <w:spacing w:val="-6"/>
              </w:rPr>
              <w:t>Правила лыжных соревнований.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bCs/>
              </w:rPr>
              <w:t>Теория</w:t>
            </w:r>
            <w:r>
              <w:rPr>
                <w:rFonts w:ascii="Arial" w:eastAsia="Calibri" w:hAnsi="Arial" w:cs="Arial"/>
                <w:bCs/>
              </w:rPr>
              <w:t xml:space="preserve"> Тема:</w:t>
            </w:r>
            <w:r>
              <w:rPr>
                <w:rFonts w:ascii="Arial" w:eastAsia="Calibri" w:hAnsi="Arial" w:cs="Arial"/>
              </w:rPr>
              <w:t xml:space="preserve"> Техника безопасности на занятиях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Правила соревнований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Первая помощь при обморожениях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Лыжный инвентарь, хранение и уход за ним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3.2.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Техника лыжных ходов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Практическое занятие №11,12,13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Тема: Техника передвижения на лыжах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pacing w:val="-6"/>
              </w:rPr>
              <w:lastRenderedPageBreak/>
              <w:t xml:space="preserve">Переход с одновременных лыжных ходов на </w:t>
            </w:r>
            <w:proofErr w:type="gramStart"/>
            <w:r>
              <w:rPr>
                <w:rFonts w:ascii="Arial" w:eastAsia="Calibri" w:hAnsi="Arial" w:cs="Arial"/>
                <w:spacing w:val="-6"/>
              </w:rPr>
              <w:t>попеременные</w:t>
            </w:r>
            <w:proofErr w:type="gramEnd"/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pacing w:val="-6"/>
              </w:rPr>
              <w:t>Переход с хода на ход в зависимости от условий дистанции и состояния лыжни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Преодоление подъемов и препятствий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Подъем ступающим, скользящим, «лесенкой», «елочкой», «</w:t>
            </w:r>
            <w:proofErr w:type="spellStart"/>
            <w:r>
              <w:rPr>
                <w:rFonts w:ascii="Arial" w:eastAsia="Calibri" w:hAnsi="Arial" w:cs="Arial"/>
              </w:rPr>
              <w:t>полуёлочкой</w:t>
            </w:r>
            <w:proofErr w:type="spellEnd"/>
            <w:r>
              <w:rPr>
                <w:rFonts w:ascii="Arial" w:eastAsia="Calibri" w:hAnsi="Arial" w:cs="Arial"/>
              </w:rPr>
              <w:t>»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Повороты в движении: «плугом», «переступанием», «упором», «из упора»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Способу спусков, торможения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6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3.3.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pacing w:val="-6"/>
              </w:rPr>
              <w:t>Элементы тактики лыжных гонок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№14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pacing w:val="-6"/>
              </w:rPr>
              <w:t>Тема: Элементы тактики лыжных гонок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pacing w:val="-6"/>
              </w:rPr>
              <w:t>Распределение сил, лидирование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  <w:spacing w:val="-6"/>
              </w:rPr>
              <w:t>обгон, финиширование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3.4.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Воспитание специальной выносливости и совершенствование техники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№15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Тема: Воспитание специальной выносливости и совершенствование техники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spacing w:val="-6"/>
              </w:rPr>
              <w:t>Прохождение дистанции до 2 км (девушки) и до 3 км (юноши)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Полоса препятствий на лыжах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Раздел 4.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Гимнастика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12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 4.1.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Строевые упражнения. Перестроения.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Теория</w:t>
            </w:r>
            <w:r>
              <w:rPr>
                <w:rFonts w:ascii="Arial" w:eastAsia="Times New Roman" w:hAnsi="Arial" w:cs="Arial"/>
              </w:rPr>
              <w:t xml:space="preserve"> Тема:</w:t>
            </w:r>
            <w:r>
              <w:rPr>
                <w:rFonts w:ascii="Arial" w:eastAsia="Calibri" w:hAnsi="Arial" w:cs="Arial"/>
                <w:bCs/>
              </w:rPr>
              <w:t xml:space="preserve"> Строевые упражнения. Перестроени</w:t>
            </w:r>
            <w:proofErr w:type="gramStart"/>
            <w:r>
              <w:rPr>
                <w:rFonts w:ascii="Arial" w:eastAsia="Calibri" w:hAnsi="Arial" w:cs="Arial"/>
                <w:bCs/>
              </w:rPr>
              <w:t>я(</w:t>
            </w:r>
            <w:proofErr w:type="gramEnd"/>
            <w:r>
              <w:rPr>
                <w:rFonts w:ascii="Arial" w:eastAsia="Calibri" w:hAnsi="Arial" w:cs="Arial"/>
                <w:bCs/>
              </w:rPr>
              <w:t>Техника безопасности)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 4.2.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Элементы акробатики.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Практическое занятие №16,17,18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</w:rPr>
              <w:t xml:space="preserve"> Элементы акробатики.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Кувырок вперед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Кувырок назад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Длинный кувырок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Стойка на лопатках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Стойка на голове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Комбинация из освоенных акробатических упражнений</w:t>
            </w:r>
          </w:p>
          <w:p w:rsidR="007B2418" w:rsidRDefault="007B2418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6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4.3.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Опорный прыжок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№19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опорного прыжка через козла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4.4.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Игры и эстафеты с использованием гимнастического инвентаря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№20(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Профилизация</w:t>
            </w:r>
            <w:proofErr w:type="spellEnd"/>
            <w:r>
              <w:rPr>
                <w:rFonts w:ascii="Arial" w:eastAsia="Times New Roman" w:hAnsi="Arial" w:cs="Arial"/>
                <w:b/>
              </w:rPr>
              <w:t>)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</w:rPr>
              <w:t>Комплекс упражнений на 32 счета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Раздел 5. Баскетбол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11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5.1.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Cs/>
              </w:rPr>
              <w:t>Прием и передача  мяча</w:t>
            </w: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приема и передачи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Техника безопасности на уроках. Правила игры</w:t>
            </w:r>
          </w:p>
          <w:p w:rsidR="007B2418" w:rsidRDefault="007B2418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№21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груди, стоя на месте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 с шагом вперед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 в движении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Передача одной рукой от плеча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одной рукой шагом вперед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То же после ведения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одной рукой с отскоком от пола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двумя руками с отскоком от пола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Передача одной рукой снизу от пола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Ловля высоко летящего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Ловля катящего мяча, стоя на месте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Ловля катящего мяча в движении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1</w:t>
            </w: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5.2.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Ведение мяча в баскетболе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№22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ведения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На месте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 движении шагом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 движении бегом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То же с изменением направления и скорости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То же с изменением высоты отскока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Правой и левой  рукой поочередно в движении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Правой и левой рукой поочередно на месте 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 xml:space="preserve">Перевод мяча с правой  руки на </w:t>
            </w:r>
            <w:proofErr w:type="gramStart"/>
            <w:r>
              <w:rPr>
                <w:rFonts w:ascii="Arial" w:eastAsia="Calibri" w:hAnsi="Arial" w:cs="Arial"/>
              </w:rPr>
              <w:t>левую</w:t>
            </w:r>
            <w:proofErr w:type="gramEnd"/>
            <w:r>
              <w:rPr>
                <w:rFonts w:ascii="Arial" w:eastAsia="Calibri" w:hAnsi="Arial" w:cs="Arial"/>
              </w:rPr>
              <w:t xml:space="preserve"> и обратно, стоя на месте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5.3.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Броски мяча в корзину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№23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бросков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Одной рукой в баскетбольный щит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 после ведения и остановки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Двумя руками от груди в баскетбольную корзину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от груди в баскетбольную корзину после ведения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Одной рукой в баскетбольное кольцо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 прыжке одной рукой с места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Штрафной бросок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Двумя руками снизу в движении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 прыжке со средней дистанции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</w:rPr>
              <w:t>В прыжке с дальней  дистанции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5.4.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Тактика защиты</w:t>
            </w:r>
            <w:r>
              <w:rPr>
                <w:rFonts w:ascii="Arial" w:eastAsia="Calibri" w:hAnsi="Arial" w:cs="Arial"/>
                <w:bCs/>
              </w:rPr>
              <w:t xml:space="preserve"> и нападения в баскетболе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Вырывание и выбивание мяча.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№24,25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Тема: </w:t>
            </w:r>
            <w:r>
              <w:rPr>
                <w:rFonts w:ascii="Arial" w:eastAsia="Calibri" w:hAnsi="Arial" w:cs="Arial"/>
                <w:bCs/>
              </w:rPr>
              <w:t>Тактика защиты и нападения; Техника вырывания и выбивания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Защитные действия при опеке игрока без мяча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Защитные действия при опеке игрока с мячом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Перехват мяча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Борьба за мяч после отскока от щита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Быстрый прорыв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Командные действия в защите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Командные действия в нападении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Вырывание мяча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Выбивание мяча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Учебная игра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Раздел 6.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Мини-футбол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12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hAnsi="Arial" w:cs="Arial"/>
                <w:bCs/>
              </w:rPr>
            </w:pP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 6.1.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Удары по мячу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Практическое занятие №26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Боковой удар серединой или внешней частью подъема с лета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Удар с лета серединой подъема по опускающемуся  мячу через голову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серединой или внешней частью подъема с полулета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ногой различными способами на точность и силу после остановки, ведения, рывков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серединой лба и опорного положения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серединой лба в прыжке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боковой частью головы в опорном положении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боковой частью головы в прыжке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затылочной частью головы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головой в броске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Удары головой различными способами на точность на короткое  и среднее расстояние.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Calibri" w:hAnsi="Arial" w:cs="Arial"/>
              </w:rPr>
              <w:t>Учебная игра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7B2418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</w:p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6.2.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Остановка мяча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№27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Тема:</w:t>
            </w:r>
            <w:r>
              <w:rPr>
                <w:rFonts w:ascii="Arial" w:eastAsia="Calibri" w:hAnsi="Arial" w:cs="Arial"/>
                <w:bCs/>
              </w:rPr>
              <w:t xml:space="preserve"> Техника остановки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(остановка) катящихся мячей внутренней стороной стопы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Прием (остановка) мячей, летящих выше бедра, внутренней стороны стопы в прыжке.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(остановка) катящихся мячей подошвой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Прием (остановка) опускающихся мячей подошвой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Прием (остановка) опускающей мячей серединой подъема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Тема 6.3.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Обманные движения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№28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Тема: Обманные движения (финты)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Отбор мяча накладыванием стопы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Отбор мяча выбиванием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Отбор мяча перехватом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Обманные движения без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Финт «Уходом»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Финт «Проброс мяча мимо соперника» 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Финт «Остановка мяча подошвой»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Финт «Убирание мяча подошвой»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 6.4.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Техника игры вратаря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№29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  <w:bCs/>
              </w:rPr>
              <w:t>Тема</w:t>
            </w:r>
            <w:proofErr w:type="gramStart"/>
            <w:r>
              <w:rPr>
                <w:rFonts w:ascii="Arial" w:eastAsia="Calibri" w:hAnsi="Arial" w:cs="Arial"/>
                <w:bCs/>
              </w:rPr>
              <w:t>:Т</w:t>
            </w:r>
            <w:proofErr w:type="gramEnd"/>
            <w:r>
              <w:rPr>
                <w:rFonts w:ascii="Arial" w:eastAsia="Calibri" w:hAnsi="Arial" w:cs="Arial"/>
                <w:bCs/>
              </w:rPr>
              <w:t>ехника</w:t>
            </w:r>
            <w:proofErr w:type="spellEnd"/>
            <w:r>
              <w:rPr>
                <w:rFonts w:ascii="Arial" w:eastAsia="Calibri" w:hAnsi="Arial" w:cs="Arial"/>
                <w:bCs/>
              </w:rPr>
              <w:t xml:space="preserve"> игры вратаря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Перемещение в воротах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Стойка вратаря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Ловля катящихся и </w:t>
            </w:r>
            <w:proofErr w:type="spellStart"/>
            <w:r>
              <w:rPr>
                <w:rFonts w:ascii="Arial" w:eastAsia="Calibri" w:hAnsi="Arial" w:cs="Arial"/>
              </w:rPr>
              <w:t>низкокатящихся</w:t>
            </w:r>
            <w:proofErr w:type="spellEnd"/>
            <w:r>
              <w:rPr>
                <w:rFonts w:ascii="Arial" w:eastAsia="Calibri" w:hAnsi="Arial" w:cs="Arial"/>
              </w:rPr>
              <w:t xml:space="preserve"> мячей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Отбивание мячей 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Вбрасывание мяча.</w:t>
            </w:r>
          </w:p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2905" w:type="dxa"/>
          </w:tcPr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>Тема 6.5.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Тактика защиты</w:t>
            </w:r>
          </w:p>
          <w:p w:rsidR="007B2418" w:rsidRDefault="002D4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</w:rPr>
              <w:t>Тактика нападения</w:t>
            </w:r>
          </w:p>
          <w:p w:rsidR="007B2418" w:rsidRDefault="007B24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071" w:type="dxa"/>
          </w:tcPr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Практическое занятие №30</w:t>
            </w:r>
          </w:p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Тема: Техника защиты, нападения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Опека с мячом, без мяча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Подстраховка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Персональная оборона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Зонная оборона</w:t>
            </w:r>
          </w:p>
          <w:p w:rsidR="007B2418" w:rsidRDefault="002D4107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Передачи, удары, ведения</w:t>
            </w:r>
          </w:p>
          <w:p w:rsidR="007B2418" w:rsidRDefault="002D4107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</w:rPr>
              <w:t>Комбинации групповых действий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4</w:t>
            </w:r>
          </w:p>
        </w:tc>
        <w:tc>
          <w:tcPr>
            <w:tcW w:w="2566" w:type="dxa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01-ОК-11</w:t>
            </w: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</w:rPr>
            </w:pPr>
            <w:r>
              <w:rPr>
                <w:rFonts w:ascii="Arial" w:eastAsia="Calibri" w:hAnsi="Arial" w:cs="Arial"/>
                <w:b/>
                <w:bCs/>
                <w:i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244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</w:rPr>
            </w:pPr>
            <w:r>
              <w:rPr>
                <w:rFonts w:ascii="Arial" w:eastAsia="Calibri" w:hAnsi="Arial" w:cs="Arial"/>
                <w:b/>
                <w:bCs/>
                <w:i/>
              </w:rPr>
              <w:t>2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</w:rPr>
            </w:pPr>
          </w:p>
        </w:tc>
      </w:tr>
      <w:tr w:rsidR="007B2418">
        <w:tc>
          <w:tcPr>
            <w:tcW w:w="10976" w:type="dxa"/>
            <w:gridSpan w:val="2"/>
          </w:tcPr>
          <w:p w:rsidR="007B2418" w:rsidRDefault="002D4107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</w:rPr>
            </w:pPr>
            <w:r>
              <w:rPr>
                <w:rFonts w:ascii="Arial" w:eastAsia="Calibri" w:hAnsi="Arial" w:cs="Arial"/>
                <w:b/>
                <w:bCs/>
                <w:i/>
              </w:rPr>
              <w:t>Всего:</w:t>
            </w:r>
          </w:p>
        </w:tc>
        <w:tc>
          <w:tcPr>
            <w:tcW w:w="1244" w:type="dxa"/>
          </w:tcPr>
          <w:p w:rsidR="007B2418" w:rsidRDefault="00076BB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</w:rPr>
            </w:pPr>
            <w:r>
              <w:rPr>
                <w:rFonts w:ascii="Arial" w:eastAsia="Calibri" w:hAnsi="Arial" w:cs="Arial"/>
                <w:b/>
                <w:bCs/>
                <w:i/>
              </w:rPr>
              <w:t>72(12\60</w:t>
            </w:r>
            <w:r w:rsidR="002D4107">
              <w:rPr>
                <w:rFonts w:ascii="Arial" w:eastAsia="Calibri" w:hAnsi="Arial" w:cs="Arial"/>
                <w:b/>
                <w:bCs/>
                <w:i/>
              </w:rPr>
              <w:t>)</w:t>
            </w:r>
          </w:p>
        </w:tc>
        <w:tc>
          <w:tcPr>
            <w:tcW w:w="2566" w:type="dxa"/>
          </w:tcPr>
          <w:p w:rsidR="007B2418" w:rsidRDefault="007B2418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</w:rPr>
            </w:pPr>
          </w:p>
        </w:tc>
      </w:tr>
    </w:tbl>
    <w:p w:rsidR="007B2418" w:rsidRDefault="007B2418">
      <w:pPr>
        <w:spacing w:line="360" w:lineRule="auto"/>
        <w:rPr>
          <w:rFonts w:ascii="Arial" w:eastAsia="Calibri" w:hAnsi="Arial" w:cs="Arial"/>
          <w:b/>
          <w:bCs/>
          <w:i/>
        </w:rPr>
      </w:pPr>
    </w:p>
    <w:p w:rsidR="007B2418" w:rsidRDefault="002D4107">
      <w:pPr>
        <w:spacing w:line="360" w:lineRule="auto"/>
        <w:rPr>
          <w:rFonts w:ascii="Arial" w:hAnsi="Arial" w:cs="Arial"/>
        </w:rPr>
        <w:sectPr w:rsidR="007B2418">
          <w:pgSz w:w="16838" w:h="11906" w:orient="landscape"/>
          <w:pgMar w:top="850" w:right="1134" w:bottom="1701" w:left="1134" w:header="708" w:footer="708" w:gutter="0"/>
          <w:cols w:space="708"/>
        </w:sectPr>
      </w:pPr>
      <w:r>
        <w:rPr>
          <w:rFonts w:ascii="Arial" w:hAnsi="Arial" w:cs="Arial"/>
        </w:rPr>
        <w:br w:type="page"/>
      </w:r>
    </w:p>
    <w:p w:rsidR="007B2418" w:rsidRDefault="002D4107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ХАРАКТЕРИСТИКА ОСНОВНЫХ ВИДОВ УЧЕБНОЙ ДЕЯТЕЛЬНОСТИ СТУДЕНТОВ</w:t>
      </w:r>
    </w:p>
    <w:p w:rsidR="007B2418" w:rsidRDefault="007B2418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</w:rPr>
            </w:pPr>
            <w:r>
              <w:rPr>
                <w:rFonts w:ascii="Arial" w:eastAsia="Times New Roman" w:hAnsi="Arial" w:cs="Arial"/>
                <w:b/>
              </w:rPr>
              <w:t>Содержание обучения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</w:rPr>
            </w:pPr>
            <w:r>
              <w:rPr>
                <w:rFonts w:ascii="Arial" w:eastAsia="Times New Roman" w:hAnsi="Arial" w:cs="Arial"/>
                <w:b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7B2418">
        <w:tc>
          <w:tcPr>
            <w:tcW w:w="9571" w:type="dxa"/>
            <w:gridSpan w:val="2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Теоретическая часть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физкультурноспортивном комплексе «Готов к труду и обороне» (ГТО)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 Самоконтроль, его основные методы, показатели и критерии оценки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 Психофизиологические основы учебного и производственного труда. Средства физической культуры в регулировании работоспособности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4. Физическая культура в профессиональной деятельности </w:t>
            </w:r>
            <w:r>
              <w:rPr>
                <w:rFonts w:ascii="Arial" w:eastAsia="Times New Roman" w:hAnsi="Arial" w:cs="Arial"/>
              </w:rPr>
              <w:lastRenderedPageBreak/>
              <w:t>специалиста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</w:t>
            </w:r>
            <w:r>
              <w:rPr>
                <w:rFonts w:ascii="Arial" w:eastAsia="Times New Roman" w:hAnsi="Arial" w:cs="Arial"/>
              </w:rPr>
              <w:lastRenderedPageBreak/>
              <w:t>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повышенные требования</w:t>
            </w:r>
          </w:p>
        </w:tc>
      </w:tr>
      <w:tr w:rsidR="007B2418">
        <w:tc>
          <w:tcPr>
            <w:tcW w:w="9571" w:type="dxa"/>
            <w:gridSpan w:val="2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Практическая часть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Учебно-методические занятия</w:t>
            </w:r>
          </w:p>
          <w:p w:rsidR="007B2418" w:rsidRDefault="007B2418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здоровьесберегающих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профессиональной деятельности</w:t>
            </w:r>
          </w:p>
        </w:tc>
      </w:tr>
      <w:tr w:rsidR="007B2418">
        <w:tc>
          <w:tcPr>
            <w:tcW w:w="9571" w:type="dxa"/>
            <w:gridSpan w:val="2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Учебно-тренировочные занятия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 Легкая атлетика. Кроссовая подготовка</w:t>
            </w:r>
          </w:p>
          <w:p w:rsidR="007B2418" w:rsidRDefault="007B2418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:rsidR="007B2418" w:rsidRDefault="007B2418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 Лыжная подготовка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Овладение техникой лыжных ходов, перехода с </w:t>
            </w:r>
            <w:r>
              <w:rPr>
                <w:rFonts w:ascii="Arial" w:eastAsia="Times New Roman" w:hAnsi="Arial" w:cs="Arial"/>
              </w:rPr>
              <w:lastRenderedPageBreak/>
              <w:t xml:space="preserve">одновременных лыжных ходов на </w:t>
            </w:r>
            <w:proofErr w:type="gramStart"/>
            <w:r>
              <w:rPr>
                <w:rFonts w:ascii="Arial" w:eastAsia="Times New Roman" w:hAnsi="Arial" w:cs="Arial"/>
              </w:rPr>
              <w:t>попеременные</w:t>
            </w:r>
            <w:proofErr w:type="gramEnd"/>
            <w:r>
              <w:rPr>
                <w:rFonts w:ascii="Arial" w:eastAsia="Times New Roman" w:hAnsi="Arial" w:cs="Arial"/>
              </w:rPr>
              <w:t>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3. Гимнастика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 Спортивные игры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 w:rsidR="007B2418">
        <w:tc>
          <w:tcPr>
            <w:tcW w:w="2943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Атлетическая гимнастика, работа на тренажерах</w:t>
            </w:r>
          </w:p>
        </w:tc>
        <w:tc>
          <w:tcPr>
            <w:tcW w:w="6628" w:type="dxa"/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 w:rsidR="007B2418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Внеаудиторная </w:t>
            </w:r>
            <w:r>
              <w:rPr>
                <w:rFonts w:ascii="Arial" w:eastAsia="Times New Roman" w:hAnsi="Arial" w:cs="Arial"/>
              </w:rPr>
              <w:lastRenderedPageBreak/>
              <w:t>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:rsidR="007B2418" w:rsidRDefault="002D4107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Овладение спортивным мастерством в избранном виде </w:t>
            </w:r>
            <w:r>
              <w:rPr>
                <w:rFonts w:ascii="Arial" w:eastAsia="Times New Roman" w:hAnsi="Arial" w:cs="Arial"/>
              </w:rPr>
              <w:lastRenderedPageBreak/>
              <w:t xml:space="preserve">спорта. Участие в соревнованиях. Умение осуществлять </w:t>
            </w:r>
            <w:proofErr w:type="gramStart"/>
            <w:r>
              <w:rPr>
                <w:rFonts w:ascii="Arial" w:eastAsia="Times New Roman" w:hAnsi="Arial" w:cs="Arial"/>
              </w:rPr>
              <w:t>контроль за</w:t>
            </w:r>
            <w:proofErr w:type="gramEnd"/>
            <w:r>
              <w:rPr>
                <w:rFonts w:ascii="Arial" w:eastAsia="Times New Roman" w:hAnsi="Arial" w:cs="Arial"/>
              </w:rPr>
              <w:t xml:space="preserve">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 w:rsidR="007B2418" w:rsidRDefault="007B2418">
      <w:pPr>
        <w:spacing w:after="0" w:line="360" w:lineRule="auto"/>
        <w:jc w:val="both"/>
        <w:rPr>
          <w:rFonts w:ascii="Arial" w:hAnsi="Arial" w:cs="Arial"/>
        </w:rPr>
      </w:pPr>
    </w:p>
    <w:p w:rsidR="007B2418" w:rsidRDefault="007B2418">
      <w:pPr>
        <w:spacing w:after="0" w:line="360" w:lineRule="auto"/>
        <w:jc w:val="center"/>
        <w:rPr>
          <w:rFonts w:ascii="Arial" w:hAnsi="Arial" w:cs="Arial"/>
          <w:b/>
        </w:rPr>
      </w:pPr>
    </w:p>
    <w:p w:rsidR="007B2418" w:rsidRDefault="007B2418">
      <w:pPr>
        <w:spacing w:after="0" w:line="360" w:lineRule="auto"/>
        <w:jc w:val="center"/>
        <w:rPr>
          <w:rFonts w:ascii="Arial" w:hAnsi="Arial" w:cs="Arial"/>
          <w:b/>
        </w:rPr>
      </w:pPr>
    </w:p>
    <w:p w:rsidR="007B2418" w:rsidRDefault="002D4107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УСЛОВИЯ РЕАЛИЗАЦИИ ПРОГРАММЫ УЧЕБНОЙ ДИСЦИПЛИНЫ</w:t>
      </w:r>
    </w:p>
    <w:p w:rsidR="007B2418" w:rsidRDefault="007B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Реализация программы предполагает наличие спортивного зала, тренажерного зала, открытый стадион широкого профиля с элементами полосы препятствий. </w:t>
      </w:r>
    </w:p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Помещение Спортивного зала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:rsidR="007B2418" w:rsidRDefault="002D4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посадочные места по количеству обучающихся;</w:t>
      </w:r>
    </w:p>
    <w:p w:rsidR="007B2418" w:rsidRDefault="002D4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рабочее место преподавателя;</w:t>
      </w:r>
    </w:p>
    <w:p w:rsidR="007B2418" w:rsidRDefault="002D4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учебно-методический комплект по дисциплине;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беговая дорожка Т-307- 1шт.;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велоэргометр - 2шт.;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proofErr w:type="spellStart"/>
      <w:r>
        <w:rPr>
          <w:rFonts w:ascii="Arial" w:hAnsi="Arial" w:cs="Arial"/>
          <w:bCs/>
        </w:rPr>
        <w:t>вибромассажёр</w:t>
      </w:r>
      <w:proofErr w:type="spellEnd"/>
      <w:r>
        <w:rPr>
          <w:rFonts w:ascii="Arial" w:hAnsi="Arial" w:cs="Arial"/>
          <w:bCs/>
        </w:rPr>
        <w:t xml:space="preserve"> - 1шт.;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скамья для жима;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десятипозиционная станция;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гири;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мячи волейбольные;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мячи баскетбольные;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мячи футбольные;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- ворота футбольные;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щиты баскетбольные;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сетка волейбольная;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информационные стенды.</w:t>
      </w:r>
    </w:p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процессе освоения программы учебной дисциплины «Физическая культура» обучающиеся имеют возможность доступа к спортивному оборудованию, так же к компьютерам в которых можно найти  электронный учебный материал.</w:t>
      </w:r>
    </w:p>
    <w:p w:rsidR="007B2418" w:rsidRDefault="002D410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7B2418" w:rsidRDefault="002D410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7B2418" w:rsidRDefault="002D410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РЕКОМЕНДУЕМАЯ ЛИТЕРАТУРА</w:t>
      </w:r>
    </w:p>
    <w:p w:rsidR="007B2418" w:rsidRDefault="002D4107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Для студентов </w:t>
      </w:r>
    </w:p>
    <w:p w:rsidR="007B2418" w:rsidRDefault="002D4107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</w:rPr>
        <w:t>Бишаева А.А. Физическая культура: учебник для студентов профессиональных образовательных организаций, осваивающих профессии и специальностей СПО. - М., 2020</w:t>
      </w:r>
    </w:p>
    <w:p w:rsidR="007B2418" w:rsidRDefault="002D4107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«Академия»,2019.</w:t>
      </w:r>
    </w:p>
    <w:p w:rsidR="007B2418" w:rsidRDefault="007B2418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FF0000"/>
        </w:rPr>
      </w:pPr>
    </w:p>
    <w:p w:rsidR="007B2418" w:rsidRDefault="002D4107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Для преподавателей</w:t>
      </w:r>
    </w:p>
    <w:p w:rsidR="007B2418" w:rsidRDefault="002D41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Об образовании в Российской Федерации: </w:t>
      </w:r>
      <w:proofErr w:type="spellStart"/>
      <w:r>
        <w:rPr>
          <w:rFonts w:ascii="Arial" w:hAnsi="Arial" w:cs="Arial"/>
        </w:rPr>
        <w:t>федер</w:t>
      </w:r>
      <w:proofErr w:type="spellEnd"/>
      <w:r>
        <w:rPr>
          <w:rFonts w:ascii="Arial" w:hAnsi="Arial" w:cs="Arial"/>
        </w:rPr>
        <w:t>. Закон от 29.12.2012 №с 273-ФЗ ( в ред. Федеральных законов от 07.05.2013 №99-ФЗ, от 07.06.2013 № 120-ФЗ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 w:rsidR="007B2418" w:rsidRDefault="002D4107">
      <w:pPr>
        <w:spacing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bCs/>
          <w:i/>
        </w:rPr>
        <w:t xml:space="preserve">Дополнительные источники: </w:t>
      </w:r>
    </w:p>
    <w:p w:rsidR="007B2418" w:rsidRDefault="002D4107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1. Концепция долгосрочного социально-экономического развития Российской Федерации на период до 2020 года.</w:t>
      </w:r>
    </w:p>
    <w:p w:rsidR="007B2418" w:rsidRDefault="002D4107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2. Научно-методический журнал «Физическая культура и спорт», 2014-2019гг.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Интернет – ресурсы: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Всё для учителя физкультуры. – Режим доступа: </w:t>
      </w:r>
      <w:hyperlink r:id="rId9" w:history="1">
        <w:r>
          <w:rPr>
            <w:rStyle w:val="aff2"/>
            <w:rFonts w:ascii="Arial" w:hAnsi="Arial" w:cs="Arial"/>
            <w:bCs/>
          </w:rPr>
          <w:t>http://spo.1september.ru</w:t>
        </w:r>
      </w:hyperlink>
      <w:r>
        <w:rPr>
          <w:rFonts w:ascii="Arial" w:hAnsi="Arial" w:cs="Arial"/>
          <w:bCs/>
        </w:rPr>
        <w:t xml:space="preserve">; </w:t>
      </w:r>
    </w:p>
    <w:p w:rsidR="007B2418" w:rsidRDefault="002D4107">
      <w:pPr>
        <w:spacing w:line="360" w:lineRule="auto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</w:rPr>
        <w:t>2. Методика организации и проведения занятий по «Физической</w:t>
      </w:r>
      <w:proofErr w:type="gramStart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ультуре» для студентов отнесенных к специальной медицинской группе. – Режим доступа: </w:t>
      </w:r>
      <w:hyperlink r:id="rId10" w:history="1">
        <w:r>
          <w:rPr>
            <w:rStyle w:val="aff2"/>
            <w:rFonts w:ascii="Arial" w:hAnsi="Arial" w:cs="Arial"/>
            <w:lang w:val="en-US"/>
          </w:rPr>
          <w:t>www</w:t>
        </w:r>
        <w:r>
          <w:rPr>
            <w:rStyle w:val="aff2"/>
            <w:rFonts w:ascii="Arial" w:hAnsi="Arial" w:cs="Arial"/>
          </w:rPr>
          <w:t>.old.fgoupsk.ru/?</w:t>
        </w:r>
        <w:proofErr w:type="spellStart"/>
        <w:r>
          <w:rPr>
            <w:rStyle w:val="aff2"/>
            <w:rFonts w:ascii="Arial" w:hAnsi="Arial" w:cs="Arial"/>
          </w:rPr>
          <w:t>menu</w:t>
        </w:r>
        <w:proofErr w:type="spellEnd"/>
        <w:r>
          <w:rPr>
            <w:rStyle w:val="aff2"/>
            <w:rFonts w:ascii="Arial" w:hAnsi="Arial" w:cs="Arial"/>
          </w:rPr>
          <w:t>=3&amp;teme=pp.inc</w:t>
        </w:r>
      </w:hyperlink>
      <w:r>
        <w:rPr>
          <w:rFonts w:ascii="Arial" w:hAnsi="Arial" w:cs="Arial"/>
        </w:rPr>
        <w:t xml:space="preserve">; </w:t>
      </w:r>
    </w:p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3. </w:t>
      </w:r>
      <w:r>
        <w:rPr>
          <w:rFonts w:ascii="Arial" w:hAnsi="Arial" w:cs="Arial"/>
        </w:rPr>
        <w:t>Основы методики занятий физкультурными  упражнениями</w:t>
      </w:r>
      <w:proofErr w:type="gramStart"/>
      <w:r>
        <w:rPr>
          <w:rFonts w:ascii="Arial" w:hAnsi="Arial" w:cs="Arial"/>
        </w:rPr>
        <w:t>.–</w:t>
      </w:r>
      <w:proofErr w:type="gramEnd"/>
      <w:r>
        <w:rPr>
          <w:rFonts w:ascii="Arial" w:hAnsi="Arial" w:cs="Arial"/>
        </w:rPr>
        <w:t>Режим доступа:</w:t>
      </w:r>
    </w:p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 </w:t>
      </w:r>
      <w:hyperlink r:id="rId11" w:history="1">
        <w:r>
          <w:rPr>
            <w:rStyle w:val="aff2"/>
            <w:rFonts w:ascii="Arial" w:hAnsi="Arial" w:cs="Arial"/>
          </w:rPr>
          <w:t>www.ostu.ru/institutes/iev/arhiv/ref32.htm</w:t>
        </w:r>
      </w:hyperlink>
      <w:r>
        <w:rPr>
          <w:rFonts w:ascii="Arial" w:hAnsi="Arial" w:cs="Arial"/>
        </w:rPr>
        <w:t>;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4.Сеть творческих учителей. Сообщество учителей физической культуры. – Режим доступа: </w:t>
      </w:r>
      <w:hyperlink r:id="rId12" w:history="1">
        <w:r>
          <w:rPr>
            <w:rStyle w:val="aff2"/>
            <w:rFonts w:ascii="Arial" w:hAnsi="Arial" w:cs="Arial"/>
            <w:bCs/>
          </w:rPr>
          <w:t>http://www.it-n.ru/communities.aspx?cat_no=22924&amp;tmpl=com</w:t>
        </w:r>
      </w:hyperlink>
      <w:r>
        <w:rPr>
          <w:rFonts w:ascii="Arial" w:hAnsi="Arial" w:cs="Arial"/>
          <w:bCs/>
        </w:rPr>
        <w:t xml:space="preserve">; </w:t>
      </w:r>
    </w:p>
    <w:p w:rsidR="007B2418" w:rsidRDefault="002D4107">
      <w:pPr>
        <w:spacing w:line="360" w:lineRule="auto"/>
        <w:rPr>
          <w:rStyle w:val="B-serp-url"/>
          <w:rFonts w:ascii="Arial" w:hAnsi="Arial" w:cs="Arial"/>
        </w:rPr>
      </w:pPr>
      <w:r>
        <w:rPr>
          <w:rFonts w:ascii="Arial" w:hAnsi="Arial" w:cs="Arial"/>
        </w:rPr>
        <w:t xml:space="preserve">6. Физическое воспитание в средних специальных учебных заведениях. – Режим доступа:  </w:t>
      </w:r>
      <w:hyperlink r:id="rId13" w:history="1">
        <w:r>
          <w:rPr>
            <w:rStyle w:val="aff2"/>
            <w:rFonts w:ascii="Arial" w:hAnsi="Arial" w:cs="Arial"/>
            <w:lang w:val="en-US"/>
          </w:rPr>
          <w:t>www</w:t>
        </w:r>
        <w:r>
          <w:rPr>
            <w:rStyle w:val="aff2"/>
            <w:rFonts w:ascii="Arial" w:hAnsi="Arial" w:cs="Arial"/>
          </w:rPr>
          <w:t>.know.su/link_8537_21.html</w:t>
        </w:r>
      </w:hyperlink>
      <w:r>
        <w:rPr>
          <w:rStyle w:val="B-serp-urlitem"/>
          <w:rFonts w:ascii="Arial" w:hAnsi="Arial" w:cs="Arial"/>
        </w:rPr>
        <w:t xml:space="preserve">; </w:t>
      </w:r>
    </w:p>
    <w:p w:rsidR="007B2418" w:rsidRDefault="002D41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7.Физическая культура в средних специальных учебных заведениях. Режим доступа: </w:t>
      </w:r>
      <w:hyperlink r:id="rId14" w:history="1">
        <w:r>
          <w:rPr>
            <w:rStyle w:val="aff2"/>
            <w:rFonts w:ascii="Arial" w:hAnsi="Arial" w:cs="Arial"/>
            <w:lang w:val="en-US"/>
          </w:rPr>
          <w:t>www</w:t>
        </w:r>
        <w:r>
          <w:rPr>
            <w:rStyle w:val="aff2"/>
            <w:rFonts w:ascii="Arial" w:hAnsi="Arial" w:cs="Arial"/>
          </w:rPr>
          <w:t>.otherreferats.allbest.ru</w:t>
        </w:r>
      </w:hyperlink>
      <w:r>
        <w:rPr>
          <w:rFonts w:ascii="Arial" w:hAnsi="Arial" w:cs="Arial"/>
        </w:rPr>
        <w:t xml:space="preserve">. </w:t>
      </w:r>
    </w:p>
    <w:p w:rsidR="007B2418" w:rsidRDefault="002D410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7B2418">
        <w:trPr>
          <w:jc w:val="center"/>
        </w:trPr>
        <w:tc>
          <w:tcPr>
            <w:tcW w:w="5080" w:type="dxa"/>
            <w:vAlign w:val="center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Результаты обучения</w:t>
            </w:r>
          </w:p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B2418">
        <w:trPr>
          <w:jc w:val="center"/>
        </w:trPr>
        <w:tc>
          <w:tcPr>
            <w:tcW w:w="5080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860" w:type="dxa"/>
          </w:tcPr>
          <w:p w:rsidR="007B2418" w:rsidRDefault="002D4107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</w:tr>
      <w:tr w:rsidR="007B2418">
        <w:trPr>
          <w:trHeight w:val="3676"/>
          <w:jc w:val="center"/>
        </w:trPr>
        <w:tc>
          <w:tcPr>
            <w:tcW w:w="5080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Умения: 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Выполнять индивидуально подобранные комплексы оздоровительной адаптивной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выполнять простейшие самомассажа и релаксации;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проводить самоконтроль при занятиях физическими упражнениями;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выполнять приемы защиты самообороны, страховки и самостраховки</w:t>
            </w:r>
            <w:bookmarkStart w:id="0" w:name="_GoBack"/>
            <w:bookmarkEnd w:id="0"/>
            <w:r>
              <w:rPr>
                <w:rFonts w:ascii="Arial" w:hAnsi="Arial" w:cs="Arial"/>
              </w:rPr>
              <w:t>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осуществлять творческое сотрудничество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коллективных формах физической культурой;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4860" w:type="dxa"/>
          </w:tcPr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Входной контроль: сдача контрольных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нормативов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Текущий контроль: сдача контрольных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нормативов, наблюдение выполнения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упражнений.</w:t>
            </w:r>
          </w:p>
        </w:tc>
      </w:tr>
      <w:tr w:rsidR="007B2418">
        <w:trPr>
          <w:trHeight w:val="375"/>
          <w:jc w:val="center"/>
        </w:trPr>
        <w:tc>
          <w:tcPr>
            <w:tcW w:w="5080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Знания:</w:t>
            </w:r>
          </w:p>
        </w:tc>
        <w:tc>
          <w:tcPr>
            <w:tcW w:w="4860" w:type="dxa"/>
          </w:tcPr>
          <w:p w:rsidR="007B2418" w:rsidRDefault="007B2418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B2418">
        <w:trPr>
          <w:trHeight w:val="3108"/>
          <w:jc w:val="center"/>
        </w:trPr>
        <w:tc>
          <w:tcPr>
            <w:tcW w:w="5080" w:type="dxa"/>
          </w:tcPr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Влияние оздоровительных систем физического воспитания на укрепление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здоровья, профилактику профессиональных заболеваний и вредных привычек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 увеличение продолжительности жизни;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способы контроля и оценки физического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развития и физической подготовленности;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правила и способы планирования систем </w:t>
            </w:r>
            <w:r>
              <w:rPr>
                <w:rFonts w:ascii="Arial" w:hAnsi="Arial" w:cs="Arial"/>
                <w:bCs/>
              </w:rPr>
              <w:lastRenderedPageBreak/>
              <w:t>индивидуальных занятий физическими упражнениями различной целевой</w:t>
            </w:r>
          </w:p>
          <w:p w:rsidR="007B2418" w:rsidRDefault="002D4107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направленности.</w:t>
            </w:r>
          </w:p>
        </w:tc>
        <w:tc>
          <w:tcPr>
            <w:tcW w:w="4860" w:type="dxa"/>
          </w:tcPr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Входной контроль: тестирование</w:t>
            </w:r>
          </w:p>
          <w:p w:rsidR="007B2418" w:rsidRDefault="002D4107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Текущий контроль: беседа, тестирование.</w:t>
            </w:r>
          </w:p>
        </w:tc>
      </w:tr>
    </w:tbl>
    <w:p w:rsidR="007B2418" w:rsidRDefault="002D41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B2418">
        <w:trPr>
          <w:jc w:val="center"/>
        </w:trPr>
        <w:tc>
          <w:tcPr>
            <w:tcW w:w="3190" w:type="dxa"/>
            <w:vMerge w:val="restart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Процент результативности </w:t>
            </w:r>
          </w:p>
        </w:tc>
        <w:tc>
          <w:tcPr>
            <w:tcW w:w="6381" w:type="dxa"/>
            <w:gridSpan w:val="2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7B2418">
        <w:trPr>
          <w:jc w:val="center"/>
        </w:trPr>
        <w:tc>
          <w:tcPr>
            <w:tcW w:w="3190" w:type="dxa"/>
            <w:vMerge/>
          </w:tcPr>
          <w:p w:rsidR="007B2418" w:rsidRDefault="007B241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отметка</w:t>
            </w:r>
          </w:p>
        </w:tc>
        <w:tc>
          <w:tcPr>
            <w:tcW w:w="3191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вербальный аналог</w:t>
            </w:r>
          </w:p>
        </w:tc>
      </w:tr>
      <w:tr w:rsidR="007B2418">
        <w:trPr>
          <w:jc w:val="center"/>
        </w:trPr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90÷100</w:t>
            </w:r>
          </w:p>
        </w:tc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191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отлично</w:t>
            </w:r>
          </w:p>
        </w:tc>
      </w:tr>
      <w:tr w:rsidR="007B2418">
        <w:trPr>
          <w:jc w:val="center"/>
        </w:trPr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80÷89</w:t>
            </w:r>
          </w:p>
        </w:tc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91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хорошо</w:t>
            </w:r>
          </w:p>
        </w:tc>
      </w:tr>
      <w:tr w:rsidR="007B2418">
        <w:trPr>
          <w:jc w:val="center"/>
        </w:trPr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70÷79</w:t>
            </w:r>
          </w:p>
        </w:tc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91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удовлетворительно</w:t>
            </w:r>
          </w:p>
        </w:tc>
      </w:tr>
      <w:tr w:rsidR="007B2418">
        <w:trPr>
          <w:jc w:val="center"/>
        </w:trPr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менее 70</w:t>
            </w:r>
          </w:p>
        </w:tc>
        <w:tc>
          <w:tcPr>
            <w:tcW w:w="3190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91" w:type="dxa"/>
          </w:tcPr>
          <w:p w:rsidR="007B2418" w:rsidRDefault="002D41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удовлетворительно</w:t>
            </w:r>
          </w:p>
        </w:tc>
      </w:tr>
    </w:tbl>
    <w:p w:rsidR="007B2418" w:rsidRDefault="007B2418">
      <w:pPr>
        <w:spacing w:line="360" w:lineRule="auto"/>
        <w:jc w:val="both"/>
        <w:rPr>
          <w:rFonts w:ascii="Arial" w:hAnsi="Arial" w:cs="Arial"/>
        </w:rPr>
      </w:pPr>
    </w:p>
    <w:sectPr w:rsidR="007B2418">
      <w:pgSz w:w="11906" w:h="16838"/>
      <w:pgMar w:top="1134" w:right="850" w:bottom="426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9B" w:rsidRDefault="00167E9B">
      <w:pPr>
        <w:spacing w:after="0" w:line="240" w:lineRule="auto"/>
      </w:pPr>
      <w:r>
        <w:separator/>
      </w:r>
    </w:p>
  </w:endnote>
  <w:endnote w:type="continuationSeparator" w:id="0">
    <w:p w:rsidR="00167E9B" w:rsidRDefault="0016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9B" w:rsidRDefault="00167E9B">
      <w:pPr>
        <w:spacing w:after="0" w:line="240" w:lineRule="auto"/>
      </w:pPr>
      <w:r>
        <w:separator/>
      </w:r>
    </w:p>
  </w:footnote>
  <w:footnote w:type="continuationSeparator" w:id="0">
    <w:p w:rsidR="00167E9B" w:rsidRDefault="0016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BA9"/>
    <w:multiLevelType w:val="hybridMultilevel"/>
    <w:tmpl w:val="E22E79A0"/>
    <w:lvl w:ilvl="0" w:tplc="6EF66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CAF6A0" w:tentative="1">
      <w:start w:val="1"/>
      <w:numFmt w:val="lowerLetter"/>
      <w:lvlText w:val="%2."/>
      <w:lvlJc w:val="left"/>
      <w:pPr>
        <w:ind w:left="1440" w:hanging="360"/>
      </w:pPr>
    </w:lvl>
    <w:lvl w:ilvl="2" w:tplc="F3CA56EC" w:tentative="1">
      <w:start w:val="1"/>
      <w:numFmt w:val="lowerRoman"/>
      <w:lvlText w:val="%3."/>
      <w:lvlJc w:val="right"/>
      <w:pPr>
        <w:ind w:left="2160" w:hanging="180"/>
      </w:pPr>
    </w:lvl>
    <w:lvl w:ilvl="3" w:tplc="11E25540" w:tentative="1">
      <w:start w:val="1"/>
      <w:numFmt w:val="decimal"/>
      <w:lvlText w:val="%4."/>
      <w:lvlJc w:val="left"/>
      <w:pPr>
        <w:ind w:left="2880" w:hanging="360"/>
      </w:pPr>
    </w:lvl>
    <w:lvl w:ilvl="4" w:tplc="F766957E" w:tentative="1">
      <w:start w:val="1"/>
      <w:numFmt w:val="lowerLetter"/>
      <w:lvlText w:val="%5."/>
      <w:lvlJc w:val="left"/>
      <w:pPr>
        <w:ind w:left="3600" w:hanging="360"/>
      </w:pPr>
    </w:lvl>
    <w:lvl w:ilvl="5" w:tplc="729060D2" w:tentative="1">
      <w:start w:val="1"/>
      <w:numFmt w:val="lowerRoman"/>
      <w:lvlText w:val="%6."/>
      <w:lvlJc w:val="right"/>
      <w:pPr>
        <w:ind w:left="4320" w:hanging="180"/>
      </w:pPr>
    </w:lvl>
    <w:lvl w:ilvl="6" w:tplc="D0B41AAE" w:tentative="1">
      <w:start w:val="1"/>
      <w:numFmt w:val="decimal"/>
      <w:lvlText w:val="%7."/>
      <w:lvlJc w:val="left"/>
      <w:pPr>
        <w:ind w:left="5040" w:hanging="360"/>
      </w:pPr>
    </w:lvl>
    <w:lvl w:ilvl="7" w:tplc="0CE289F0" w:tentative="1">
      <w:start w:val="1"/>
      <w:numFmt w:val="lowerLetter"/>
      <w:lvlText w:val="%8."/>
      <w:lvlJc w:val="left"/>
      <w:pPr>
        <w:ind w:left="5760" w:hanging="360"/>
      </w:pPr>
    </w:lvl>
    <w:lvl w:ilvl="8" w:tplc="5EFA1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2A31"/>
    <w:multiLevelType w:val="hybridMultilevel"/>
    <w:tmpl w:val="AC3E3306"/>
    <w:lvl w:ilvl="0" w:tplc="C6B81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7CA722" w:tentative="1">
      <w:start w:val="1"/>
      <w:numFmt w:val="lowerLetter"/>
      <w:lvlText w:val="%2."/>
      <w:lvlJc w:val="left"/>
      <w:pPr>
        <w:ind w:left="1440" w:hanging="360"/>
      </w:pPr>
    </w:lvl>
    <w:lvl w:ilvl="2" w:tplc="62C204EC" w:tentative="1">
      <w:start w:val="1"/>
      <w:numFmt w:val="lowerRoman"/>
      <w:lvlText w:val="%3."/>
      <w:lvlJc w:val="right"/>
      <w:pPr>
        <w:ind w:left="2160" w:hanging="180"/>
      </w:pPr>
    </w:lvl>
    <w:lvl w:ilvl="3" w:tplc="433E01E6" w:tentative="1">
      <w:start w:val="1"/>
      <w:numFmt w:val="decimal"/>
      <w:lvlText w:val="%4."/>
      <w:lvlJc w:val="left"/>
      <w:pPr>
        <w:ind w:left="2880" w:hanging="360"/>
      </w:pPr>
    </w:lvl>
    <w:lvl w:ilvl="4" w:tplc="364446DC" w:tentative="1">
      <w:start w:val="1"/>
      <w:numFmt w:val="lowerLetter"/>
      <w:lvlText w:val="%5."/>
      <w:lvlJc w:val="left"/>
      <w:pPr>
        <w:ind w:left="3600" w:hanging="360"/>
      </w:pPr>
    </w:lvl>
    <w:lvl w:ilvl="5" w:tplc="B87CF7B0" w:tentative="1">
      <w:start w:val="1"/>
      <w:numFmt w:val="lowerRoman"/>
      <w:lvlText w:val="%6."/>
      <w:lvlJc w:val="right"/>
      <w:pPr>
        <w:ind w:left="4320" w:hanging="180"/>
      </w:pPr>
    </w:lvl>
    <w:lvl w:ilvl="6" w:tplc="D52E0860" w:tentative="1">
      <w:start w:val="1"/>
      <w:numFmt w:val="decimal"/>
      <w:lvlText w:val="%7."/>
      <w:lvlJc w:val="left"/>
      <w:pPr>
        <w:ind w:left="5040" w:hanging="360"/>
      </w:pPr>
    </w:lvl>
    <w:lvl w:ilvl="7" w:tplc="AE5C8106" w:tentative="1">
      <w:start w:val="1"/>
      <w:numFmt w:val="lowerLetter"/>
      <w:lvlText w:val="%8."/>
      <w:lvlJc w:val="left"/>
      <w:pPr>
        <w:ind w:left="5760" w:hanging="360"/>
      </w:pPr>
    </w:lvl>
    <w:lvl w:ilvl="8" w:tplc="317CC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026B2"/>
    <w:multiLevelType w:val="hybridMultilevel"/>
    <w:tmpl w:val="59964C64"/>
    <w:lvl w:ilvl="0" w:tplc="0546A3F2">
      <w:start w:val="1"/>
      <w:numFmt w:val="bullet"/>
      <w:lvlText w:val="-"/>
      <w:lvlJc w:val="left"/>
      <w:pPr>
        <w:ind w:left="665" w:hanging="360"/>
      </w:pPr>
      <w:rPr>
        <w:rFonts w:ascii="Calibri" w:hAnsi="Calibri"/>
      </w:rPr>
    </w:lvl>
    <w:lvl w:ilvl="1" w:tplc="011CDEE2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/>
      </w:rPr>
    </w:lvl>
    <w:lvl w:ilvl="2" w:tplc="34C28632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/>
      </w:rPr>
    </w:lvl>
    <w:lvl w:ilvl="3" w:tplc="BE9AA7C2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/>
      </w:rPr>
    </w:lvl>
    <w:lvl w:ilvl="4" w:tplc="51A2367C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/>
      </w:rPr>
    </w:lvl>
    <w:lvl w:ilvl="5" w:tplc="902A1542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/>
      </w:rPr>
    </w:lvl>
    <w:lvl w:ilvl="6" w:tplc="C1F6A9E0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/>
      </w:rPr>
    </w:lvl>
    <w:lvl w:ilvl="7" w:tplc="AB6CE748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/>
      </w:rPr>
    </w:lvl>
    <w:lvl w:ilvl="8" w:tplc="766C902C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/>
      </w:rPr>
    </w:lvl>
  </w:abstractNum>
  <w:abstractNum w:abstractNumId="3">
    <w:nsid w:val="1A090648"/>
    <w:multiLevelType w:val="hybridMultilevel"/>
    <w:tmpl w:val="3DE4BCA2"/>
    <w:lvl w:ilvl="0" w:tplc="0F70AB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D14D4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867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D4E9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C80B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721D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8460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CB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3E1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E431D"/>
    <w:multiLevelType w:val="hybridMultilevel"/>
    <w:tmpl w:val="D69218D4"/>
    <w:lvl w:ilvl="0" w:tplc="BF44087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C5AA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C4C0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94C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AE1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01A1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C2E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FEA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F3CE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C834AFB"/>
    <w:multiLevelType w:val="hybridMultilevel"/>
    <w:tmpl w:val="870410DC"/>
    <w:lvl w:ilvl="0" w:tplc="2FDEA874">
      <w:start w:val="1"/>
      <w:numFmt w:val="bullet"/>
      <w:lvlText w:val="-"/>
      <w:lvlJc w:val="left"/>
      <w:pPr>
        <w:ind w:left="542" w:hanging="360"/>
      </w:pPr>
      <w:rPr>
        <w:rFonts w:ascii="Calibri" w:hAnsi="Calibri"/>
      </w:rPr>
    </w:lvl>
    <w:lvl w:ilvl="1" w:tplc="EFCAB7B0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/>
      </w:rPr>
    </w:lvl>
    <w:lvl w:ilvl="2" w:tplc="4D68FE94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/>
      </w:rPr>
    </w:lvl>
    <w:lvl w:ilvl="3" w:tplc="33E2E0D4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/>
      </w:rPr>
    </w:lvl>
    <w:lvl w:ilvl="4" w:tplc="D6E6CC2A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/>
      </w:rPr>
    </w:lvl>
    <w:lvl w:ilvl="5" w:tplc="E236F52E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/>
      </w:rPr>
    </w:lvl>
    <w:lvl w:ilvl="6" w:tplc="A0D2268C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/>
      </w:rPr>
    </w:lvl>
    <w:lvl w:ilvl="7" w:tplc="29E6E094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/>
      </w:rPr>
    </w:lvl>
    <w:lvl w:ilvl="8" w:tplc="0A0A679C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/>
      </w:rPr>
    </w:lvl>
  </w:abstractNum>
  <w:abstractNum w:abstractNumId="6">
    <w:nsid w:val="307A034A"/>
    <w:multiLevelType w:val="hybridMultilevel"/>
    <w:tmpl w:val="A76C6436"/>
    <w:lvl w:ilvl="0" w:tplc="F490BF38">
      <w:start w:val="1"/>
      <w:numFmt w:val="bullet"/>
      <w:lvlText w:val="-"/>
      <w:lvlJc w:val="left"/>
      <w:pPr>
        <w:ind w:left="826" w:hanging="360"/>
      </w:pPr>
      <w:rPr>
        <w:rFonts w:ascii="Calibri" w:hAnsi="Calibri"/>
      </w:rPr>
    </w:lvl>
    <w:lvl w:ilvl="1" w:tplc="511E7926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/>
      </w:rPr>
    </w:lvl>
    <w:lvl w:ilvl="2" w:tplc="15DE66D4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/>
      </w:rPr>
    </w:lvl>
    <w:lvl w:ilvl="3" w:tplc="5162A308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/>
      </w:rPr>
    </w:lvl>
    <w:lvl w:ilvl="4" w:tplc="07824DA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/>
      </w:rPr>
    </w:lvl>
    <w:lvl w:ilvl="5" w:tplc="0E6EECBE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/>
      </w:rPr>
    </w:lvl>
    <w:lvl w:ilvl="6" w:tplc="BAAE46BA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/>
      </w:rPr>
    </w:lvl>
    <w:lvl w:ilvl="7" w:tplc="B47EF328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/>
      </w:rPr>
    </w:lvl>
    <w:lvl w:ilvl="8" w:tplc="F348DAE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/>
      </w:rPr>
    </w:lvl>
  </w:abstractNum>
  <w:abstractNum w:abstractNumId="7">
    <w:nsid w:val="3BE16B98"/>
    <w:multiLevelType w:val="hybridMultilevel"/>
    <w:tmpl w:val="E8745A78"/>
    <w:lvl w:ilvl="0" w:tplc="43F20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8CEE48" w:tentative="1">
      <w:start w:val="1"/>
      <w:numFmt w:val="lowerLetter"/>
      <w:lvlText w:val="%2."/>
      <w:lvlJc w:val="left"/>
      <w:pPr>
        <w:ind w:left="1440" w:hanging="360"/>
      </w:pPr>
    </w:lvl>
    <w:lvl w:ilvl="2" w:tplc="C5BC710C" w:tentative="1">
      <w:start w:val="1"/>
      <w:numFmt w:val="lowerRoman"/>
      <w:lvlText w:val="%3."/>
      <w:lvlJc w:val="right"/>
      <w:pPr>
        <w:ind w:left="2160" w:hanging="180"/>
      </w:pPr>
    </w:lvl>
    <w:lvl w:ilvl="3" w:tplc="47F05140" w:tentative="1">
      <w:start w:val="1"/>
      <w:numFmt w:val="decimal"/>
      <w:lvlText w:val="%4."/>
      <w:lvlJc w:val="left"/>
      <w:pPr>
        <w:ind w:left="2880" w:hanging="360"/>
      </w:pPr>
    </w:lvl>
    <w:lvl w:ilvl="4" w:tplc="88546A52" w:tentative="1">
      <w:start w:val="1"/>
      <w:numFmt w:val="lowerLetter"/>
      <w:lvlText w:val="%5."/>
      <w:lvlJc w:val="left"/>
      <w:pPr>
        <w:ind w:left="3600" w:hanging="360"/>
      </w:pPr>
    </w:lvl>
    <w:lvl w:ilvl="5" w:tplc="317E0F16" w:tentative="1">
      <w:start w:val="1"/>
      <w:numFmt w:val="lowerRoman"/>
      <w:lvlText w:val="%6."/>
      <w:lvlJc w:val="right"/>
      <w:pPr>
        <w:ind w:left="4320" w:hanging="180"/>
      </w:pPr>
    </w:lvl>
    <w:lvl w:ilvl="6" w:tplc="0C046880" w:tentative="1">
      <w:start w:val="1"/>
      <w:numFmt w:val="decimal"/>
      <w:lvlText w:val="%7."/>
      <w:lvlJc w:val="left"/>
      <w:pPr>
        <w:ind w:left="5040" w:hanging="360"/>
      </w:pPr>
    </w:lvl>
    <w:lvl w:ilvl="7" w:tplc="7CE28544" w:tentative="1">
      <w:start w:val="1"/>
      <w:numFmt w:val="lowerLetter"/>
      <w:lvlText w:val="%8."/>
      <w:lvlJc w:val="left"/>
      <w:pPr>
        <w:ind w:left="5760" w:hanging="360"/>
      </w:pPr>
    </w:lvl>
    <w:lvl w:ilvl="8" w:tplc="E8A00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11A92"/>
    <w:multiLevelType w:val="hybridMultilevel"/>
    <w:tmpl w:val="10F600EC"/>
    <w:lvl w:ilvl="0" w:tplc="BA420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4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05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CA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A04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2C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27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4C4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D69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07CAD"/>
    <w:multiLevelType w:val="hybridMultilevel"/>
    <w:tmpl w:val="81EEF51E"/>
    <w:lvl w:ilvl="0" w:tplc="4080D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9E0C30" w:tentative="1">
      <w:start w:val="1"/>
      <w:numFmt w:val="lowerLetter"/>
      <w:lvlText w:val="%2."/>
      <w:lvlJc w:val="left"/>
      <w:pPr>
        <w:ind w:left="1440" w:hanging="360"/>
      </w:pPr>
    </w:lvl>
    <w:lvl w:ilvl="2" w:tplc="FD183786" w:tentative="1">
      <w:start w:val="1"/>
      <w:numFmt w:val="lowerRoman"/>
      <w:lvlText w:val="%3."/>
      <w:lvlJc w:val="right"/>
      <w:pPr>
        <w:ind w:left="2160" w:hanging="180"/>
      </w:pPr>
    </w:lvl>
    <w:lvl w:ilvl="3" w:tplc="9622024E" w:tentative="1">
      <w:start w:val="1"/>
      <w:numFmt w:val="decimal"/>
      <w:lvlText w:val="%4."/>
      <w:lvlJc w:val="left"/>
      <w:pPr>
        <w:ind w:left="2880" w:hanging="360"/>
      </w:pPr>
    </w:lvl>
    <w:lvl w:ilvl="4" w:tplc="B6A690A6" w:tentative="1">
      <w:start w:val="1"/>
      <w:numFmt w:val="lowerLetter"/>
      <w:lvlText w:val="%5."/>
      <w:lvlJc w:val="left"/>
      <w:pPr>
        <w:ind w:left="3600" w:hanging="360"/>
      </w:pPr>
    </w:lvl>
    <w:lvl w:ilvl="5" w:tplc="B5A87E20" w:tentative="1">
      <w:start w:val="1"/>
      <w:numFmt w:val="lowerRoman"/>
      <w:lvlText w:val="%6."/>
      <w:lvlJc w:val="right"/>
      <w:pPr>
        <w:ind w:left="4320" w:hanging="180"/>
      </w:pPr>
    </w:lvl>
    <w:lvl w:ilvl="6" w:tplc="2514F4D2" w:tentative="1">
      <w:start w:val="1"/>
      <w:numFmt w:val="decimal"/>
      <w:lvlText w:val="%7."/>
      <w:lvlJc w:val="left"/>
      <w:pPr>
        <w:ind w:left="5040" w:hanging="360"/>
      </w:pPr>
    </w:lvl>
    <w:lvl w:ilvl="7" w:tplc="DCDA1E16" w:tentative="1">
      <w:start w:val="1"/>
      <w:numFmt w:val="lowerLetter"/>
      <w:lvlText w:val="%8."/>
      <w:lvlJc w:val="left"/>
      <w:pPr>
        <w:ind w:left="5760" w:hanging="360"/>
      </w:pPr>
    </w:lvl>
    <w:lvl w:ilvl="8" w:tplc="96945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46A39"/>
    <w:multiLevelType w:val="hybridMultilevel"/>
    <w:tmpl w:val="AC76C090"/>
    <w:lvl w:ilvl="0" w:tplc="0A9C8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65D42" w:tentative="1">
      <w:start w:val="1"/>
      <w:numFmt w:val="lowerLetter"/>
      <w:lvlText w:val="%2."/>
      <w:lvlJc w:val="left"/>
      <w:pPr>
        <w:ind w:left="1440" w:hanging="360"/>
      </w:pPr>
    </w:lvl>
    <w:lvl w:ilvl="2" w:tplc="3CB69B58" w:tentative="1">
      <w:start w:val="1"/>
      <w:numFmt w:val="lowerRoman"/>
      <w:lvlText w:val="%3."/>
      <w:lvlJc w:val="right"/>
      <w:pPr>
        <w:ind w:left="2160" w:hanging="180"/>
      </w:pPr>
    </w:lvl>
    <w:lvl w:ilvl="3" w:tplc="03986182" w:tentative="1">
      <w:start w:val="1"/>
      <w:numFmt w:val="decimal"/>
      <w:lvlText w:val="%4."/>
      <w:lvlJc w:val="left"/>
      <w:pPr>
        <w:ind w:left="2880" w:hanging="360"/>
      </w:pPr>
    </w:lvl>
    <w:lvl w:ilvl="4" w:tplc="4FF2801C" w:tentative="1">
      <w:start w:val="1"/>
      <w:numFmt w:val="lowerLetter"/>
      <w:lvlText w:val="%5."/>
      <w:lvlJc w:val="left"/>
      <w:pPr>
        <w:ind w:left="3600" w:hanging="360"/>
      </w:pPr>
    </w:lvl>
    <w:lvl w:ilvl="5" w:tplc="19E843F0" w:tentative="1">
      <w:start w:val="1"/>
      <w:numFmt w:val="lowerRoman"/>
      <w:lvlText w:val="%6."/>
      <w:lvlJc w:val="right"/>
      <w:pPr>
        <w:ind w:left="4320" w:hanging="180"/>
      </w:pPr>
    </w:lvl>
    <w:lvl w:ilvl="6" w:tplc="DEFC0D20" w:tentative="1">
      <w:start w:val="1"/>
      <w:numFmt w:val="decimal"/>
      <w:lvlText w:val="%7."/>
      <w:lvlJc w:val="left"/>
      <w:pPr>
        <w:ind w:left="5040" w:hanging="360"/>
      </w:pPr>
    </w:lvl>
    <w:lvl w:ilvl="7" w:tplc="F9AA80E2" w:tentative="1">
      <w:start w:val="1"/>
      <w:numFmt w:val="lowerLetter"/>
      <w:lvlText w:val="%8."/>
      <w:lvlJc w:val="left"/>
      <w:pPr>
        <w:ind w:left="5760" w:hanging="360"/>
      </w:pPr>
    </w:lvl>
    <w:lvl w:ilvl="8" w:tplc="017A1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71C04"/>
    <w:multiLevelType w:val="hybridMultilevel"/>
    <w:tmpl w:val="056C3AE6"/>
    <w:lvl w:ilvl="0" w:tplc="F6D293D6">
      <w:start w:val="1"/>
      <w:numFmt w:val="bullet"/>
      <w:lvlText w:val="-"/>
      <w:lvlJc w:val="left"/>
      <w:pPr>
        <w:ind w:left="542" w:hanging="360"/>
      </w:pPr>
      <w:rPr>
        <w:rFonts w:ascii="Calibri" w:hAnsi="Calibri"/>
      </w:rPr>
    </w:lvl>
    <w:lvl w:ilvl="1" w:tplc="F41A1D78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/>
      </w:rPr>
    </w:lvl>
    <w:lvl w:ilvl="2" w:tplc="F82E8E06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/>
      </w:rPr>
    </w:lvl>
    <w:lvl w:ilvl="3" w:tplc="FD4AAD54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/>
      </w:rPr>
    </w:lvl>
    <w:lvl w:ilvl="4" w:tplc="FD9CEF5A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/>
      </w:rPr>
    </w:lvl>
    <w:lvl w:ilvl="5" w:tplc="E3329C34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/>
      </w:rPr>
    </w:lvl>
    <w:lvl w:ilvl="6" w:tplc="109C8438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/>
      </w:rPr>
    </w:lvl>
    <w:lvl w:ilvl="7" w:tplc="F0F4564A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/>
      </w:rPr>
    </w:lvl>
    <w:lvl w:ilvl="8" w:tplc="BBF672BA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/>
      </w:rPr>
    </w:lvl>
  </w:abstractNum>
  <w:abstractNum w:abstractNumId="12">
    <w:nsid w:val="50DB1D72"/>
    <w:multiLevelType w:val="hybridMultilevel"/>
    <w:tmpl w:val="9FDC51B8"/>
    <w:lvl w:ilvl="0" w:tplc="6E9A7EE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9C62D9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508B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DC6C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4C8D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1365F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748D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0AEA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940F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C47655"/>
    <w:multiLevelType w:val="hybridMultilevel"/>
    <w:tmpl w:val="F138983C"/>
    <w:lvl w:ilvl="0" w:tplc="AC049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11A54CC" w:tentative="1">
      <w:start w:val="1"/>
      <w:numFmt w:val="lowerLetter"/>
      <w:lvlText w:val="%2."/>
      <w:lvlJc w:val="left"/>
      <w:pPr>
        <w:ind w:left="1440" w:hanging="360"/>
      </w:pPr>
    </w:lvl>
    <w:lvl w:ilvl="2" w:tplc="75C8D746" w:tentative="1">
      <w:start w:val="1"/>
      <w:numFmt w:val="lowerRoman"/>
      <w:lvlText w:val="%3."/>
      <w:lvlJc w:val="right"/>
      <w:pPr>
        <w:ind w:left="2160" w:hanging="180"/>
      </w:pPr>
    </w:lvl>
    <w:lvl w:ilvl="3" w:tplc="5128FED6" w:tentative="1">
      <w:start w:val="1"/>
      <w:numFmt w:val="decimal"/>
      <w:lvlText w:val="%4."/>
      <w:lvlJc w:val="left"/>
      <w:pPr>
        <w:ind w:left="2880" w:hanging="360"/>
      </w:pPr>
    </w:lvl>
    <w:lvl w:ilvl="4" w:tplc="0A7CB4DC" w:tentative="1">
      <w:start w:val="1"/>
      <w:numFmt w:val="lowerLetter"/>
      <w:lvlText w:val="%5."/>
      <w:lvlJc w:val="left"/>
      <w:pPr>
        <w:ind w:left="3600" w:hanging="360"/>
      </w:pPr>
    </w:lvl>
    <w:lvl w:ilvl="5" w:tplc="F93AC60C" w:tentative="1">
      <w:start w:val="1"/>
      <w:numFmt w:val="lowerRoman"/>
      <w:lvlText w:val="%6."/>
      <w:lvlJc w:val="right"/>
      <w:pPr>
        <w:ind w:left="4320" w:hanging="180"/>
      </w:pPr>
    </w:lvl>
    <w:lvl w:ilvl="6" w:tplc="604E1F52" w:tentative="1">
      <w:start w:val="1"/>
      <w:numFmt w:val="decimal"/>
      <w:lvlText w:val="%7."/>
      <w:lvlJc w:val="left"/>
      <w:pPr>
        <w:ind w:left="5040" w:hanging="360"/>
      </w:pPr>
    </w:lvl>
    <w:lvl w:ilvl="7" w:tplc="EA5AFDC6" w:tentative="1">
      <w:start w:val="1"/>
      <w:numFmt w:val="lowerLetter"/>
      <w:lvlText w:val="%8."/>
      <w:lvlJc w:val="left"/>
      <w:pPr>
        <w:ind w:left="5760" w:hanging="360"/>
      </w:pPr>
    </w:lvl>
    <w:lvl w:ilvl="8" w:tplc="62109B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F588D"/>
    <w:multiLevelType w:val="hybridMultilevel"/>
    <w:tmpl w:val="B47EBD4C"/>
    <w:lvl w:ilvl="0" w:tplc="AB78C56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F462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DA3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E26F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3C6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516A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EE0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14F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7EE7D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F660D1F"/>
    <w:multiLevelType w:val="hybridMultilevel"/>
    <w:tmpl w:val="21727290"/>
    <w:lvl w:ilvl="0" w:tplc="96607522">
      <w:start w:val="1"/>
      <w:numFmt w:val="bullet"/>
      <w:lvlText w:val="-"/>
      <w:lvlJc w:val="left"/>
      <w:pPr>
        <w:ind w:left="604" w:hanging="360"/>
      </w:pPr>
      <w:rPr>
        <w:rFonts w:ascii="Calibri" w:hAnsi="Calibri"/>
      </w:rPr>
    </w:lvl>
    <w:lvl w:ilvl="1" w:tplc="F4FE7FCC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/>
      </w:rPr>
    </w:lvl>
    <w:lvl w:ilvl="2" w:tplc="2BF6D0CC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/>
      </w:rPr>
    </w:lvl>
    <w:lvl w:ilvl="3" w:tplc="C22EE49A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/>
      </w:rPr>
    </w:lvl>
    <w:lvl w:ilvl="4" w:tplc="9DF66ABA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/>
      </w:rPr>
    </w:lvl>
    <w:lvl w:ilvl="5" w:tplc="EE749D5A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/>
      </w:rPr>
    </w:lvl>
    <w:lvl w:ilvl="6" w:tplc="14FA4360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/>
      </w:rPr>
    </w:lvl>
    <w:lvl w:ilvl="7" w:tplc="04CEA4EA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/>
      </w:rPr>
    </w:lvl>
    <w:lvl w:ilvl="8" w:tplc="264A2EBC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/>
      </w:rPr>
    </w:lvl>
  </w:abstractNum>
  <w:abstractNum w:abstractNumId="16">
    <w:nsid w:val="711334C4"/>
    <w:multiLevelType w:val="hybridMultilevel"/>
    <w:tmpl w:val="F9B8A354"/>
    <w:lvl w:ilvl="0" w:tplc="5C84B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B741782" w:tentative="1">
      <w:start w:val="1"/>
      <w:numFmt w:val="lowerLetter"/>
      <w:lvlText w:val="%2."/>
      <w:lvlJc w:val="left"/>
      <w:pPr>
        <w:ind w:left="1440" w:hanging="360"/>
      </w:pPr>
    </w:lvl>
    <w:lvl w:ilvl="2" w:tplc="5716580E" w:tentative="1">
      <w:start w:val="1"/>
      <w:numFmt w:val="lowerRoman"/>
      <w:lvlText w:val="%3."/>
      <w:lvlJc w:val="right"/>
      <w:pPr>
        <w:ind w:left="2160" w:hanging="180"/>
      </w:pPr>
    </w:lvl>
    <w:lvl w:ilvl="3" w:tplc="A61AB77C" w:tentative="1">
      <w:start w:val="1"/>
      <w:numFmt w:val="decimal"/>
      <w:lvlText w:val="%4."/>
      <w:lvlJc w:val="left"/>
      <w:pPr>
        <w:ind w:left="2880" w:hanging="360"/>
      </w:pPr>
    </w:lvl>
    <w:lvl w:ilvl="4" w:tplc="B8A4E56A" w:tentative="1">
      <w:start w:val="1"/>
      <w:numFmt w:val="lowerLetter"/>
      <w:lvlText w:val="%5."/>
      <w:lvlJc w:val="left"/>
      <w:pPr>
        <w:ind w:left="3600" w:hanging="360"/>
      </w:pPr>
    </w:lvl>
    <w:lvl w:ilvl="5" w:tplc="A01E415A" w:tentative="1">
      <w:start w:val="1"/>
      <w:numFmt w:val="lowerRoman"/>
      <w:lvlText w:val="%6."/>
      <w:lvlJc w:val="right"/>
      <w:pPr>
        <w:ind w:left="4320" w:hanging="180"/>
      </w:pPr>
    </w:lvl>
    <w:lvl w:ilvl="6" w:tplc="74960AC6" w:tentative="1">
      <w:start w:val="1"/>
      <w:numFmt w:val="decimal"/>
      <w:lvlText w:val="%7."/>
      <w:lvlJc w:val="left"/>
      <w:pPr>
        <w:ind w:left="5040" w:hanging="360"/>
      </w:pPr>
    </w:lvl>
    <w:lvl w:ilvl="7" w:tplc="886892C4" w:tentative="1">
      <w:start w:val="1"/>
      <w:numFmt w:val="lowerLetter"/>
      <w:lvlText w:val="%8."/>
      <w:lvlJc w:val="left"/>
      <w:pPr>
        <w:ind w:left="5760" w:hanging="360"/>
      </w:pPr>
    </w:lvl>
    <w:lvl w:ilvl="8" w:tplc="EF8A44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3"/>
  </w:num>
  <w:num w:numId="6">
    <w:abstractNumId w:val="9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11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733"/>
    <w:rsid w:val="0002619D"/>
    <w:rsid w:val="0004335D"/>
    <w:rsid w:val="00043A49"/>
    <w:rsid w:val="00046379"/>
    <w:rsid w:val="00064B60"/>
    <w:rsid w:val="00070621"/>
    <w:rsid w:val="00070D2C"/>
    <w:rsid w:val="0007642C"/>
    <w:rsid w:val="00076BB9"/>
    <w:rsid w:val="00085638"/>
    <w:rsid w:val="000874AA"/>
    <w:rsid w:val="00127251"/>
    <w:rsid w:val="00167E9B"/>
    <w:rsid w:val="001731A5"/>
    <w:rsid w:val="001922E2"/>
    <w:rsid w:val="001A4D77"/>
    <w:rsid w:val="001A6D91"/>
    <w:rsid w:val="00213AA3"/>
    <w:rsid w:val="00227F77"/>
    <w:rsid w:val="00237789"/>
    <w:rsid w:val="002458C0"/>
    <w:rsid w:val="00246EEF"/>
    <w:rsid w:val="00264299"/>
    <w:rsid w:val="00270EB7"/>
    <w:rsid w:val="0027262D"/>
    <w:rsid w:val="002810FC"/>
    <w:rsid w:val="002855D0"/>
    <w:rsid w:val="002A3AD5"/>
    <w:rsid w:val="002B16F4"/>
    <w:rsid w:val="002C7D9E"/>
    <w:rsid w:val="002D0AF2"/>
    <w:rsid w:val="002D4107"/>
    <w:rsid w:val="002E006A"/>
    <w:rsid w:val="002F6059"/>
    <w:rsid w:val="003518DC"/>
    <w:rsid w:val="00364AE6"/>
    <w:rsid w:val="00392BA9"/>
    <w:rsid w:val="003F5BFB"/>
    <w:rsid w:val="004362C3"/>
    <w:rsid w:val="004473DC"/>
    <w:rsid w:val="00462FDB"/>
    <w:rsid w:val="004665CE"/>
    <w:rsid w:val="004B43E5"/>
    <w:rsid w:val="004C187B"/>
    <w:rsid w:val="004C4E06"/>
    <w:rsid w:val="00510E47"/>
    <w:rsid w:val="00512D66"/>
    <w:rsid w:val="00576F09"/>
    <w:rsid w:val="00577733"/>
    <w:rsid w:val="0059106C"/>
    <w:rsid w:val="00591A80"/>
    <w:rsid w:val="005A1384"/>
    <w:rsid w:val="005C094B"/>
    <w:rsid w:val="005C3A3A"/>
    <w:rsid w:val="005D1D5D"/>
    <w:rsid w:val="005D2BF9"/>
    <w:rsid w:val="005D6D37"/>
    <w:rsid w:val="005E1F10"/>
    <w:rsid w:val="005E2CDE"/>
    <w:rsid w:val="005E6C45"/>
    <w:rsid w:val="005F4179"/>
    <w:rsid w:val="00620CE1"/>
    <w:rsid w:val="0064773D"/>
    <w:rsid w:val="0065299A"/>
    <w:rsid w:val="00655A8E"/>
    <w:rsid w:val="006705EF"/>
    <w:rsid w:val="00680B0E"/>
    <w:rsid w:val="00685267"/>
    <w:rsid w:val="006D1FF4"/>
    <w:rsid w:val="00704175"/>
    <w:rsid w:val="007257E1"/>
    <w:rsid w:val="00736FEE"/>
    <w:rsid w:val="007529E9"/>
    <w:rsid w:val="00762A83"/>
    <w:rsid w:val="0078192E"/>
    <w:rsid w:val="00790F8D"/>
    <w:rsid w:val="007A0765"/>
    <w:rsid w:val="007B2418"/>
    <w:rsid w:val="007B71E6"/>
    <w:rsid w:val="007C43FD"/>
    <w:rsid w:val="007F267A"/>
    <w:rsid w:val="007F6577"/>
    <w:rsid w:val="00804D5A"/>
    <w:rsid w:val="00814EC4"/>
    <w:rsid w:val="00817997"/>
    <w:rsid w:val="00821AD2"/>
    <w:rsid w:val="00824E11"/>
    <w:rsid w:val="00851AF5"/>
    <w:rsid w:val="00857598"/>
    <w:rsid w:val="00887561"/>
    <w:rsid w:val="00894AC4"/>
    <w:rsid w:val="00896821"/>
    <w:rsid w:val="008E05DF"/>
    <w:rsid w:val="008E144A"/>
    <w:rsid w:val="008E360E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A72D9"/>
    <w:rsid w:val="009B65D3"/>
    <w:rsid w:val="009C29FF"/>
    <w:rsid w:val="009E4A69"/>
    <w:rsid w:val="009F482E"/>
    <w:rsid w:val="009F764E"/>
    <w:rsid w:val="00A01573"/>
    <w:rsid w:val="00A53E1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6616F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C11A90"/>
    <w:rsid w:val="00C20275"/>
    <w:rsid w:val="00C360FE"/>
    <w:rsid w:val="00C47BF9"/>
    <w:rsid w:val="00C6335D"/>
    <w:rsid w:val="00C85978"/>
    <w:rsid w:val="00C960D1"/>
    <w:rsid w:val="00CA2BEA"/>
    <w:rsid w:val="00CC55B9"/>
    <w:rsid w:val="00CD0B42"/>
    <w:rsid w:val="00CD5097"/>
    <w:rsid w:val="00D05F3D"/>
    <w:rsid w:val="00D432EE"/>
    <w:rsid w:val="00D4370D"/>
    <w:rsid w:val="00D80E27"/>
    <w:rsid w:val="00DA2444"/>
    <w:rsid w:val="00DA4848"/>
    <w:rsid w:val="00DA57CC"/>
    <w:rsid w:val="00DE21C8"/>
    <w:rsid w:val="00DE6EAA"/>
    <w:rsid w:val="00E245A4"/>
    <w:rsid w:val="00E26436"/>
    <w:rsid w:val="00E52F2C"/>
    <w:rsid w:val="00E62766"/>
    <w:rsid w:val="00E63202"/>
    <w:rsid w:val="00E711CA"/>
    <w:rsid w:val="00EB6665"/>
    <w:rsid w:val="00EC41E1"/>
    <w:rsid w:val="00ED4C0C"/>
    <w:rsid w:val="00EE13BF"/>
    <w:rsid w:val="00EF0733"/>
    <w:rsid w:val="00F02FDE"/>
    <w:rsid w:val="00F0739D"/>
    <w:rsid w:val="00F24378"/>
    <w:rsid w:val="00F34DC3"/>
    <w:rsid w:val="00F43D5F"/>
    <w:rsid w:val="00F44815"/>
    <w:rsid w:val="00F4494E"/>
    <w:rsid w:val="00F679CF"/>
    <w:rsid w:val="00F8599B"/>
    <w:rsid w:val="00F95C3D"/>
    <w:rsid w:val="00F96454"/>
    <w:rsid w:val="00F97D7A"/>
    <w:rsid w:val="00FA4AD3"/>
    <w:rsid w:val="00FC3388"/>
    <w:rsid w:val="00FD265D"/>
    <w:rsid w:val="00FE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No Spacing"/>
    <w:uiPriority w:val="1"/>
    <w:qFormat/>
    <w:pPr>
      <w:spacing w:after="0" w:line="240" w:lineRule="auto"/>
    </w:pPr>
  </w:style>
  <w:style w:type="table" w:customStyle="1" w:styleId="11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List Paragraph"/>
    <w:basedOn w:val="a"/>
    <w:uiPriority w:val="99"/>
    <w:qFormat/>
    <w:pPr>
      <w:ind w:left="720"/>
      <w:contextualSpacing/>
    </w:pPr>
  </w:style>
  <w:style w:type="paragraph" w:styleId="aff0">
    <w:name w:val="Body Text"/>
    <w:basedOn w:val="a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</w:style>
  <w:style w:type="table" w:customStyle="1" w:styleId="41">
    <w:name w:val="Сетка таблицы4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uiPriority w:val="1"/>
    <w:qFormat/>
    <w:pPr>
      <w:widowControl w:val="0"/>
      <w:spacing w:before="4" w:after="0" w:line="240" w:lineRule="auto"/>
      <w:ind w:left="142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3">
    <w:name w:val="Body Text 2"/>
    <w:basedOn w:val="a"/>
    <w:link w:val="24"/>
    <w:uiPriority w:val="99"/>
    <w:semiHidden/>
    <w:unhideWhenUsed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</w:style>
  <w:style w:type="character" w:styleId="aff2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B-serp-url">
    <w:name w:val="B-serp-url"/>
    <w:basedOn w:val="a0"/>
    <w:uiPriority w:val="99"/>
  </w:style>
  <w:style w:type="character" w:customStyle="1" w:styleId="B-serp-urlitem">
    <w:name w:val="B-serp-url__item"/>
    <w:basedOn w:val="a0"/>
    <w:uiPriority w:val="99"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ow.su/link_8537_21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-n.ru/communities.aspx?cat_no=22924&amp;tmpl=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u.ru/institutes/iev/arhiv/ref32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ld.fgoupsk.ru/?menu=3&amp;teme=pp.in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po.1september.ru" TargetMode="External"/><Relationship Id="rId14" Type="http://schemas.openxmlformats.org/officeDocument/2006/relationships/hyperlink" Target="http://www.otherreferats.allb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FD51-3B95-4B1B-B5E0-4D9B1393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6372</Words>
  <Characters>36325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User</cp:lastModifiedBy>
  <cp:revision>2</cp:revision>
  <dcterms:created xsi:type="dcterms:W3CDTF">2025-05-28T05:36:00Z</dcterms:created>
  <dcterms:modified xsi:type="dcterms:W3CDTF">2025-05-28T05:50:00Z</dcterms:modified>
</cp:coreProperties>
</file>