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D15" w:rsidRDefault="00414D15" w:rsidP="00414D15">
      <w:pPr>
        <w:spacing w:after="0" w:line="240" w:lineRule="auto"/>
        <w:rPr>
          <w:rFonts w:ascii="Arial" w:hAnsi="Arial" w:cs="Arial"/>
          <w:sz w:val="24"/>
        </w:rPr>
      </w:pPr>
    </w:p>
    <w:p w:rsidR="00414D15" w:rsidRPr="008D0B3D" w:rsidRDefault="00414D15" w:rsidP="00414D15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СОГЛАСОВАН</w:t>
      </w:r>
    </w:p>
    <w:p w:rsidR="00414D15" w:rsidRPr="008D0B3D" w:rsidRDefault="00414D15" w:rsidP="00414D15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на заседании методического совета</w:t>
      </w:r>
    </w:p>
    <w:p w:rsidR="00414D15" w:rsidRDefault="00414D15" w:rsidP="00414D15">
      <w:pPr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Протокол от ______________№_____</w:t>
      </w:r>
    </w:p>
    <w:p w:rsidR="00414D15" w:rsidRPr="00113DB7" w:rsidRDefault="00414D15" w:rsidP="00414D15">
      <w:pPr>
        <w:tabs>
          <w:tab w:val="left" w:pos="2535"/>
        </w:tabs>
        <w:rPr>
          <w:rFonts w:ascii="Arial" w:hAnsi="Arial" w:cs="Arial"/>
          <w:sz w:val="20"/>
        </w:rPr>
      </w:pPr>
    </w:p>
    <w:p w:rsidR="00414D15" w:rsidRDefault="00414D15" w:rsidP="00414D15">
      <w:pPr>
        <w:tabs>
          <w:tab w:val="left" w:pos="2535"/>
        </w:tabs>
        <w:jc w:val="center"/>
        <w:rPr>
          <w:rFonts w:ascii="Arial" w:hAnsi="Arial" w:cs="Arial"/>
          <w:b/>
          <w:sz w:val="24"/>
        </w:rPr>
      </w:pPr>
    </w:p>
    <w:p w:rsidR="00414D15" w:rsidRDefault="00414D15" w:rsidP="00414D15">
      <w:pPr>
        <w:tabs>
          <w:tab w:val="left" w:pos="2535"/>
        </w:tabs>
        <w:jc w:val="center"/>
        <w:rPr>
          <w:rFonts w:ascii="Arial" w:hAnsi="Arial" w:cs="Arial"/>
          <w:b/>
          <w:sz w:val="24"/>
        </w:rPr>
      </w:pPr>
      <w:proofErr w:type="gramStart"/>
      <w:r>
        <w:rPr>
          <w:rFonts w:ascii="Arial" w:hAnsi="Arial" w:cs="Arial"/>
          <w:b/>
          <w:sz w:val="24"/>
        </w:rPr>
        <w:t>ОТЧЁТ  ОБ</w:t>
      </w:r>
      <w:proofErr w:type="gramEnd"/>
      <w:r>
        <w:rPr>
          <w:rFonts w:ascii="Arial" w:hAnsi="Arial" w:cs="Arial"/>
          <w:b/>
          <w:sz w:val="24"/>
        </w:rPr>
        <w:t xml:space="preserve">  ИТОГАХ  НАСТАВНИЧЕСТВА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  <w:r w:rsidRPr="00A42026">
        <w:rPr>
          <w:rFonts w:ascii="Arial" w:hAnsi="Arial" w:cs="Arial"/>
          <w:b/>
          <w:sz w:val="24"/>
        </w:rPr>
        <w:t>Ф.И.О. педагога</w:t>
      </w:r>
      <w:r>
        <w:rPr>
          <w:rFonts w:ascii="Arial" w:hAnsi="Arial" w:cs="Arial"/>
          <w:sz w:val="24"/>
        </w:rPr>
        <w:t>: ______________________________________________________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  <w:r w:rsidRPr="00A42026">
        <w:rPr>
          <w:rFonts w:ascii="Arial" w:hAnsi="Arial" w:cs="Arial"/>
          <w:b/>
          <w:sz w:val="24"/>
        </w:rPr>
        <w:t>Ф.И.О. должность наставника:</w:t>
      </w:r>
      <w:r>
        <w:rPr>
          <w:rFonts w:ascii="Arial" w:hAnsi="Arial" w:cs="Arial"/>
          <w:sz w:val="24"/>
        </w:rPr>
        <w:t xml:space="preserve"> _________________________________________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  <w:r w:rsidRPr="00A42026">
        <w:rPr>
          <w:rFonts w:ascii="Arial" w:hAnsi="Arial" w:cs="Arial"/>
          <w:b/>
          <w:sz w:val="24"/>
        </w:rPr>
        <w:t xml:space="preserve">Период </w:t>
      </w:r>
      <w:proofErr w:type="gramStart"/>
      <w:r w:rsidRPr="00A42026">
        <w:rPr>
          <w:rFonts w:ascii="Arial" w:hAnsi="Arial" w:cs="Arial"/>
          <w:b/>
          <w:sz w:val="24"/>
        </w:rPr>
        <w:t>наставничества</w:t>
      </w:r>
      <w:r>
        <w:rPr>
          <w:rFonts w:ascii="Arial" w:hAnsi="Arial" w:cs="Arial"/>
          <w:sz w:val="24"/>
        </w:rPr>
        <w:t>:  _</w:t>
      </w:r>
      <w:proofErr w:type="gramEnd"/>
      <w:r>
        <w:rPr>
          <w:rFonts w:ascii="Arial" w:hAnsi="Arial" w:cs="Arial"/>
          <w:sz w:val="24"/>
        </w:rPr>
        <w:t>_____________________________________________</w:t>
      </w:r>
    </w:p>
    <w:p w:rsidR="00414D15" w:rsidRDefault="00414D15" w:rsidP="00414D15">
      <w:pPr>
        <w:tabs>
          <w:tab w:val="left" w:pos="2535"/>
        </w:tabs>
        <w:jc w:val="center"/>
        <w:rPr>
          <w:rFonts w:ascii="Arial" w:hAnsi="Arial" w:cs="Arial"/>
          <w:b/>
          <w:sz w:val="24"/>
        </w:rPr>
      </w:pPr>
    </w:p>
    <w:p w:rsidR="00414D15" w:rsidRDefault="00414D15" w:rsidP="00414D15">
      <w:pPr>
        <w:tabs>
          <w:tab w:val="left" w:pos="2535"/>
        </w:tabs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Карточка оценки педагога (молодого специалиста)</w:t>
      </w:r>
    </w:p>
    <w:p w:rsidR="00414D15" w:rsidRPr="00E82047" w:rsidRDefault="00414D15" w:rsidP="00414D15">
      <w:pPr>
        <w:tabs>
          <w:tab w:val="left" w:pos="2535"/>
        </w:tabs>
        <w:jc w:val="center"/>
        <w:rPr>
          <w:rFonts w:ascii="Arial" w:hAnsi="Arial" w:cs="Arial"/>
          <w:b/>
          <w:i/>
        </w:rPr>
      </w:pPr>
      <w:r w:rsidRPr="006C1EE7">
        <w:rPr>
          <w:rFonts w:ascii="Arial" w:hAnsi="Arial" w:cs="Arial"/>
          <w:b/>
          <w:i/>
          <w:sz w:val="20"/>
        </w:rPr>
        <w:t>В проведении оценки уровня прохождения программы наставничества и социальной адаптации принимают участие комиссия в составе: руководителя образовательного учреждения (заместителя руководителя), заведующего отделением, специалист методической службы (методист), наставник.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46"/>
        <w:gridCol w:w="6804"/>
        <w:gridCol w:w="992"/>
        <w:gridCol w:w="851"/>
      </w:tblGrid>
      <w:tr w:rsidR="00414D15" w:rsidTr="00B234F2">
        <w:tc>
          <w:tcPr>
            <w:tcW w:w="846" w:type="dxa"/>
          </w:tcPr>
          <w:p w:rsidR="00414D15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№</w:t>
            </w:r>
          </w:p>
        </w:tc>
        <w:tc>
          <w:tcPr>
            <w:tcW w:w="6804" w:type="dxa"/>
          </w:tcPr>
          <w:p w:rsidR="00414D15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Наименование</w:t>
            </w:r>
          </w:p>
        </w:tc>
        <w:tc>
          <w:tcPr>
            <w:tcW w:w="1843" w:type="dxa"/>
            <w:gridSpan w:val="2"/>
          </w:tcPr>
          <w:p w:rsidR="00414D15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Показатель (1,2,3)</w:t>
            </w:r>
          </w:p>
        </w:tc>
      </w:tr>
      <w:tr w:rsidR="00414D15" w:rsidTr="00B234F2">
        <w:tc>
          <w:tcPr>
            <w:tcW w:w="9493" w:type="dxa"/>
            <w:gridSpan w:val="4"/>
          </w:tcPr>
          <w:p w:rsidR="00414D15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Трудовые функции</w:t>
            </w: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:rsidR="00414D15" w:rsidRPr="00A42026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A42026">
              <w:rPr>
                <w:rFonts w:ascii="Arial" w:hAnsi="Arial" w:cs="Arial"/>
                <w:b/>
                <w:sz w:val="16"/>
                <w:szCs w:val="16"/>
              </w:rPr>
              <w:t>В начале года</w:t>
            </w:r>
          </w:p>
        </w:tc>
        <w:tc>
          <w:tcPr>
            <w:tcW w:w="851" w:type="dxa"/>
          </w:tcPr>
          <w:p w:rsidR="00414D15" w:rsidRPr="00A42026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 конце года</w:t>
            </w: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Разработка и обновление рабочих программ учебных предметов, курсов, дисциплин (модулей) СПО, профессионального обучения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Разработка и обновление учебно-методического обеспечения учебных курсов, предметов, дисциплин (модулей) программ СПО, профессионального обучения, в том числе оценочных средств для проверки результатов их освоения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Планирование занятий по учебным предметам, курсам, дисциплинам (модулям) программ СПО, профессионального обучения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Ведение документации, обеспечивающей реализацию программ учебных предметов, курсов, дисциплин (модулей) СПО, профессионального обучения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3"/>
          </w:tcPr>
          <w:p w:rsidR="00414D15" w:rsidRPr="009901E8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01E8">
              <w:rPr>
                <w:rFonts w:ascii="Arial" w:hAnsi="Arial" w:cs="Arial"/>
                <w:b/>
                <w:sz w:val="24"/>
                <w:szCs w:val="24"/>
              </w:rPr>
              <w:t>Необходимые умения</w:t>
            </w: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7" w:type="dxa"/>
            <w:gridSpan w:val="3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9901E8">
              <w:rPr>
                <w:rFonts w:ascii="Arial" w:hAnsi="Arial" w:cs="Arial"/>
                <w:sz w:val="24"/>
                <w:szCs w:val="24"/>
              </w:rPr>
              <w:t>Анализировать примерные (типовые) программы (при наличии), оценивать и выбирать учебники, учебные и учебно-методические пособия, электронные образовательные ресурсы и иные материалы, разрабатывать и обновлять рабочие программы, планы занятий (циклов занятий), оценочные средства и другие методические материалы по учебным предметам, курсам, дисциплинам (модулям) СПО, профессионального обучения:</w:t>
            </w: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требований ФГОС СПО и(или) профессиональных стандартов и иных квалификационных характеристик, запросов работодателей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6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развития соответствующей области научного знания и(или) профессиональной деятельности, требований рынка труда;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-возрастных и индивидуальных особенностей обучающихся (для обучения лиц с ограниченными возможностями здоровья - также с учетом особенностей их психофизического развития, индивидуальных возможностей);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возможности освоения образовательной программы на основе индивидуализации ее содержания;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роли учебных предметов, курсов, дисциплин (модулей) в формировании у обучающихся компетенций, предусмотренных ФГОС и(или) образовательной программой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современного развития технических средств обучения, образовательных технологий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Формулировать примерные темы проектных, исследовательских работ обучающихся, выпускных квалификационных работ с учетом необходимости обеспечения их практикоориентированности и(или) соответствия требованиям ФГОС СПО, роли в освоении профессиональной деятельности (учебного предмета, курса, дисциплины (модуля)), интересов и возможностей обучающихся (для преподавания по программам СПО )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Взаимодействовать при разработке рабочей программы со специалистами, преподающими смежные учебные предметы, курсы, дисциплины (модули) программы СПО, профессионального обучения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Формулировать совместно с мастером производственного обучения требования к результатам, содержанию и условиям организации практической подготовки по профессиональному модулю, обсуждать разработанные материалы (для преподавания профессиональных модулей программ СПО)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Создавать отчетные (отчетно-аналитические) и информационные материалы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Обрабатывать персональные данные с соблюдением требований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3"/>
          </w:tcPr>
          <w:p w:rsidR="00414D15" w:rsidRPr="009901E8" w:rsidRDefault="00414D15" w:rsidP="00B234F2">
            <w:pPr>
              <w:tabs>
                <w:tab w:val="left" w:pos="253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901E8">
              <w:rPr>
                <w:rFonts w:ascii="Arial" w:hAnsi="Arial" w:cs="Arial"/>
                <w:b/>
                <w:sz w:val="24"/>
                <w:szCs w:val="24"/>
              </w:rPr>
              <w:t>Необходимые знания</w:t>
            </w: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17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Методологические и методические основы современного профессионального образования, профессионального обучения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18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 xml:space="preserve">Теория и практика СПО, профессионального обучения по соответствующим направлениям подготовки, специальностям, профессиям и(или) видам профессиональной деятельности, в том числе зарубежные исследования, разработки и опыт 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Законодательство Российской Федерации об образовании и о персональных данных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Требования ФГОС СПО, содержание примерных (типовых) программ (при наличии), учебников, учебных пособий (в зависимости от реализуемой образовательной программы, преподаваемого учебного предмета, курса, дисциплины (модуля))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Роль преподаваемого учебного предмета, курса, дисциплины (модуля) в ОПОП СПО, образовательной программе профессионального обучения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 xml:space="preserve">Требования профессиональных стандартов и иных квалификационных характеристик по соответствующему виду профессиональной деятельности (для учебных предметов, курсов, дисциплин (модулей), ориентированных на формирование профессиональной компетенции) 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Требования к программно-методическому обеспечению учебных предметов, курсов, дисциплин (модулей) программ СПО, профессионального обучения, методические основы его разработки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 xml:space="preserve">Требования к современным учебникам, учебным и учебно-методическим пособиям, электронным образовательным ресурсам и иным методическим материалам 29. 30. 31. Возрастные особенности обучающихся, стадии профессионального развития; особенности обучения (профессионального образования) одаренных обучающихся и обучающихся с проблемами в развитии и трудностями в обучении, вопросы индивидуализации обучения 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Современное состояние области знаний и (или) профессиональной деятельности, соответствующей преподаваемым учебным предметам, курсам, дисциплинам (модулям)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Основные источники и методы поиска информации, необходимой для разработки программно-методического обеспечения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28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Особенности психофизического развития, индивидуальные возможности лиц с ограниченными возможностями здоровья (для обучения лиц с ограниченными возможностями здоровья)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lastRenderedPageBreak/>
              <w:t>29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 xml:space="preserve">Педагогические, психологические и методические основы развития мотивации, организации и контроля учебной деятельности на занятиях различного вида  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Современные образовательные технологии профессионального образования (профессионального обучения)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31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 xml:space="preserve">Психолого-педагогические основы и методика применения технических средств обучения, информационно-коммуникационных технологий,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учебного предмета, курса, дисциплины (модуля) 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Требования охраны труда при проведении учебных занятий в организации, осуществляющей образовательную деятельность, и вне организации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 xml:space="preserve">Меры ответственности педагогических работников за жизнь и здоровье обучающихся, находящихся под их руководством 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 w:rsidRPr="009901E8">
              <w:rPr>
                <w:rFonts w:ascii="Arial" w:hAnsi="Arial" w:cs="Arial"/>
                <w:i/>
                <w:sz w:val="24"/>
                <w:szCs w:val="24"/>
              </w:rPr>
              <w:t>Возможности использования информационно-коммуникационных технологий для ведения документации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14D15" w:rsidTr="00B234F2">
        <w:tc>
          <w:tcPr>
            <w:tcW w:w="846" w:type="dxa"/>
          </w:tcPr>
          <w:p w:rsidR="00414D15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6804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4D15" w:rsidRPr="009901E8" w:rsidRDefault="00414D15" w:rsidP="00B234F2">
            <w:pPr>
              <w:tabs>
                <w:tab w:val="left" w:pos="2535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</w:p>
    <w:p w:rsidR="00FE25F9" w:rsidRDefault="00FE25F9" w:rsidP="00414D15">
      <w:pPr>
        <w:tabs>
          <w:tab w:val="left" w:pos="2535"/>
        </w:tabs>
        <w:jc w:val="both"/>
        <w:rPr>
          <w:rFonts w:ascii="Arial" w:hAnsi="Arial" w:cs="Arial"/>
          <w:b/>
          <w:sz w:val="24"/>
          <w:u w:val="single"/>
        </w:rPr>
      </w:pPr>
    </w:p>
    <w:p w:rsidR="00414D15" w:rsidRPr="00A42026" w:rsidRDefault="00414D15" w:rsidP="00414D15">
      <w:pPr>
        <w:tabs>
          <w:tab w:val="left" w:pos="2535"/>
        </w:tabs>
        <w:jc w:val="both"/>
        <w:rPr>
          <w:rFonts w:ascii="Arial" w:hAnsi="Arial" w:cs="Arial"/>
          <w:b/>
          <w:sz w:val="24"/>
          <w:u w:val="single"/>
        </w:rPr>
      </w:pPr>
      <w:r w:rsidRPr="00A42026">
        <w:rPr>
          <w:rFonts w:ascii="Arial" w:hAnsi="Arial" w:cs="Arial"/>
          <w:b/>
          <w:sz w:val="24"/>
          <w:u w:val="single"/>
        </w:rPr>
        <w:t>БАЛЛЫ: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  <w:r w:rsidRPr="006C1EE7">
        <w:rPr>
          <w:rFonts w:ascii="Arial" w:hAnsi="Arial" w:cs="Arial"/>
          <w:sz w:val="24"/>
        </w:rPr>
        <w:t xml:space="preserve">1 </w:t>
      </w:r>
      <w:r>
        <w:rPr>
          <w:rFonts w:ascii="Arial" w:hAnsi="Arial" w:cs="Arial"/>
          <w:sz w:val="24"/>
        </w:rPr>
        <w:t xml:space="preserve">балл </w:t>
      </w:r>
      <w:r w:rsidRPr="006C1EE7">
        <w:rPr>
          <w:rFonts w:ascii="Arial" w:hAnsi="Arial" w:cs="Arial"/>
          <w:sz w:val="24"/>
        </w:rPr>
        <w:t xml:space="preserve">– педагог владеет информацией не в полном объеме, не применяет или мало применяет в практической работе; компетенции недостаточно сформированы и требуется продолжить программу наставничества. 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  <w:r w:rsidRPr="006C1EE7">
        <w:rPr>
          <w:rFonts w:ascii="Arial" w:hAnsi="Arial" w:cs="Arial"/>
          <w:sz w:val="24"/>
        </w:rPr>
        <w:t xml:space="preserve">2 </w:t>
      </w:r>
      <w:r>
        <w:rPr>
          <w:rFonts w:ascii="Arial" w:hAnsi="Arial" w:cs="Arial"/>
          <w:sz w:val="24"/>
        </w:rPr>
        <w:t xml:space="preserve">балла </w:t>
      </w:r>
      <w:r w:rsidRPr="006C1EE7">
        <w:rPr>
          <w:rFonts w:ascii="Arial" w:hAnsi="Arial" w:cs="Arial"/>
          <w:sz w:val="24"/>
        </w:rPr>
        <w:t xml:space="preserve">– педагог владеет информацией в полном объеме, но не применяет систематически в своей практической деятельности. Программа наставничества может быть скорректирована по определенным направлениям. </w:t>
      </w:r>
    </w:p>
    <w:p w:rsidR="00414D15" w:rsidRPr="006C1EE7" w:rsidRDefault="00414D15" w:rsidP="00414D15">
      <w:pPr>
        <w:tabs>
          <w:tab w:val="left" w:pos="2535"/>
        </w:tabs>
        <w:jc w:val="both"/>
        <w:rPr>
          <w:rFonts w:ascii="Arial" w:hAnsi="Arial" w:cs="Arial"/>
          <w:b/>
          <w:sz w:val="28"/>
        </w:rPr>
      </w:pPr>
      <w:r w:rsidRPr="006C1EE7">
        <w:rPr>
          <w:rFonts w:ascii="Arial" w:hAnsi="Arial" w:cs="Arial"/>
          <w:sz w:val="24"/>
        </w:rPr>
        <w:t>3</w:t>
      </w:r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 xml:space="preserve">балла </w:t>
      </w:r>
      <w:r w:rsidRPr="006C1EE7">
        <w:rPr>
          <w:rFonts w:ascii="Arial" w:hAnsi="Arial" w:cs="Arial"/>
          <w:sz w:val="24"/>
        </w:rPr>
        <w:t xml:space="preserve"> –</w:t>
      </w:r>
      <w:proofErr w:type="gramEnd"/>
      <w:r w:rsidRPr="006C1EE7">
        <w:rPr>
          <w:rFonts w:ascii="Arial" w:hAnsi="Arial" w:cs="Arial"/>
          <w:sz w:val="24"/>
        </w:rPr>
        <w:t xml:space="preserve"> педагог в полном объеме владеет информацией, профессиональные компетенции сформированы.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b/>
          <w:sz w:val="24"/>
          <w:u w:val="single"/>
        </w:rPr>
      </w:pPr>
    </w:p>
    <w:p w:rsidR="00414D15" w:rsidRPr="00A42026" w:rsidRDefault="00414D15" w:rsidP="00414D15">
      <w:pPr>
        <w:tabs>
          <w:tab w:val="left" w:pos="2535"/>
        </w:tabs>
        <w:jc w:val="both"/>
        <w:rPr>
          <w:rFonts w:ascii="Arial" w:hAnsi="Arial" w:cs="Arial"/>
          <w:b/>
          <w:sz w:val="24"/>
          <w:u w:val="single"/>
        </w:rPr>
      </w:pPr>
      <w:r w:rsidRPr="00A42026">
        <w:rPr>
          <w:rFonts w:ascii="Arial" w:hAnsi="Arial" w:cs="Arial"/>
          <w:b/>
          <w:sz w:val="24"/>
          <w:u w:val="single"/>
        </w:rPr>
        <w:t>Результаты: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  <w:r w:rsidRPr="00113DB7">
        <w:rPr>
          <w:rFonts w:ascii="Arial" w:hAnsi="Arial" w:cs="Arial"/>
          <w:b/>
          <w:sz w:val="24"/>
          <w:u w:val="single"/>
        </w:rPr>
        <w:t xml:space="preserve">менее 51 </w:t>
      </w:r>
      <w:proofErr w:type="gramStart"/>
      <w:r w:rsidRPr="00113DB7">
        <w:rPr>
          <w:rFonts w:ascii="Arial" w:hAnsi="Arial" w:cs="Arial"/>
          <w:b/>
          <w:sz w:val="24"/>
          <w:u w:val="single"/>
        </w:rPr>
        <w:t>балла</w:t>
      </w:r>
      <w:r>
        <w:rPr>
          <w:rFonts w:ascii="Arial" w:hAnsi="Arial" w:cs="Arial"/>
          <w:sz w:val="24"/>
        </w:rPr>
        <w:t xml:space="preserve"> </w:t>
      </w:r>
      <w:r w:rsidRPr="006C1EE7">
        <w:rPr>
          <w:rFonts w:ascii="Arial" w:hAnsi="Arial" w:cs="Arial"/>
          <w:sz w:val="24"/>
        </w:rPr>
        <w:t xml:space="preserve"> –</w:t>
      </w:r>
      <w:proofErr w:type="gramEnd"/>
      <w:r w:rsidRPr="006C1EE7">
        <w:rPr>
          <w:rFonts w:ascii="Arial" w:hAnsi="Arial" w:cs="Arial"/>
          <w:sz w:val="24"/>
        </w:rPr>
        <w:t xml:space="preserve"> продлить программу наставничества на 1 год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  <w:r w:rsidRPr="00113DB7">
        <w:rPr>
          <w:rFonts w:ascii="Arial" w:hAnsi="Arial" w:cs="Arial"/>
          <w:b/>
          <w:sz w:val="24"/>
          <w:u w:val="single"/>
        </w:rPr>
        <w:t>от 52 баллов до 89 баллов</w:t>
      </w:r>
      <w:r w:rsidRPr="006C1EE7">
        <w:rPr>
          <w:rFonts w:ascii="Arial" w:hAnsi="Arial" w:cs="Arial"/>
          <w:sz w:val="24"/>
        </w:rPr>
        <w:t xml:space="preserve"> – продлить программу наставничества на период от 3 до 6 месяцев </w:t>
      </w:r>
    </w:p>
    <w:p w:rsidR="00414D15" w:rsidRDefault="00414D15" w:rsidP="00414D15">
      <w:pPr>
        <w:tabs>
          <w:tab w:val="left" w:pos="2535"/>
        </w:tabs>
        <w:jc w:val="both"/>
        <w:rPr>
          <w:rFonts w:ascii="Arial" w:hAnsi="Arial" w:cs="Arial"/>
          <w:sz w:val="24"/>
        </w:rPr>
      </w:pPr>
      <w:r w:rsidRPr="00113DB7">
        <w:rPr>
          <w:rFonts w:ascii="Arial" w:hAnsi="Arial" w:cs="Arial"/>
          <w:b/>
          <w:sz w:val="24"/>
          <w:u w:val="single"/>
        </w:rPr>
        <w:t>свыше 90 баллов</w:t>
      </w:r>
      <w:r w:rsidRPr="006C1EE7">
        <w:rPr>
          <w:rFonts w:ascii="Arial" w:hAnsi="Arial" w:cs="Arial"/>
          <w:sz w:val="24"/>
        </w:rPr>
        <w:t xml:space="preserve"> – считать программу завершенной. </w:t>
      </w:r>
    </w:p>
    <w:p w:rsidR="00414D15" w:rsidRDefault="00414D15" w:rsidP="00414D15">
      <w:pPr>
        <w:tabs>
          <w:tab w:val="left" w:pos="2535"/>
        </w:tabs>
        <w:rPr>
          <w:rFonts w:ascii="Arial" w:hAnsi="Arial" w:cs="Arial"/>
          <w:b/>
          <w:sz w:val="24"/>
        </w:rPr>
      </w:pPr>
    </w:p>
    <w:p w:rsidR="00414D15" w:rsidRDefault="00414D15" w:rsidP="00414D15">
      <w:pPr>
        <w:tabs>
          <w:tab w:val="left" w:pos="2535"/>
        </w:tabs>
        <w:rPr>
          <w:rFonts w:ascii="Arial" w:hAnsi="Arial" w:cs="Arial"/>
          <w:b/>
          <w:sz w:val="24"/>
        </w:rPr>
      </w:pPr>
    </w:p>
    <w:p w:rsidR="00414D15" w:rsidRDefault="00414D15" w:rsidP="00414D15">
      <w:pPr>
        <w:tabs>
          <w:tab w:val="left" w:pos="2535"/>
        </w:tabs>
        <w:rPr>
          <w:rFonts w:ascii="Arial" w:hAnsi="Arial" w:cs="Arial"/>
          <w:sz w:val="24"/>
        </w:rPr>
      </w:pPr>
      <w:r w:rsidRPr="00113DB7">
        <w:rPr>
          <w:rFonts w:ascii="Arial" w:hAnsi="Arial" w:cs="Arial"/>
          <w:b/>
          <w:sz w:val="24"/>
        </w:rPr>
        <w:lastRenderedPageBreak/>
        <w:t>Рекомендации</w:t>
      </w:r>
      <w:r>
        <w:rPr>
          <w:rFonts w:ascii="Arial" w:hAnsi="Arial" w:cs="Arial"/>
          <w:sz w:val="24"/>
        </w:rPr>
        <w:t>:</w:t>
      </w:r>
      <w:r w:rsidRPr="00FA5475">
        <w:rPr>
          <w:rFonts w:ascii="Arial" w:hAnsi="Arial" w:cs="Arial"/>
          <w:i/>
          <w:sz w:val="20"/>
        </w:rPr>
        <w:t>(вопросы, которые необходимо дополнительно изучить педагогу (молодому специалисту), недостатки, которые следует устранить, рекомендуемые методы работы и др.)</w:t>
      </w:r>
      <w:r>
        <w:rPr>
          <w:rFonts w:ascii="Arial" w:hAnsi="Arial" w:cs="Arial"/>
          <w:sz w:val="24"/>
        </w:rPr>
        <w:t xml:space="preserve">: </w:t>
      </w:r>
      <w:r w:rsidR="00FE25F9">
        <w:rPr>
          <w:rFonts w:ascii="Arial" w:hAnsi="Arial" w:cs="Arial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4D15" w:rsidRDefault="00414D15" w:rsidP="00414D15">
      <w:pPr>
        <w:tabs>
          <w:tab w:val="left" w:pos="2535"/>
        </w:tabs>
        <w:rPr>
          <w:rFonts w:ascii="Arial" w:hAnsi="Arial" w:cs="Arial"/>
          <w:sz w:val="24"/>
        </w:rPr>
      </w:pPr>
    </w:p>
    <w:p w:rsidR="00414D15" w:rsidRPr="00FA5475" w:rsidRDefault="00414D15" w:rsidP="00414D15">
      <w:pPr>
        <w:tabs>
          <w:tab w:val="left" w:pos="2535"/>
        </w:tabs>
        <w:rPr>
          <w:rFonts w:ascii="Arial" w:hAnsi="Arial" w:cs="Arial"/>
          <w:sz w:val="24"/>
        </w:rPr>
      </w:pPr>
      <w:r w:rsidRPr="00A42026">
        <w:rPr>
          <w:rFonts w:ascii="Arial" w:hAnsi="Arial" w:cs="Arial"/>
          <w:b/>
          <w:sz w:val="24"/>
        </w:rPr>
        <w:t>Наставник:</w:t>
      </w:r>
      <w:r w:rsidRPr="00FA5475">
        <w:rPr>
          <w:rFonts w:ascii="Arial" w:hAnsi="Arial" w:cs="Arial"/>
          <w:sz w:val="24"/>
        </w:rPr>
        <w:t xml:space="preserve"> ______________       ___________________      _______________</w:t>
      </w:r>
    </w:p>
    <w:p w:rsidR="00414D15" w:rsidRPr="00113DB7" w:rsidRDefault="00414D15" w:rsidP="00414D15">
      <w:pPr>
        <w:tabs>
          <w:tab w:val="left" w:pos="2535"/>
        </w:tabs>
        <w:rPr>
          <w:rFonts w:ascii="Arial" w:hAnsi="Arial" w:cs="Arial"/>
          <w:i/>
          <w:sz w:val="20"/>
        </w:rPr>
      </w:pPr>
      <w:r w:rsidRPr="00FA5475">
        <w:rPr>
          <w:rFonts w:ascii="Arial" w:hAnsi="Arial" w:cs="Arial"/>
          <w:i/>
          <w:sz w:val="20"/>
        </w:rPr>
        <w:t xml:space="preserve">                           </w:t>
      </w:r>
      <w:r w:rsidR="00FE25F9">
        <w:rPr>
          <w:rFonts w:ascii="Arial" w:hAnsi="Arial" w:cs="Arial"/>
          <w:i/>
          <w:sz w:val="20"/>
        </w:rPr>
        <w:t xml:space="preserve">       </w:t>
      </w:r>
      <w:r w:rsidRPr="00FA5475">
        <w:rPr>
          <w:rFonts w:ascii="Arial" w:hAnsi="Arial" w:cs="Arial"/>
          <w:i/>
          <w:sz w:val="20"/>
        </w:rPr>
        <w:t>Подпись                                  Ф.И.О.                                         Дата</w:t>
      </w:r>
    </w:p>
    <w:p w:rsidR="00FE25F9" w:rsidRDefault="00FE25F9" w:rsidP="00414D15">
      <w:pPr>
        <w:tabs>
          <w:tab w:val="left" w:pos="2535"/>
        </w:tabs>
        <w:rPr>
          <w:rFonts w:ascii="Arial" w:hAnsi="Arial" w:cs="Arial"/>
          <w:b/>
          <w:sz w:val="24"/>
        </w:rPr>
      </w:pPr>
    </w:p>
    <w:p w:rsidR="00414D15" w:rsidRPr="00FA5475" w:rsidRDefault="00414D15" w:rsidP="00414D15">
      <w:pPr>
        <w:tabs>
          <w:tab w:val="left" w:pos="2535"/>
        </w:tabs>
        <w:rPr>
          <w:rFonts w:ascii="Arial" w:hAnsi="Arial" w:cs="Arial"/>
          <w:sz w:val="24"/>
        </w:rPr>
      </w:pPr>
      <w:r w:rsidRPr="00A42026">
        <w:rPr>
          <w:rFonts w:ascii="Arial" w:hAnsi="Arial" w:cs="Arial"/>
          <w:b/>
          <w:sz w:val="24"/>
        </w:rPr>
        <w:t>С отчетом об итогах наставничества ознакомлен</w:t>
      </w:r>
      <w:r>
        <w:rPr>
          <w:rFonts w:ascii="Arial" w:hAnsi="Arial" w:cs="Arial"/>
          <w:sz w:val="24"/>
        </w:rPr>
        <w:t>.</w:t>
      </w:r>
    </w:p>
    <w:p w:rsidR="00414D15" w:rsidRPr="00FA5475" w:rsidRDefault="00FE25F9" w:rsidP="00414D15">
      <w:pPr>
        <w:tabs>
          <w:tab w:val="left" w:pos="2535"/>
        </w:tabs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Молодой специалист</w:t>
      </w:r>
      <w:r w:rsidR="00414D15" w:rsidRPr="00FA5475">
        <w:rPr>
          <w:rFonts w:ascii="Arial" w:hAnsi="Arial" w:cs="Arial"/>
          <w:sz w:val="24"/>
        </w:rPr>
        <w:t>: ___________     _________</w:t>
      </w:r>
      <w:r>
        <w:rPr>
          <w:rFonts w:ascii="Arial" w:hAnsi="Arial" w:cs="Arial"/>
          <w:sz w:val="24"/>
        </w:rPr>
        <w:t>__________       ____________</w:t>
      </w:r>
    </w:p>
    <w:p w:rsidR="00A05FA6" w:rsidRDefault="00FE25F9">
      <w:r>
        <w:rPr>
          <w:rFonts w:ascii="Arial" w:hAnsi="Arial" w:cs="Arial"/>
          <w:i/>
          <w:sz w:val="20"/>
        </w:rPr>
        <w:t xml:space="preserve">                                               </w:t>
      </w:r>
      <w:r w:rsidRPr="00FA5475">
        <w:rPr>
          <w:rFonts w:ascii="Arial" w:hAnsi="Arial" w:cs="Arial"/>
          <w:i/>
          <w:sz w:val="20"/>
        </w:rPr>
        <w:t>Подпись                                  Ф.</w:t>
      </w:r>
      <w:bookmarkStart w:id="0" w:name="_GoBack"/>
      <w:bookmarkEnd w:id="0"/>
      <w:r w:rsidRPr="00FA5475">
        <w:rPr>
          <w:rFonts w:ascii="Arial" w:hAnsi="Arial" w:cs="Arial"/>
          <w:i/>
          <w:sz w:val="20"/>
        </w:rPr>
        <w:t>И.О.                                         Дата</w:t>
      </w:r>
    </w:p>
    <w:sectPr w:rsidR="00A05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15"/>
    <w:rsid w:val="00414D15"/>
    <w:rsid w:val="00A05FA6"/>
    <w:rsid w:val="00FE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7382E"/>
  <w15:chartTrackingRefBased/>
  <w15:docId w15:val="{6DD9D6C6-9132-4F26-8E1D-B74D9FEF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4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1332</Words>
  <Characters>7594</Characters>
  <Application>Microsoft Office Word</Application>
  <DocSecurity>0</DocSecurity>
  <Lines>63</Lines>
  <Paragraphs>17</Paragraphs>
  <ScaleCrop>false</ScaleCrop>
  <Company/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2025-09-15T08:15:00Z</dcterms:created>
  <dcterms:modified xsi:type="dcterms:W3CDTF">2025-09-15T08:18:00Z</dcterms:modified>
</cp:coreProperties>
</file>