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4353F">
        <w:rPr>
          <w:rFonts w:ascii="Arial" w:eastAsia="Times New Roman" w:hAnsi="Arial" w:cs="Arial"/>
          <w:sz w:val="24"/>
          <w:szCs w:val="24"/>
        </w:rPr>
        <w:t>ДЕПАРТАМЕНТ ОБРАЗОВАНИЯ И НАУКИ ТЮМЕНСКОЙ ОБЛАСТИ</w:t>
      </w: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>ГОСУДАРСТВЕННОЕ АВТОНОМНОЕ ПРОФЕССИОНАЛЬНОЕ</w:t>
      </w: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>ОБРАЗОВАТЕЛЬНОЕ УЧРЕЖДЕНИЕ ТЮМЕНСКОЙ ОБЛАСТИ</w:t>
      </w: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>«ГОЛЫШМАНОВСКИЙ АГРОПЕДАГОГИЧЕСКИЙ КОЛЛЕДЖ»</w:t>
      </w:r>
    </w:p>
    <w:p w:rsidR="0021250F" w:rsidRPr="0034353F" w:rsidRDefault="0021250F" w:rsidP="0021250F">
      <w:pPr>
        <w:tabs>
          <w:tab w:val="left" w:pos="741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4353F">
        <w:rPr>
          <w:rFonts w:ascii="Arial" w:eastAsia="Times New Roman" w:hAnsi="Arial" w:cs="Arial"/>
          <w:sz w:val="24"/>
          <w:szCs w:val="24"/>
        </w:rPr>
        <w:tab/>
      </w:r>
    </w:p>
    <w:p w:rsidR="0021250F" w:rsidRPr="0034353F" w:rsidRDefault="0021250F" w:rsidP="002125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</w:rPr>
      </w:pPr>
    </w:p>
    <w:p w:rsidR="0021250F" w:rsidRPr="0034353F" w:rsidRDefault="0021250F" w:rsidP="0021250F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61A00" w:rsidRPr="00461A00" w:rsidRDefault="00461A00" w:rsidP="004E6C1C">
      <w:pPr>
        <w:pStyle w:val="a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4E6C1C">
        <w:rPr>
          <w:rFonts w:ascii="Arial" w:hAnsi="Arial" w:cs="Arial"/>
          <w:sz w:val="24"/>
          <w:szCs w:val="24"/>
        </w:rPr>
        <w:t xml:space="preserve">                            </w:t>
      </w:r>
      <w:r w:rsidRPr="00461A00">
        <w:rPr>
          <w:rFonts w:ascii="Arial" w:hAnsi="Arial" w:cs="Arial"/>
          <w:sz w:val="24"/>
          <w:szCs w:val="24"/>
        </w:rPr>
        <w:t>Приложение №</w:t>
      </w:r>
      <w:r w:rsidR="00E91DE4">
        <w:rPr>
          <w:rFonts w:ascii="Arial" w:hAnsi="Arial" w:cs="Arial"/>
          <w:sz w:val="24"/>
          <w:szCs w:val="24"/>
        </w:rPr>
        <w:t>5.7</w:t>
      </w:r>
      <w:r w:rsidRPr="00461A00">
        <w:rPr>
          <w:rFonts w:ascii="Arial" w:hAnsi="Arial" w:cs="Arial"/>
          <w:sz w:val="24"/>
          <w:szCs w:val="24"/>
        </w:rPr>
        <w:t xml:space="preserve"> к ОППО по профессии </w:t>
      </w:r>
    </w:p>
    <w:p w:rsidR="00461A00" w:rsidRPr="00461A00" w:rsidRDefault="00461A00" w:rsidP="004E6C1C">
      <w:pPr>
        <w:pStyle w:val="ad"/>
        <w:jc w:val="right"/>
        <w:rPr>
          <w:rFonts w:ascii="Arial" w:hAnsi="Arial" w:cs="Arial"/>
          <w:sz w:val="24"/>
          <w:szCs w:val="24"/>
        </w:rPr>
      </w:pPr>
      <w:r w:rsidRPr="00461A00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461A00">
        <w:rPr>
          <w:rFonts w:ascii="Arial" w:hAnsi="Arial" w:cs="Arial"/>
          <w:sz w:val="24"/>
          <w:szCs w:val="24"/>
        </w:rPr>
        <w:t xml:space="preserve"> 16675 Повар</w:t>
      </w:r>
    </w:p>
    <w:p w:rsidR="00461A00" w:rsidRPr="00461A00" w:rsidRDefault="00461A00" w:rsidP="004E6C1C">
      <w:pPr>
        <w:pStyle w:val="ad"/>
        <w:jc w:val="right"/>
        <w:rPr>
          <w:rFonts w:ascii="Arial" w:hAnsi="Arial" w:cs="Arial"/>
          <w:sz w:val="24"/>
          <w:szCs w:val="24"/>
        </w:rPr>
      </w:pPr>
      <w:r w:rsidRPr="00461A00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461A00">
        <w:rPr>
          <w:rFonts w:ascii="Arial" w:hAnsi="Arial" w:cs="Arial"/>
          <w:sz w:val="24"/>
          <w:szCs w:val="24"/>
        </w:rPr>
        <w:t xml:space="preserve"> 19293 Укладчик-упаковщик</w:t>
      </w:r>
    </w:p>
    <w:p w:rsidR="0021250F" w:rsidRPr="0034353F" w:rsidRDefault="0021250F" w:rsidP="0021250F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CE41E8" w:rsidP="0021250F">
      <w:pPr>
        <w:tabs>
          <w:tab w:val="center" w:pos="4677"/>
          <w:tab w:val="right" w:pos="9355"/>
        </w:tabs>
        <w:spacing w:after="0" w:line="240" w:lineRule="auto"/>
        <w:ind w:firstLine="4536"/>
        <w:jc w:val="right"/>
        <w:rPr>
          <w:rFonts w:ascii="Arial" w:eastAsia="Times New Roman" w:hAnsi="Arial" w:cs="Arial"/>
          <w:sz w:val="24"/>
          <w:szCs w:val="24"/>
        </w:rPr>
      </w:pPr>
      <w:r w:rsidRPr="0034353F">
        <w:rPr>
          <w:rFonts w:ascii="Arial" w:eastAsia="Times New Roman" w:hAnsi="Arial" w:cs="Arial"/>
          <w:sz w:val="24"/>
          <w:szCs w:val="24"/>
        </w:rPr>
        <w:t xml:space="preserve"> </w:t>
      </w:r>
    </w:p>
    <w:p w:rsidR="0021250F" w:rsidRPr="0034353F" w:rsidRDefault="0021250F" w:rsidP="0021250F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rPr>
          <w:rFonts w:ascii="Arial" w:eastAsia="Times New Roman" w:hAnsi="Arial" w:cs="Arial"/>
          <w:b/>
          <w:i/>
          <w:sz w:val="24"/>
          <w:szCs w:val="24"/>
        </w:rPr>
      </w:pPr>
    </w:p>
    <w:p w:rsidR="0021250F" w:rsidRPr="0034353F" w:rsidRDefault="0021250F" w:rsidP="0021250F">
      <w:pPr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:rsidR="0021250F" w:rsidRPr="0034353F" w:rsidRDefault="0021250F" w:rsidP="0021250F">
      <w:pPr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>РАБОЧАЯ ПРОГРАММА УЧЕБНОЙ ДИСЦИПЛИНЫ</w:t>
      </w:r>
    </w:p>
    <w:p w:rsidR="00767DC2" w:rsidRPr="0034353F" w:rsidRDefault="00767DC2" w:rsidP="002125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1250F" w:rsidRPr="0034353F" w:rsidRDefault="0021250F" w:rsidP="0021250F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>ОП. 0</w:t>
      </w:r>
      <w:r w:rsidR="00461A00">
        <w:rPr>
          <w:rFonts w:ascii="Arial" w:eastAsia="Times New Roman" w:hAnsi="Arial" w:cs="Arial"/>
          <w:b/>
          <w:sz w:val="24"/>
          <w:szCs w:val="24"/>
        </w:rPr>
        <w:t>7</w:t>
      </w:r>
      <w:r w:rsidRPr="0034353F">
        <w:rPr>
          <w:rFonts w:ascii="Arial" w:eastAsia="Times New Roman" w:hAnsi="Arial" w:cs="Arial"/>
          <w:b/>
          <w:sz w:val="24"/>
          <w:szCs w:val="24"/>
        </w:rPr>
        <w:t xml:space="preserve"> ОСНОВЫ КАЛЬКУЛЯЦИИ И УЧЕТА</w:t>
      </w:r>
    </w:p>
    <w:p w:rsidR="0021250F" w:rsidRPr="0034353F" w:rsidRDefault="0021250F" w:rsidP="0021250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:rsidR="0021250F" w:rsidRPr="0034353F" w:rsidRDefault="0021250F" w:rsidP="0021250F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4353F">
        <w:rPr>
          <w:rFonts w:ascii="Arial" w:hAnsi="Arial" w:cs="Arial"/>
          <w:bCs/>
          <w:sz w:val="24"/>
          <w:szCs w:val="24"/>
        </w:rPr>
        <w:t>20</w:t>
      </w:r>
      <w:r w:rsidR="0037359B" w:rsidRPr="0034353F">
        <w:rPr>
          <w:rFonts w:ascii="Arial" w:hAnsi="Arial" w:cs="Arial"/>
          <w:bCs/>
          <w:sz w:val="24"/>
          <w:szCs w:val="24"/>
        </w:rPr>
        <w:t>2</w:t>
      </w:r>
      <w:r w:rsidR="00461A00">
        <w:rPr>
          <w:rFonts w:ascii="Arial" w:hAnsi="Arial" w:cs="Arial"/>
          <w:bCs/>
          <w:sz w:val="24"/>
          <w:szCs w:val="24"/>
        </w:rPr>
        <w:t>4</w:t>
      </w:r>
      <w:r w:rsidRPr="0034353F">
        <w:rPr>
          <w:rFonts w:ascii="Arial" w:hAnsi="Arial" w:cs="Arial"/>
          <w:bCs/>
          <w:sz w:val="24"/>
          <w:szCs w:val="24"/>
        </w:rPr>
        <w:t xml:space="preserve"> г.</w:t>
      </w:r>
      <w:r w:rsidRPr="0034353F">
        <w:rPr>
          <w:rFonts w:ascii="Arial" w:hAnsi="Arial" w:cs="Arial"/>
          <w:bCs/>
          <w:sz w:val="24"/>
          <w:szCs w:val="24"/>
        </w:rPr>
        <w:br w:type="page"/>
      </w:r>
    </w:p>
    <w:p w:rsidR="0021250F" w:rsidRPr="00461A00" w:rsidRDefault="00E91DE4" w:rsidP="004E6C1C">
      <w:pPr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Р</w:t>
      </w:r>
      <w:r w:rsidR="0021250F" w:rsidRPr="00461A00">
        <w:rPr>
          <w:rFonts w:ascii="Arial" w:eastAsia="Times New Roman" w:hAnsi="Arial" w:cs="Arial"/>
          <w:sz w:val="24"/>
          <w:szCs w:val="24"/>
        </w:rPr>
        <w:t>абочая программа ОП.0</w:t>
      </w:r>
      <w:r w:rsidR="00461A00" w:rsidRPr="00461A00">
        <w:rPr>
          <w:rFonts w:ascii="Arial" w:eastAsia="Times New Roman" w:hAnsi="Arial" w:cs="Arial"/>
          <w:sz w:val="24"/>
          <w:szCs w:val="24"/>
        </w:rPr>
        <w:t>7</w:t>
      </w:r>
      <w:r w:rsidR="0021250F" w:rsidRPr="00461A00">
        <w:rPr>
          <w:rFonts w:ascii="Arial" w:eastAsia="Times New Roman" w:hAnsi="Arial" w:cs="Arial"/>
          <w:sz w:val="24"/>
          <w:szCs w:val="24"/>
        </w:rPr>
        <w:t xml:space="preserve"> Основы калькуляции и учета </w:t>
      </w:r>
      <w:r w:rsidR="00461A00" w:rsidRPr="00461A00">
        <w:rPr>
          <w:rFonts w:ascii="Arial" w:hAnsi="Arial" w:cs="Arial"/>
          <w:color w:val="000000"/>
          <w:sz w:val="24"/>
          <w:szCs w:val="24"/>
          <w:lang w:eastAsia="ar-SA"/>
        </w:rPr>
        <w:t xml:space="preserve">разработана 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461A00" w:rsidRPr="00461A00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461A00" w:rsidRPr="00461A00">
        <w:rPr>
          <w:rFonts w:ascii="Arial" w:hAnsi="Arial" w:cs="Arial"/>
          <w:color w:val="000000"/>
          <w:sz w:val="24"/>
          <w:szCs w:val="24"/>
          <w:shd w:val="clear" w:color="auto" w:fill="FFFFFF"/>
        </w:rPr>
        <w:t>утвержденный Постановлением Минтруда РФ от 05.03.2004 N 30.</w:t>
      </w:r>
    </w:p>
    <w:p w:rsidR="00C01BB4" w:rsidRPr="0034353F" w:rsidRDefault="00C01BB4" w:rsidP="00C01BB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 xml:space="preserve">Организация-разработчик: </w:t>
      </w:r>
      <w:r w:rsidRPr="0034353F">
        <w:rPr>
          <w:rFonts w:ascii="Arial" w:hAnsi="Arial" w:cs="Arial"/>
          <w:sz w:val="24"/>
          <w:szCs w:val="24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21250F" w:rsidRPr="0034353F" w:rsidRDefault="0021250F" w:rsidP="0021250F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:rsidR="0037359B" w:rsidRPr="0034353F" w:rsidRDefault="0037359B" w:rsidP="0037359B">
      <w:pPr>
        <w:pStyle w:val="ad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b/>
          <w:sz w:val="24"/>
          <w:szCs w:val="24"/>
        </w:rPr>
        <w:t xml:space="preserve">Разработчики: </w:t>
      </w:r>
    </w:p>
    <w:p w:rsidR="00F0433F" w:rsidRPr="004E6C1C" w:rsidRDefault="0037359B" w:rsidP="00F04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eastAsia="Times New Roman" w:hAnsi="Arial" w:cs="Arial"/>
          <w:sz w:val="24"/>
          <w:szCs w:val="24"/>
        </w:rPr>
        <w:t xml:space="preserve">Савельева Александра Николаевна, </w:t>
      </w:r>
      <w:r w:rsidRPr="004E6C1C">
        <w:rPr>
          <w:rFonts w:ascii="Arial" w:eastAsia="Times New Roman" w:hAnsi="Arial" w:cs="Arial"/>
          <w:sz w:val="24"/>
          <w:szCs w:val="24"/>
        </w:rPr>
        <w:t>преподаватель</w:t>
      </w:r>
      <w:r w:rsidR="004E6C1C">
        <w:rPr>
          <w:rFonts w:ascii="Arial" w:hAnsi="Arial" w:cs="Arial"/>
          <w:sz w:val="24"/>
          <w:szCs w:val="24"/>
        </w:rPr>
        <w:t xml:space="preserve"> первой</w:t>
      </w:r>
      <w:r w:rsidR="00F0433F" w:rsidRPr="004E6C1C">
        <w:rPr>
          <w:rFonts w:ascii="Arial" w:hAnsi="Arial" w:cs="Arial"/>
          <w:sz w:val="24"/>
          <w:szCs w:val="24"/>
        </w:rPr>
        <w:t xml:space="preserve"> квалификационной категории</w:t>
      </w:r>
    </w:p>
    <w:p w:rsidR="0037359B" w:rsidRPr="0034353F" w:rsidRDefault="0037359B" w:rsidP="0037359B">
      <w:pPr>
        <w:pStyle w:val="ad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21250F" w:rsidRPr="0034353F" w:rsidRDefault="0021250F" w:rsidP="0021250F">
      <w:pPr>
        <w:spacing w:after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0E030D" w:rsidRPr="000E030D" w:rsidTr="000E030D">
        <w:tc>
          <w:tcPr>
            <w:tcW w:w="9854" w:type="dxa"/>
            <w:hideMark/>
          </w:tcPr>
          <w:p w:rsidR="000E030D" w:rsidRPr="000E030D" w:rsidRDefault="000E030D" w:rsidP="000E030D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РАССМОТРЕНО и ОДОБРЕНО</w:t>
            </w:r>
          </w:p>
        </w:tc>
      </w:tr>
      <w:tr w:rsidR="000E030D" w:rsidRPr="000E030D" w:rsidTr="000E030D">
        <w:tc>
          <w:tcPr>
            <w:tcW w:w="9854" w:type="dxa"/>
            <w:hideMark/>
          </w:tcPr>
          <w:p w:rsidR="000E030D" w:rsidRPr="000E030D" w:rsidRDefault="000E030D" w:rsidP="000E030D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заседании Методической комиссии</w:t>
            </w:r>
          </w:p>
          <w:p w:rsidR="000E030D" w:rsidRPr="000E030D" w:rsidRDefault="000E030D" w:rsidP="000E030D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ГАПОУ ТО «Голышмановский агропедколледж»</w:t>
            </w:r>
          </w:p>
          <w:p w:rsidR="000E030D" w:rsidRPr="000E030D" w:rsidRDefault="000E030D" w:rsidP="000E030D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отделение с. Юргинское</w:t>
            </w:r>
          </w:p>
        </w:tc>
      </w:tr>
      <w:tr w:rsidR="000E030D" w:rsidRPr="000E030D" w:rsidTr="000E030D">
        <w:tc>
          <w:tcPr>
            <w:tcW w:w="9854" w:type="dxa"/>
            <w:hideMark/>
          </w:tcPr>
          <w:p w:rsidR="000E030D" w:rsidRPr="000E030D" w:rsidRDefault="000E030D" w:rsidP="000E030D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Протокол </w:t>
            </w: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№  </w:t>
            </w:r>
            <w:r w:rsidRPr="000E030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</w:t>
            </w:r>
            <w:proofErr w:type="gramStart"/>
            <w:r w:rsidRPr="000E030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1  </w:t>
            </w: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>от</w:t>
            </w:r>
            <w:proofErr w:type="gramEnd"/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 «</w:t>
            </w:r>
            <w:r w:rsidRPr="000E030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30 </w:t>
            </w: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>»</w:t>
            </w:r>
            <w:r w:rsidRPr="000E030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 августа </w:t>
            </w:r>
            <w:r w:rsidRPr="000E030D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  2024 г.</w:t>
            </w:r>
          </w:p>
        </w:tc>
      </w:tr>
    </w:tbl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Default="00E91DE4" w:rsidP="00E91DE4">
      <w:pPr>
        <w:spacing w:after="160" w:line="254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1DE4" w:rsidRPr="004E6C1C" w:rsidRDefault="00CE41E8" w:rsidP="00E91DE4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34353F">
        <w:rPr>
          <w:rFonts w:ascii="Arial" w:eastAsia="Times New Roman" w:hAnsi="Arial" w:cs="Arial"/>
          <w:b/>
          <w:sz w:val="24"/>
          <w:szCs w:val="24"/>
        </w:rPr>
        <w:lastRenderedPageBreak/>
        <w:t xml:space="preserve"> </w:t>
      </w:r>
      <w:r w:rsidR="00E91DE4" w:rsidRPr="004E6C1C">
        <w:rPr>
          <w:rFonts w:ascii="Arial" w:eastAsia="Calibri" w:hAnsi="Arial" w:cs="Arial"/>
          <w:b/>
          <w:sz w:val="28"/>
          <w:szCs w:val="28"/>
          <w:lang w:eastAsia="en-US"/>
        </w:rPr>
        <w:t>Аннотация    программы  учебной  дисциплины</w:t>
      </w:r>
    </w:p>
    <w:p w:rsidR="00E91DE4" w:rsidRPr="004E6C1C" w:rsidRDefault="00E91DE4" w:rsidP="00E91DE4">
      <w:pPr>
        <w:spacing w:after="160" w:line="254" w:lineRule="auto"/>
        <w:jc w:val="center"/>
        <w:rPr>
          <w:rFonts w:ascii="Arial" w:eastAsia="Calibri" w:hAnsi="Arial" w:cs="Arial"/>
          <w:sz w:val="28"/>
          <w:szCs w:val="28"/>
          <w:u w:val="single"/>
          <w:lang w:eastAsia="en-US"/>
        </w:rPr>
      </w:pPr>
      <w:r w:rsidRPr="004E6C1C">
        <w:rPr>
          <w:rFonts w:ascii="Arial" w:eastAsia="Calibri" w:hAnsi="Arial" w:cs="Arial"/>
          <w:sz w:val="28"/>
          <w:szCs w:val="28"/>
          <w:u w:val="single"/>
          <w:lang w:eastAsia="en-US"/>
        </w:rPr>
        <w:t>ОП.07 Основы калькуляции и учета</w:t>
      </w:r>
    </w:p>
    <w:p w:rsidR="00E91DE4" w:rsidRPr="004E6C1C" w:rsidRDefault="00E91DE4" w:rsidP="00E91DE4">
      <w:pPr>
        <w:spacing w:after="160"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E6C1C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Раздел: Профессиональная подготовка, общепрофессиональный цикл</w:t>
      </w:r>
    </w:p>
    <w:p w:rsidR="00E91DE4" w:rsidRPr="004E6C1C" w:rsidRDefault="00E91DE4" w:rsidP="00E91DE4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E91DE4" w:rsidRPr="004E6C1C" w:rsidRDefault="00E91DE4" w:rsidP="00E91DE4">
      <w:pPr>
        <w:spacing w:after="16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sz w:val="24"/>
          <w:szCs w:val="24"/>
          <w:lang w:eastAsia="en-US"/>
        </w:rPr>
        <w:t>1.</w:t>
      </w:r>
      <w:r w:rsidRPr="004E6C1C">
        <w:rPr>
          <w:rFonts w:ascii="Arial" w:eastAsia="Calibri" w:hAnsi="Arial" w:cs="Arial"/>
          <w:sz w:val="24"/>
          <w:szCs w:val="24"/>
          <w:lang w:eastAsia="en-US"/>
        </w:rPr>
        <w:tab/>
      </w: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>Нормативная база и УМК.</w:t>
      </w:r>
    </w:p>
    <w:p w:rsidR="00E91DE4" w:rsidRPr="004E6C1C" w:rsidRDefault="00E91DE4" w:rsidP="00E91DE4">
      <w:pPr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4E6C1C">
        <w:rPr>
          <w:rFonts w:ascii="Arial" w:eastAsia="Times New Roman" w:hAnsi="Arial" w:cs="Arial"/>
          <w:bCs/>
          <w:sz w:val="24"/>
          <w:szCs w:val="24"/>
          <w:lang w:eastAsia="en-US"/>
        </w:rPr>
        <w:t>Рабочая программа ОП.07 Основы калькуляции и учета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E91DE4" w:rsidRPr="004E6C1C" w:rsidRDefault="00E91DE4" w:rsidP="00E91DE4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>2.</w:t>
      </w: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ab/>
        <w:t>Цель и задачи учебной дисциплины.</w:t>
      </w:r>
    </w:p>
    <w:p w:rsidR="00E91DE4" w:rsidRPr="004E6C1C" w:rsidRDefault="00E91DE4" w:rsidP="00E91DE4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sz w:val="24"/>
          <w:szCs w:val="24"/>
          <w:lang w:eastAsia="en-US"/>
        </w:rPr>
        <w:t xml:space="preserve">Программа </w:t>
      </w:r>
      <w:r w:rsidRPr="004E6C1C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ОП.07 Основы калькуляции и учета </w:t>
      </w:r>
      <w:r w:rsidRPr="004E6C1C">
        <w:rPr>
          <w:rFonts w:ascii="Arial" w:eastAsia="Calibri" w:hAnsi="Arial" w:cs="Arial"/>
          <w:sz w:val="24"/>
          <w:szCs w:val="24"/>
          <w:lang w:eastAsia="en-US"/>
        </w:rPr>
        <w:t xml:space="preserve">направлена на достижение следующих целей и задач: </w:t>
      </w:r>
    </w:p>
    <w:p w:rsidR="00E91DE4" w:rsidRPr="004E6C1C" w:rsidRDefault="00E91DE4" w:rsidP="00E91DE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E6C1C">
        <w:rPr>
          <w:rFonts w:ascii="Arial" w:eastAsia="Times New Roman" w:hAnsi="Arial" w:cs="Arial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E91DE4" w:rsidRPr="004E6C1C" w:rsidRDefault="00E91DE4" w:rsidP="00E91DE4">
      <w:pPr>
        <w:spacing w:after="0" w:line="240" w:lineRule="auto"/>
        <w:ind w:firstLine="770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029"/>
      </w:tblGrid>
      <w:tr w:rsidR="00E91DE4" w:rsidRPr="004E6C1C" w:rsidTr="00C3222E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E4" w:rsidRPr="004E6C1C" w:rsidRDefault="00E91DE4" w:rsidP="00C3222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E6C1C">
              <w:rPr>
                <w:rFonts w:ascii="Arial" w:eastAsia="Times New Roman" w:hAnsi="Arial" w:cs="Arial"/>
                <w:sz w:val="24"/>
                <w:szCs w:val="24"/>
              </w:rPr>
              <w:t xml:space="preserve">Код </w:t>
            </w:r>
          </w:p>
          <w:p w:rsidR="00E91DE4" w:rsidRPr="004E6C1C" w:rsidRDefault="00E91DE4" w:rsidP="00C3222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E6C1C">
              <w:rPr>
                <w:rFonts w:ascii="Arial" w:eastAsia="Times New Roman" w:hAnsi="Arial" w:cs="Arial"/>
                <w:sz w:val="24"/>
                <w:szCs w:val="24"/>
              </w:rPr>
              <w:t>ПК, ОК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E4" w:rsidRPr="004E6C1C" w:rsidRDefault="00E91DE4" w:rsidP="00C3222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E6C1C">
              <w:rPr>
                <w:rFonts w:ascii="Arial" w:eastAsia="Times New Roman" w:hAnsi="Arial" w:cs="Arial"/>
                <w:sz w:val="24"/>
                <w:szCs w:val="24"/>
              </w:rPr>
              <w:t>Умения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E4" w:rsidRPr="004E6C1C" w:rsidRDefault="00E91DE4" w:rsidP="00C3222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E6C1C">
              <w:rPr>
                <w:rFonts w:ascii="Arial" w:eastAsia="Times New Roman" w:hAnsi="Arial" w:cs="Arial"/>
                <w:sz w:val="24"/>
                <w:szCs w:val="24"/>
              </w:rPr>
              <w:t>Знания</w:t>
            </w:r>
          </w:p>
        </w:tc>
      </w:tr>
      <w:tr w:rsidR="00E91DE4" w:rsidRPr="004E6C1C" w:rsidTr="00C3222E">
        <w:trPr>
          <w:trHeight w:val="212"/>
        </w:trPr>
        <w:tc>
          <w:tcPr>
            <w:tcW w:w="1129" w:type="dxa"/>
          </w:tcPr>
          <w:p w:rsidR="00E91DE4" w:rsidRPr="004E6C1C" w:rsidRDefault="00E91DE4" w:rsidP="00C3222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ПК 1.2-1.4, </w:t>
            </w:r>
          </w:p>
          <w:p w:rsidR="00E91DE4" w:rsidRPr="004E6C1C" w:rsidRDefault="00E91DE4" w:rsidP="00C3222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ПК 2.2-2.8, </w:t>
            </w:r>
          </w:p>
          <w:p w:rsidR="00E91DE4" w:rsidRPr="004E6C1C" w:rsidRDefault="00E91DE4" w:rsidP="00C3222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ПК 3.2-3.6, </w:t>
            </w:r>
          </w:p>
          <w:p w:rsidR="00E91DE4" w:rsidRPr="004E6C1C" w:rsidRDefault="00E91DE4" w:rsidP="00C3222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ПК 4.2-4.5, </w:t>
            </w:r>
          </w:p>
          <w:p w:rsidR="00E91DE4" w:rsidRPr="004E6C1C" w:rsidRDefault="00E91DE4" w:rsidP="00C3222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ПК 5.2-5.5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90" w:type="dxa"/>
          </w:tcPr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  <w:t xml:space="preserve">-вести учет,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  <w:t>оформлять  документы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  <w:t xml:space="preserve"> первичной отчетности по </w:t>
            </w: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учету сырья, товаров и тары  в кладовой организации питания;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  <w:t>-составлять товарный отчет за день;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определять  процентную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долю потерь на производстве при </w:t>
            </w: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различных видах обработки сырья;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составлять план-меню, работать со сборником рецептур блюд и кулинарных изделий,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технологическими  и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технико</w:t>
            </w:r>
            <w:proofErr w:type="spell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- технологическими картами;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-участвовать в проведении инвентаризации в кладовой и на производстве;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-пользоваться контрольно-кассовыми машинами или средствами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автоматизации  при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расчетах с потребителями;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-принимать оплату наличными деньгами;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-принимать и оформлять безналичные платежи;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-составлять отчеты по платежам.</w:t>
            </w:r>
          </w:p>
        </w:tc>
        <w:tc>
          <w:tcPr>
            <w:tcW w:w="5029" w:type="dxa"/>
          </w:tcPr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-виды учета, требования, предъявляемые к учету;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задачи бухгалтерского учета;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-предмет и метод бухгалтерского учета; 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-элементы бухгалтерского учета;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-принципы и формы организации бухгалтерского учета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особенности организации бухгалтерского учета в общественном питании;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основные направления совершенствования, учета и контроля отчетности на современном этапе;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 формы документов, применяемых в организациях питания, их классификацию;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требования, предъявляемые к содержанию и оформлению документов;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права, обязанности и ответственность главного бухгалтера;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понятие  цены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Pr="004E6C1C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понятие товарооборота предприятий питания, его виды и методы расчета.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сущность плана-меню, его назначение, виды, порядок составления;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-правила документального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оформления  движения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материальных ценностей;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источники поступления продуктов и тары;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-правила оприходования товаров и тары материально-ответственными лицами, реализованных и отпущенных това</w:t>
            </w: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 xml:space="preserve">ров; 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-методику осуществления контроля за товарными запасами; 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-понятие и виды товарных потерь, методику их списания; 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-методику проведения инвентаризации и выявления ее результатов;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порядок оформления и учета доверенностей;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ассортимент меню и цены на готовую продукцию на день принятия платежей;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правила торговли;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виды оплаты по платежам;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виды и правила осуществления кассовых операций;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правила и порядок расчетов с </w:t>
            </w:r>
            <w:proofErr w:type="gramStart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потребителями  при</w:t>
            </w:r>
            <w:proofErr w:type="gramEnd"/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оплате наличными деньгами и  при безналичной форме оплаты;</w:t>
            </w:r>
          </w:p>
          <w:p w:rsidR="00E91DE4" w:rsidRPr="004E6C1C" w:rsidRDefault="00E91DE4" w:rsidP="00C322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u w:color="000000"/>
                <w:lang w:eastAsia="en-US"/>
              </w:rPr>
            </w:pPr>
            <w:r w:rsidRPr="004E6C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правила поведения, степень ответственности за правильность расчетов с потребителями.</w:t>
            </w:r>
          </w:p>
        </w:tc>
      </w:tr>
    </w:tbl>
    <w:p w:rsidR="00E91DE4" w:rsidRPr="004E6C1C" w:rsidRDefault="00E91DE4" w:rsidP="00E91DE4">
      <w:pPr>
        <w:spacing w:after="0" w:line="240" w:lineRule="auto"/>
        <w:ind w:firstLine="77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91DE4" w:rsidRPr="004E6C1C" w:rsidRDefault="00E91DE4" w:rsidP="00E91DE4">
      <w:pPr>
        <w:spacing w:after="0" w:line="240" w:lineRule="auto"/>
        <w:ind w:firstLine="77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91DE4" w:rsidRPr="004E6C1C" w:rsidRDefault="00E91DE4" w:rsidP="00E91DE4">
      <w:pPr>
        <w:spacing w:after="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>3.</w:t>
      </w: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11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E91DE4" w:rsidRPr="004E6C1C" w:rsidTr="00C3222E">
        <w:tc>
          <w:tcPr>
            <w:tcW w:w="817" w:type="dxa"/>
          </w:tcPr>
          <w:p w:rsidR="00E91DE4" w:rsidRPr="004E6C1C" w:rsidRDefault="00E91DE4" w:rsidP="00C3222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6C1C">
              <w:rPr>
                <w:rFonts w:ascii="Arial" w:hAnsi="Arial" w:cs="Arial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095" w:type="dxa"/>
          </w:tcPr>
          <w:p w:rsidR="00E91DE4" w:rsidRPr="004E6C1C" w:rsidRDefault="00E91DE4" w:rsidP="00C3222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6C1C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E91DE4" w:rsidRPr="004E6C1C" w:rsidRDefault="00E91DE4" w:rsidP="00C3222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6C1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4E6C1C">
              <w:rPr>
                <w:rFonts w:ascii="Arial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E91DE4" w:rsidRPr="004E6C1C" w:rsidRDefault="00E91DE4" w:rsidP="00C3222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6C1C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E91DE4" w:rsidRPr="004E6C1C" w:rsidTr="00C3222E">
        <w:trPr>
          <w:trHeight w:val="539"/>
        </w:trPr>
        <w:tc>
          <w:tcPr>
            <w:tcW w:w="817" w:type="dxa"/>
          </w:tcPr>
          <w:p w:rsidR="00E91DE4" w:rsidRPr="004E6C1C" w:rsidRDefault="00E91DE4" w:rsidP="00C3222E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E91DE4" w:rsidRPr="004E6C1C" w:rsidRDefault="00E91DE4" w:rsidP="00C3222E">
            <w:pPr>
              <w:rPr>
                <w:rFonts w:ascii="Arial" w:hAnsi="Arial" w:cs="Arial"/>
                <w:sz w:val="24"/>
                <w:szCs w:val="24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Раздел 1. Общая характеристика бухгалтерского учета</w:t>
            </w:r>
          </w:p>
        </w:tc>
        <w:tc>
          <w:tcPr>
            <w:tcW w:w="2659" w:type="dxa"/>
          </w:tcPr>
          <w:p w:rsidR="00E91DE4" w:rsidRPr="004E6C1C" w:rsidRDefault="00E91DE4" w:rsidP="00C32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91DE4" w:rsidRPr="004E6C1C" w:rsidTr="00C3222E">
        <w:trPr>
          <w:trHeight w:val="539"/>
        </w:trPr>
        <w:tc>
          <w:tcPr>
            <w:tcW w:w="817" w:type="dxa"/>
          </w:tcPr>
          <w:p w:rsidR="00E91DE4" w:rsidRPr="004E6C1C" w:rsidRDefault="00E91DE4" w:rsidP="00C3222E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E91DE4" w:rsidRPr="004E6C1C" w:rsidRDefault="00E91DE4" w:rsidP="00C3222E">
            <w:pPr>
              <w:rPr>
                <w:rFonts w:ascii="Calibri" w:hAnsi="Calibri" w:cs="Times New Roman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 xml:space="preserve">Раздел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E6C1C">
              <w:rPr>
                <w:rFonts w:ascii="Arial" w:hAnsi="Arial" w:cs="Arial"/>
                <w:sz w:val="24"/>
                <w:szCs w:val="24"/>
              </w:rPr>
              <w:t>. Ценообразование в общественном питании</w:t>
            </w:r>
          </w:p>
        </w:tc>
        <w:tc>
          <w:tcPr>
            <w:tcW w:w="2659" w:type="dxa"/>
          </w:tcPr>
          <w:p w:rsidR="00E91DE4" w:rsidRPr="004E6C1C" w:rsidRDefault="00E91DE4" w:rsidP="00C32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E91DE4" w:rsidRPr="004E6C1C" w:rsidTr="00C3222E">
        <w:trPr>
          <w:trHeight w:val="539"/>
        </w:trPr>
        <w:tc>
          <w:tcPr>
            <w:tcW w:w="817" w:type="dxa"/>
          </w:tcPr>
          <w:p w:rsidR="00E91DE4" w:rsidRPr="004E6C1C" w:rsidRDefault="00E91DE4" w:rsidP="00C3222E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E91DE4" w:rsidRPr="004E6C1C" w:rsidRDefault="00E91DE4" w:rsidP="00C322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Раздел 3</w:t>
            </w:r>
            <w:r w:rsidRPr="004E6C1C">
              <w:rPr>
                <w:rFonts w:ascii="Arial" w:hAnsi="Arial" w:cs="Arial"/>
                <w:sz w:val="24"/>
                <w:szCs w:val="24"/>
              </w:rPr>
              <w:t>. Материальная ответственность.</w:t>
            </w:r>
          </w:p>
          <w:p w:rsidR="00E91DE4" w:rsidRPr="004E6C1C" w:rsidRDefault="00E91DE4" w:rsidP="00C3222E">
            <w:pPr>
              <w:rPr>
                <w:rFonts w:ascii="Calibri" w:hAnsi="Calibri" w:cs="Times New Roman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Инвентаризация</w:t>
            </w:r>
          </w:p>
        </w:tc>
        <w:tc>
          <w:tcPr>
            <w:tcW w:w="2659" w:type="dxa"/>
          </w:tcPr>
          <w:p w:rsidR="00E91DE4" w:rsidRPr="004E6C1C" w:rsidRDefault="00E91DE4" w:rsidP="00C32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91DE4" w:rsidRPr="004E6C1C" w:rsidTr="00C3222E">
        <w:trPr>
          <w:trHeight w:val="539"/>
        </w:trPr>
        <w:tc>
          <w:tcPr>
            <w:tcW w:w="817" w:type="dxa"/>
          </w:tcPr>
          <w:p w:rsidR="00E91DE4" w:rsidRPr="004E6C1C" w:rsidRDefault="00E91DE4" w:rsidP="00C3222E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E91DE4" w:rsidRPr="004E6C1C" w:rsidRDefault="00E91DE4" w:rsidP="00C3222E">
            <w:pPr>
              <w:rPr>
                <w:rFonts w:ascii="Calibri" w:hAnsi="Calibri" w:cs="Times New Roman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Раздел 4</w:t>
            </w:r>
            <w:r w:rsidRPr="004E6C1C">
              <w:rPr>
                <w:rFonts w:ascii="Arial" w:hAnsi="Arial" w:cs="Arial"/>
                <w:sz w:val="24"/>
                <w:szCs w:val="24"/>
              </w:rPr>
              <w:t xml:space="preserve">. Учет сырья, продуктов и тары </w:t>
            </w:r>
            <w:proofErr w:type="gramStart"/>
            <w:r w:rsidRPr="004E6C1C">
              <w:rPr>
                <w:rFonts w:ascii="Arial" w:hAnsi="Arial" w:cs="Arial"/>
                <w:sz w:val="24"/>
                <w:szCs w:val="24"/>
              </w:rPr>
              <w:t>в кладовых организаций</w:t>
            </w:r>
            <w:proofErr w:type="gramEnd"/>
            <w:r w:rsidRPr="004E6C1C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2659" w:type="dxa"/>
          </w:tcPr>
          <w:p w:rsidR="00E91DE4" w:rsidRPr="004E6C1C" w:rsidRDefault="00E91DE4" w:rsidP="00C322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1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:rsidR="00E91DE4" w:rsidRPr="004E6C1C" w:rsidRDefault="00E91DE4" w:rsidP="00E91DE4">
      <w:pPr>
        <w:spacing w:after="16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sz w:val="24"/>
          <w:szCs w:val="24"/>
          <w:lang w:eastAsia="en-US"/>
        </w:rPr>
        <w:t xml:space="preserve">4.  </w:t>
      </w:r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 xml:space="preserve">Периодичность и формы текущего </w:t>
      </w:r>
      <w:proofErr w:type="gramStart"/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>контроля,  промежуточной</w:t>
      </w:r>
      <w:proofErr w:type="gramEnd"/>
      <w:r w:rsidRPr="004E6C1C">
        <w:rPr>
          <w:rFonts w:ascii="Arial" w:eastAsia="Calibri" w:hAnsi="Arial" w:cs="Arial"/>
          <w:b/>
          <w:sz w:val="24"/>
          <w:szCs w:val="24"/>
          <w:lang w:eastAsia="en-US"/>
        </w:rPr>
        <w:t xml:space="preserve">  аттестации  и  итоговой аттестации.</w:t>
      </w:r>
    </w:p>
    <w:p w:rsidR="00E91DE4" w:rsidRDefault="00E91DE4" w:rsidP="00E91DE4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E6C1C">
        <w:rPr>
          <w:rFonts w:ascii="Arial" w:eastAsia="Calibri" w:hAnsi="Arial" w:cs="Arial"/>
          <w:sz w:val="24"/>
          <w:szCs w:val="24"/>
          <w:lang w:eastAsia="en-US"/>
        </w:rPr>
        <w:t xml:space="preserve">Промежуточная аттестация по дисциплине ОП.07 Основы калькуляции и учета </w:t>
      </w:r>
      <w:r w:rsidRPr="004E6C1C">
        <w:rPr>
          <w:rFonts w:ascii="Arial" w:eastAsia="Calibri" w:hAnsi="Arial" w:cs="Arial"/>
          <w:bCs/>
          <w:sz w:val="24"/>
          <w:szCs w:val="24"/>
          <w:lang w:eastAsia="en-US"/>
        </w:rPr>
        <w:t xml:space="preserve">проводится в форме дифференцированного зачета во втором семестре. </w:t>
      </w:r>
      <w:r w:rsidRPr="004E6C1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1250F" w:rsidRPr="0034353F" w:rsidRDefault="0021250F" w:rsidP="0021250F">
      <w:pPr>
        <w:rPr>
          <w:rFonts w:ascii="Arial" w:hAnsi="Arial" w:cs="Arial"/>
        </w:rPr>
      </w:pPr>
    </w:p>
    <w:p w:rsidR="0021250F" w:rsidRPr="0034353F" w:rsidRDefault="0021250F" w:rsidP="002125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0F" w:rsidRPr="0034353F" w:rsidRDefault="0021250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41E8" w:rsidRPr="0034353F" w:rsidRDefault="00CE41E8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4617" w:rsidRDefault="00C64617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33F" w:rsidRDefault="00F0433F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1DE4" w:rsidRPr="0034353F" w:rsidRDefault="00E91DE4" w:rsidP="00212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3BBF" w:rsidRPr="0034353F" w:rsidRDefault="00A6043C" w:rsidP="00CC596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lastRenderedPageBreak/>
        <w:t>Содержание</w:t>
      </w: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0"/>
        <w:gridCol w:w="1854"/>
      </w:tblGrid>
      <w:tr w:rsidR="00643BBF" w:rsidRPr="0034353F" w:rsidTr="005522F9">
        <w:tc>
          <w:tcPr>
            <w:tcW w:w="7501" w:type="dxa"/>
          </w:tcPr>
          <w:p w:rsidR="00643BBF" w:rsidRPr="0034353F" w:rsidRDefault="00A6043C" w:rsidP="00C01BB4">
            <w:pPr>
              <w:pStyle w:val="aa"/>
              <w:numPr>
                <w:ilvl w:val="0"/>
                <w:numId w:val="10"/>
              </w:numPr>
              <w:suppressAutoHyphens/>
              <w:spacing w:before="0" w:after="0" w:line="360" w:lineRule="auto"/>
              <w:ind w:left="357" w:hanging="357"/>
              <w:jc w:val="both"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  <w:vAlign w:val="center"/>
          </w:tcPr>
          <w:p w:rsidR="00643BBF" w:rsidRPr="0034353F" w:rsidRDefault="00767DC2" w:rsidP="005522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43BBF" w:rsidRPr="0034353F" w:rsidTr="005522F9">
        <w:tc>
          <w:tcPr>
            <w:tcW w:w="7501" w:type="dxa"/>
          </w:tcPr>
          <w:p w:rsidR="00643BBF" w:rsidRPr="0034353F" w:rsidRDefault="00A6043C" w:rsidP="00CC596B">
            <w:pPr>
              <w:pStyle w:val="aa"/>
              <w:numPr>
                <w:ilvl w:val="0"/>
                <w:numId w:val="10"/>
              </w:numPr>
              <w:suppressAutoHyphens/>
              <w:spacing w:before="0" w:after="0" w:line="360" w:lineRule="auto"/>
              <w:ind w:left="357" w:hanging="357"/>
              <w:jc w:val="both"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Структура и содержание учебной дисциплины</w:t>
            </w:r>
          </w:p>
          <w:p w:rsidR="00643BBF" w:rsidRPr="0034353F" w:rsidRDefault="00A6043C" w:rsidP="00CC596B">
            <w:pPr>
              <w:pStyle w:val="aa"/>
              <w:numPr>
                <w:ilvl w:val="0"/>
                <w:numId w:val="10"/>
              </w:numPr>
              <w:suppressAutoHyphens/>
              <w:spacing w:before="0" w:after="0" w:line="360" w:lineRule="auto"/>
              <w:ind w:left="357" w:hanging="357"/>
              <w:jc w:val="both"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Условия реализации учебной дисциплины</w:t>
            </w:r>
          </w:p>
        </w:tc>
        <w:tc>
          <w:tcPr>
            <w:tcW w:w="1854" w:type="dxa"/>
            <w:vAlign w:val="center"/>
          </w:tcPr>
          <w:p w:rsidR="00643BBF" w:rsidRPr="0034353F" w:rsidRDefault="00C154E9" w:rsidP="005522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</w:t>
            </w:r>
            <w:r w:rsidR="00C45021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522F9" w:rsidRPr="0034353F" w:rsidRDefault="005522F9" w:rsidP="005522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22F9" w:rsidRPr="0034353F" w:rsidRDefault="005522F9" w:rsidP="00E607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</w:t>
            </w:r>
            <w:r w:rsidR="00C4502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43BBF" w:rsidRPr="0034353F" w:rsidTr="005522F9">
        <w:tc>
          <w:tcPr>
            <w:tcW w:w="7501" w:type="dxa"/>
          </w:tcPr>
          <w:p w:rsidR="00643BBF" w:rsidRPr="0034353F" w:rsidRDefault="00A6043C" w:rsidP="00CC596B">
            <w:pPr>
              <w:pStyle w:val="aa"/>
              <w:numPr>
                <w:ilvl w:val="0"/>
                <w:numId w:val="10"/>
              </w:numPr>
              <w:suppressAutoHyphens/>
              <w:spacing w:before="0" w:after="0" w:line="360" w:lineRule="auto"/>
              <w:ind w:left="357" w:hanging="357"/>
              <w:jc w:val="both"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vAlign w:val="center"/>
          </w:tcPr>
          <w:p w:rsidR="00643BBF" w:rsidRPr="0034353F" w:rsidRDefault="005522F9" w:rsidP="00E607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</w:t>
            </w:r>
            <w:r w:rsidR="00C45021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43BBF" w:rsidRPr="0034353F" w:rsidRDefault="00643BBF" w:rsidP="00CC596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43BBF" w:rsidRPr="0034353F" w:rsidRDefault="00643BBF" w:rsidP="008900D3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br w:type="page"/>
      </w:r>
      <w:r w:rsidRPr="0034353F">
        <w:rPr>
          <w:rFonts w:ascii="Arial" w:hAnsi="Arial" w:cs="Arial"/>
          <w:b/>
          <w:sz w:val="24"/>
          <w:szCs w:val="24"/>
        </w:rPr>
        <w:lastRenderedPageBreak/>
        <w:t xml:space="preserve">1. ОБЩАЯ ХАРАКТЕРИСТИКА </w:t>
      </w:r>
      <w:r w:rsidR="008900D3" w:rsidRPr="0034353F">
        <w:rPr>
          <w:rFonts w:ascii="Arial" w:hAnsi="Arial" w:cs="Arial"/>
          <w:b/>
          <w:sz w:val="24"/>
          <w:szCs w:val="24"/>
        </w:rPr>
        <w:t xml:space="preserve">РАБОЧЕЙ </w:t>
      </w:r>
      <w:r w:rsidRPr="0034353F">
        <w:rPr>
          <w:rFonts w:ascii="Arial" w:hAnsi="Arial" w:cs="Arial"/>
          <w:b/>
          <w:sz w:val="24"/>
          <w:szCs w:val="24"/>
        </w:rPr>
        <w:t>ПРОГРАММЫ УЧЕБНОЙ ДИСЦИПЛИНЫ</w:t>
      </w:r>
      <w:r w:rsidR="008900D3" w:rsidRPr="0034353F">
        <w:rPr>
          <w:rFonts w:ascii="Arial" w:hAnsi="Arial" w:cs="Arial"/>
          <w:b/>
          <w:sz w:val="24"/>
          <w:szCs w:val="24"/>
        </w:rPr>
        <w:t xml:space="preserve"> </w:t>
      </w:r>
      <w:r w:rsidR="008900D3" w:rsidRPr="0034353F">
        <w:rPr>
          <w:rFonts w:ascii="Arial" w:eastAsia="Times New Roman" w:hAnsi="Arial" w:cs="Arial"/>
          <w:b/>
          <w:sz w:val="24"/>
          <w:szCs w:val="24"/>
        </w:rPr>
        <w:t>ОП. 0</w:t>
      </w:r>
      <w:r w:rsidR="00461A00">
        <w:rPr>
          <w:rFonts w:ascii="Arial" w:eastAsia="Times New Roman" w:hAnsi="Arial" w:cs="Arial"/>
          <w:b/>
          <w:sz w:val="24"/>
          <w:szCs w:val="24"/>
        </w:rPr>
        <w:t>7</w:t>
      </w:r>
      <w:r w:rsidR="008900D3" w:rsidRPr="0034353F">
        <w:rPr>
          <w:rFonts w:ascii="Arial" w:eastAsia="Times New Roman" w:hAnsi="Arial" w:cs="Arial"/>
          <w:b/>
          <w:sz w:val="24"/>
          <w:szCs w:val="24"/>
        </w:rPr>
        <w:t xml:space="preserve"> ОСНОВЫ КАЛЬКУЛЯЦИИ И УЧЕТА</w:t>
      </w:r>
    </w:p>
    <w:p w:rsidR="00643BBF" w:rsidRPr="0034353F" w:rsidRDefault="00643BBF" w:rsidP="00CC596B">
      <w:pPr>
        <w:spacing w:after="0" w:line="240" w:lineRule="auto"/>
        <w:ind w:firstLine="770"/>
        <w:rPr>
          <w:rFonts w:ascii="Arial" w:hAnsi="Arial" w:cs="Arial"/>
          <w:b/>
          <w:sz w:val="24"/>
          <w:szCs w:val="24"/>
        </w:rPr>
      </w:pPr>
    </w:p>
    <w:p w:rsidR="00767DC2" w:rsidRPr="0034353F" w:rsidRDefault="00767DC2" w:rsidP="00767DC2">
      <w:pPr>
        <w:spacing w:after="0" w:line="240" w:lineRule="auto"/>
        <w:ind w:left="714" w:hanging="357"/>
        <w:jc w:val="both"/>
        <w:rPr>
          <w:rFonts w:ascii="Arial" w:eastAsia="MS Mincho" w:hAnsi="Arial" w:cs="Arial"/>
          <w:sz w:val="24"/>
          <w:szCs w:val="24"/>
        </w:rPr>
      </w:pPr>
      <w:bookmarkStart w:id="1" w:name="_Toc429733910"/>
      <w:r w:rsidRPr="0034353F">
        <w:rPr>
          <w:rFonts w:ascii="Arial" w:eastAsia="MS Mincho" w:hAnsi="Arial" w:cs="Arial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:rsidR="00461A00" w:rsidRPr="00461A00" w:rsidRDefault="008900D3" w:rsidP="00461A00">
      <w:pPr>
        <w:pStyle w:val="ad"/>
        <w:ind w:left="357" w:firstLine="68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61A00">
        <w:rPr>
          <w:rFonts w:ascii="Arial" w:eastAsia="Times New Roman" w:hAnsi="Arial" w:cs="Arial"/>
          <w:sz w:val="24"/>
          <w:szCs w:val="24"/>
          <w:lang w:eastAsia="ar-SA"/>
        </w:rPr>
        <w:t xml:space="preserve">Учебная дисциплина </w:t>
      </w:r>
      <w:r w:rsidRPr="00461A00">
        <w:rPr>
          <w:rFonts w:ascii="Arial" w:eastAsia="Calibri" w:hAnsi="Arial" w:cs="Arial"/>
          <w:sz w:val="24"/>
          <w:szCs w:val="24"/>
          <w:lang w:eastAsia="en-US"/>
        </w:rPr>
        <w:t>ОП. 0</w:t>
      </w:r>
      <w:r w:rsidR="00461A00" w:rsidRPr="00461A00">
        <w:rPr>
          <w:rFonts w:ascii="Arial" w:eastAsia="Calibri" w:hAnsi="Arial" w:cs="Arial"/>
          <w:sz w:val="24"/>
          <w:szCs w:val="24"/>
          <w:lang w:eastAsia="en-US"/>
        </w:rPr>
        <w:t>7</w:t>
      </w:r>
      <w:r w:rsidRPr="00461A00">
        <w:rPr>
          <w:rFonts w:ascii="Arial" w:eastAsia="Calibri" w:hAnsi="Arial" w:cs="Arial"/>
          <w:sz w:val="24"/>
          <w:szCs w:val="24"/>
          <w:lang w:eastAsia="en-US"/>
        </w:rPr>
        <w:t xml:space="preserve"> Основы калькуляции и учета</w:t>
      </w:r>
      <w:r w:rsidRPr="00461A0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61A00" w:rsidRPr="00461A00">
        <w:rPr>
          <w:rFonts w:ascii="Arial" w:hAnsi="Arial" w:cs="Arial"/>
          <w:sz w:val="24"/>
          <w:szCs w:val="24"/>
        </w:rPr>
        <w:t xml:space="preserve">является обязательной частью </w:t>
      </w:r>
      <w:r w:rsidR="00461A00" w:rsidRPr="00461A00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461A00" w:rsidRPr="00461A00">
        <w:rPr>
          <w:rFonts w:ascii="Arial" w:hAnsi="Arial" w:cs="Arial"/>
          <w:color w:val="000000"/>
          <w:sz w:val="24"/>
          <w:szCs w:val="24"/>
          <w:shd w:val="clear" w:color="auto" w:fill="FFFFFF"/>
        </w:rPr>
        <w:t>утвержденный Постановлением Минтруда РФ от 05.03.2004 N 30.</w:t>
      </w:r>
    </w:p>
    <w:p w:rsidR="00461A00" w:rsidRPr="00461A00" w:rsidRDefault="008900D3" w:rsidP="00461A00">
      <w:pPr>
        <w:pStyle w:val="ad"/>
        <w:ind w:left="357" w:firstLine="680"/>
        <w:jc w:val="both"/>
        <w:rPr>
          <w:rFonts w:ascii="Arial" w:hAnsi="Arial" w:cs="Arial"/>
          <w:sz w:val="24"/>
          <w:szCs w:val="24"/>
        </w:rPr>
      </w:pPr>
      <w:r w:rsidRPr="00461A00">
        <w:rPr>
          <w:rFonts w:ascii="Arial" w:eastAsia="Times New Roman" w:hAnsi="Arial" w:cs="Arial"/>
          <w:sz w:val="24"/>
          <w:szCs w:val="24"/>
        </w:rPr>
        <w:t xml:space="preserve">Учебная дисциплина </w:t>
      </w:r>
      <w:r w:rsidRPr="00461A00">
        <w:rPr>
          <w:rFonts w:ascii="Arial" w:eastAsia="Calibri" w:hAnsi="Arial" w:cs="Arial"/>
          <w:sz w:val="24"/>
          <w:szCs w:val="24"/>
          <w:lang w:eastAsia="en-US"/>
        </w:rPr>
        <w:t>ОП. 0</w:t>
      </w:r>
      <w:r w:rsidR="00461A00" w:rsidRPr="00461A00">
        <w:rPr>
          <w:rFonts w:ascii="Arial" w:eastAsia="Calibri" w:hAnsi="Arial" w:cs="Arial"/>
          <w:sz w:val="24"/>
          <w:szCs w:val="24"/>
          <w:lang w:eastAsia="en-US"/>
        </w:rPr>
        <w:t>7</w:t>
      </w:r>
      <w:r w:rsidRPr="00461A00">
        <w:rPr>
          <w:rFonts w:ascii="Arial" w:eastAsia="Calibri" w:hAnsi="Arial" w:cs="Arial"/>
          <w:sz w:val="24"/>
          <w:szCs w:val="24"/>
          <w:lang w:eastAsia="en-US"/>
        </w:rPr>
        <w:t xml:space="preserve"> Основы калькуляции и учета</w:t>
      </w:r>
      <w:r w:rsidRPr="00461A00">
        <w:rPr>
          <w:rFonts w:ascii="Arial" w:eastAsia="Calibri" w:hAnsi="Arial" w:cs="Arial"/>
          <w:sz w:val="24"/>
          <w:szCs w:val="24"/>
        </w:rPr>
        <w:t xml:space="preserve"> </w:t>
      </w:r>
      <w:bookmarkEnd w:id="1"/>
      <w:r w:rsidR="00461A00" w:rsidRPr="00461A00">
        <w:rPr>
          <w:rFonts w:ascii="Arial" w:hAnsi="Arial" w:cs="Arial"/>
          <w:sz w:val="24"/>
          <w:szCs w:val="24"/>
        </w:rPr>
        <w:t xml:space="preserve">обеспечивает формирование профессиональных и общих компетенций по всем видам деятельности </w:t>
      </w:r>
      <w:r w:rsidR="00461A00" w:rsidRPr="00461A00">
        <w:rPr>
          <w:rFonts w:ascii="Arial" w:hAnsi="Arial" w:cs="Arial"/>
          <w:bCs/>
          <w:color w:val="000000"/>
          <w:sz w:val="24"/>
          <w:szCs w:val="24"/>
        </w:rPr>
        <w:t>ОП</w:t>
      </w:r>
      <w:r w:rsidR="00461A00" w:rsidRPr="00461A00">
        <w:rPr>
          <w:rFonts w:ascii="Arial" w:hAnsi="Arial" w:cs="Arial"/>
          <w:sz w:val="24"/>
          <w:szCs w:val="24"/>
        </w:rPr>
        <w:t>.03</w:t>
      </w:r>
      <w:r w:rsidR="00461A00" w:rsidRPr="00461A00">
        <w:rPr>
          <w:rFonts w:ascii="Arial" w:hAnsi="Arial" w:cs="Arial"/>
          <w:b/>
          <w:sz w:val="24"/>
          <w:szCs w:val="24"/>
        </w:rPr>
        <w:t xml:space="preserve"> </w:t>
      </w:r>
      <w:r w:rsidR="00461A00" w:rsidRPr="00461A00">
        <w:rPr>
          <w:rFonts w:ascii="Arial" w:hAnsi="Arial" w:cs="Arial"/>
          <w:sz w:val="24"/>
          <w:szCs w:val="24"/>
        </w:rPr>
        <w:t>Микробиология, санитария и гигиена в пищевом производстве. Особое значение дисциплина имеет при формировании и развитии ОК.</w:t>
      </w:r>
    </w:p>
    <w:p w:rsidR="008900D3" w:rsidRPr="0034353F" w:rsidRDefault="008900D3" w:rsidP="00461A0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767DC2" w:rsidRPr="0034353F" w:rsidRDefault="00767DC2" w:rsidP="00767DC2">
      <w:pPr>
        <w:spacing w:after="0" w:line="240" w:lineRule="auto"/>
        <w:ind w:left="714" w:hanging="357"/>
        <w:jc w:val="both"/>
        <w:rPr>
          <w:rFonts w:ascii="Arial" w:eastAsia="MS Mincho" w:hAnsi="Arial" w:cs="Arial"/>
          <w:b/>
          <w:sz w:val="24"/>
          <w:szCs w:val="24"/>
        </w:rPr>
      </w:pPr>
      <w:r w:rsidRPr="0034353F">
        <w:rPr>
          <w:rFonts w:ascii="Arial" w:eastAsia="MS Mincho" w:hAnsi="Arial" w:cs="Arial"/>
          <w:b/>
          <w:sz w:val="24"/>
          <w:szCs w:val="24"/>
        </w:rPr>
        <w:t>1.2. Цель и планируемые результаты освоения дисциплины:</w:t>
      </w:r>
    </w:p>
    <w:p w:rsidR="008900D3" w:rsidRPr="0034353F" w:rsidRDefault="008900D3" w:rsidP="008900D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4353F">
        <w:rPr>
          <w:rFonts w:ascii="Arial" w:eastAsia="Times New Roman" w:hAnsi="Arial" w:cs="Arial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643BBF" w:rsidRPr="0034353F" w:rsidRDefault="00643BBF" w:rsidP="00CC596B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8"/>
        <w:gridCol w:w="2900"/>
        <w:gridCol w:w="3716"/>
      </w:tblGrid>
      <w:tr w:rsidR="00643BBF" w:rsidRPr="0034353F" w:rsidTr="00F0433F">
        <w:tc>
          <w:tcPr>
            <w:tcW w:w="2750" w:type="dxa"/>
          </w:tcPr>
          <w:p w:rsidR="00643BBF" w:rsidRPr="0034353F" w:rsidRDefault="00643BBF" w:rsidP="00CC596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2970" w:type="dxa"/>
          </w:tcPr>
          <w:p w:rsidR="00643BBF" w:rsidRPr="0034353F" w:rsidRDefault="00643BBF" w:rsidP="00CC596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850" w:type="dxa"/>
          </w:tcPr>
          <w:p w:rsidR="00643BBF" w:rsidRPr="0034353F" w:rsidRDefault="00643BBF" w:rsidP="00CC596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643BBF" w:rsidRPr="0034353F" w:rsidTr="00F0433F">
        <w:trPr>
          <w:trHeight w:val="5021"/>
        </w:trPr>
        <w:tc>
          <w:tcPr>
            <w:tcW w:w="2750" w:type="dxa"/>
          </w:tcPr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ПК 1.2-1.4, </w:t>
            </w:r>
          </w:p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ПК 2.2-2.8, </w:t>
            </w:r>
          </w:p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ПК 3.2-3.6, </w:t>
            </w:r>
          </w:p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ПК 4.2-4.5, </w:t>
            </w:r>
          </w:p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ПК 5.2-5.5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</w:tcPr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  <w:t xml:space="preserve">-вести учет,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  <w:t>оформлять  документы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  <w:t xml:space="preserve"> первичной отчетности по 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учету сырья, товаров и тары  в кладовой организации питания;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  <w:t>-составлять товарный отчет за день;</w:t>
            </w:r>
          </w:p>
          <w:p w:rsidR="00643BBF" w:rsidRPr="0034353F" w:rsidRDefault="00643BBF" w:rsidP="008900D3">
            <w:pPr>
              <w:spacing w:after="0" w:line="240" w:lineRule="auto"/>
              <w:rPr>
                <w:rStyle w:val="FontStyle28"/>
                <w:rFonts w:ascii="Arial" w:hAnsi="Arial" w:cs="Arial"/>
                <w:szCs w:val="24"/>
                <w:lang w:eastAsia="en-US"/>
              </w:rPr>
            </w:pPr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>-</w:t>
            </w:r>
            <w:proofErr w:type="gramStart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>определять  процентную</w:t>
            </w:r>
            <w:proofErr w:type="gramEnd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 xml:space="preserve"> долю потерь на производстве при различных видах обработки сырья;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 xml:space="preserve">составлять план-меню, работать со сборником рецептур блюд и кулинарных изделий, </w:t>
            </w:r>
            <w:proofErr w:type="gramStart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>технологическими  и</w:t>
            </w:r>
            <w:proofErr w:type="gramEnd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 xml:space="preserve"> </w:t>
            </w:r>
            <w:proofErr w:type="spellStart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>технико</w:t>
            </w:r>
            <w:proofErr w:type="spellEnd"/>
            <w:r w:rsidRPr="0034353F">
              <w:rPr>
                <w:rStyle w:val="FontStyle28"/>
                <w:rFonts w:ascii="Arial" w:hAnsi="Arial" w:cs="Arial"/>
                <w:szCs w:val="24"/>
                <w:lang w:eastAsia="en-US"/>
              </w:rPr>
              <w:t xml:space="preserve"> - технологическими картами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-рассчитывать цены на готовую продукцию и полуфабрикаты собственного производства, оформлять 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калькуляционные карточки;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-участвовать в проведении инвентаризации в кладовой и на производстве;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-пользоваться контрольно-кассовыми машинами или средствами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автоматизации  при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расчетах с потребителями;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-принимать оплату наличными деньгами;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-принимать и оформлять безналичные платежи;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-составлять отчеты по платежам.</w:t>
            </w:r>
          </w:p>
        </w:tc>
        <w:tc>
          <w:tcPr>
            <w:tcW w:w="3850" w:type="dxa"/>
          </w:tcPr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-виды учета, требования, предъявляемые к учету;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задачи бухгалтерского учета;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-предмет и метод бухгалтерского учета; 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-элементы бухгалтерского учета;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-принципы и формы организации бухгалтерского учета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особенности организации бухгалтерского учета в общественном питании;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основные направления совершенствования, учета и контроля отчетности на современном этапе;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формы документов, применяемых в организациях питания, их классификацию;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требования, предъявляемые к содержанию и оформлению документов;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права, обязанности и ответственность главного бухгалтера;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понятие  цены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ее элементы, виды цен, понятие калькуляции и  порядок 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определения розничных цен на продукцию собственного производства;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 w:rsidRPr="0034353F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понятие товарооборота предприятий питания, его виды и методы расчета.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сущность плана-меню, его назначение, виды, порядок составления;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-правила документального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оформления  движения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материальных ценностей;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источники поступления продуктов и тары;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-правила оприходования товаров и тары мат</w:t>
            </w:r>
            <w:r w:rsidR="008900D3"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ериально-ответственными лицами, 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реализованных и отпущенных това</w:t>
            </w: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softHyphen/>
              <w:t xml:space="preserve">ров; 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-методику осуществления контроля за товарными запасами; 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-понятие и виды товарных потерь, методику их списания; 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-методику проведения инвентаризации и выявления ее результатов;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порядок оформления и учета доверенностей;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ассортимент меню и цены на готовую продукцию на день принятия платежей;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правила торговли;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виды оплаты по платежам;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виды и правила осуществления кассовых операций;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правила и порядок расчетов с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потребителями  при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оплате наличными деньгами и  при безналичной форме оплаты;</w:t>
            </w:r>
          </w:p>
          <w:p w:rsidR="00643BBF" w:rsidRPr="0034353F" w:rsidRDefault="00643BBF" w:rsidP="008900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color="000000"/>
                <w:lang w:eastAsia="en-US"/>
              </w:rPr>
            </w:pPr>
            <w:r w:rsidRPr="0034353F">
              <w:rPr>
                <w:rFonts w:ascii="Arial" w:hAnsi="Arial" w:cs="Arial"/>
                <w:sz w:val="24"/>
                <w:szCs w:val="24"/>
                <w:lang w:eastAsia="en-US"/>
              </w:rPr>
              <w:t>- правила поведения, степень ответственности за правильность расчетов с потребителями.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spacing w:before="11"/>
              <w:ind w:right="468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ОК 1.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Выбирать</w:t>
            </w:r>
          </w:p>
          <w:p w:rsidR="00F0433F" w:rsidRDefault="00F0433F" w:rsidP="00F0433F">
            <w:pPr>
              <w:ind w:right="172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спо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б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ы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р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ше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ния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задач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профе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сс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ионал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ьн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ой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де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я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ль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ости,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применитель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к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разли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ч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ы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м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ко</w:t>
            </w:r>
            <w:r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кс</w:t>
            </w:r>
            <w:r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т</w:t>
            </w:r>
            <w:r>
              <w:rPr>
                <w:rFonts w:ascii="Arial" w:eastAsia="Calibri" w:hAnsi="Arial" w:cs="Arial"/>
                <w:iCs/>
                <w:color w:val="000000"/>
                <w:lang w:eastAsia="en-US"/>
              </w:rPr>
              <w:t>ам.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eastAsia="MS Mincho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Анализировать задачу и/или проблему и выделять её составные части.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Составить план действия. 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Определять необходимые ресурсы.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Реализовать составленный план.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Алгоритмы выполнения работ в профессиональной и смежных областях.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Методы работы в профессиональной и смежных сферах.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Структура плана для решения задач.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spacing w:before="11"/>
              <w:ind w:right="96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ОК</w:t>
            </w:r>
            <w:r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2.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  <w:p w:rsidR="00F0433F" w:rsidRDefault="00F0433F" w:rsidP="00F0433F">
            <w:pPr>
              <w:spacing w:before="11"/>
              <w:ind w:right="96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rFonts w:ascii="Arial" w:hAnsi="Arial" w:cs="Arial"/>
                <w:lang w:eastAsia="en-US"/>
              </w:rPr>
              <w:t>интерпретации информации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eastAsia="MS Mincho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Определять задачи поиска информации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Определять необходимые источники информации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Планировать процесс поиска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Структурировать получаемую информацию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Выделять наиболее значимое в перечне информации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Оценивать практическую значимость результатов поиска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Оформлять результаты поиска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Номенклатура </w:t>
            </w:r>
            <w:proofErr w:type="gramStart"/>
            <w:r>
              <w:rPr>
                <w:rFonts w:ascii="Arial" w:hAnsi="Arial" w:cs="Arial"/>
                <w:lang w:eastAsia="en-US"/>
              </w:rPr>
              <w:t>информационных источников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применяемых в профессиональной деятельности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Приемы структурирования информации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Формат оформления результатов поиска информации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jc w:val="both"/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lastRenderedPageBreak/>
              <w:t>ОК</w:t>
            </w:r>
            <w:r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3.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eastAsia="MS Mincho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Содержание актуальной нормативно-правовой документации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Современная научная и профессиональная терминология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Возможные траектории профессионального </w:t>
            </w:r>
            <w:proofErr w:type="gramStart"/>
            <w:r>
              <w:rPr>
                <w:rFonts w:ascii="Arial" w:hAnsi="Arial" w:cs="Arial"/>
                <w:lang w:eastAsia="en-US"/>
              </w:rPr>
              <w:t>развития  и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самообразования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ОК 4. 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eastAsia="MS Mincho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Организовывать работу коллектива и команды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Взаимодействовать с коллегами, руководством, </w:t>
            </w:r>
            <w:proofErr w:type="gramStart"/>
            <w:r>
              <w:rPr>
                <w:rFonts w:ascii="Arial" w:hAnsi="Arial" w:cs="Arial"/>
                <w:lang w:eastAsia="en-US"/>
              </w:rPr>
              <w:t xml:space="preserve">клиентами.  </w:t>
            </w:r>
            <w:proofErr w:type="gramEnd"/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Психология коллектива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Психология личности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Основы проектной деятельности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ОК 5.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eastAsia="MS Mincho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Излагать свои мысли на государственном языке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Оформлять документы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Особенности социального и культурного контекста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Правила оформления документов.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rPr>
                <w:rFonts w:ascii="Arial" w:hAnsi="Arial" w:cs="Arial"/>
                <w:i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ОК 06</w:t>
            </w:r>
            <w:r>
              <w:rPr>
                <w:rFonts w:ascii="Arial" w:hAnsi="Arial" w:cs="Arial"/>
                <w:iCs/>
                <w:color w:val="000000"/>
                <w:lang w:eastAsia="en-US"/>
              </w:rPr>
              <w:t xml:space="preserve"> </w:t>
            </w:r>
          </w:p>
          <w:p w:rsidR="00F0433F" w:rsidRDefault="00F0433F" w:rsidP="00F0433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>
              <w:rPr>
                <w:rFonts w:ascii="Arial" w:hAnsi="Arial" w:cs="Arial"/>
                <w:lang w:eastAsia="en-US"/>
              </w:rPr>
              <w:lastRenderedPageBreak/>
              <w:t>отношений, применять стандарты антикоррупционного поведения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Описывать значимость своей профессии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Сущность гражданско-патриотической позиции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Общечеловеческие ценности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ОК 07</w:t>
            </w:r>
            <w:r>
              <w:rPr>
                <w:rFonts w:ascii="Arial" w:hAnsi="Arial" w:cs="Arial"/>
                <w:lang w:eastAsia="en-US"/>
              </w:rPr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Соблюдать нормы экологической безопасности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>
              <w:rPr>
                <w:rFonts w:ascii="Arial" w:hAnsi="Arial" w:cs="Arial"/>
                <w:lang w:eastAsia="en-US"/>
              </w:rPr>
              <w:t>Основные ресурсы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задействованные в профессиональной деятельности</w:t>
            </w:r>
          </w:p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Пути обеспечения ресурсосбережения.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pStyle w:val="af2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ОК 08</w:t>
            </w:r>
            <w:r>
              <w:rPr>
                <w:rFonts w:ascii="Arial" w:hAnsi="Arial" w:cs="Arial"/>
                <w:lang w:eastAsia="en-US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970" w:type="dxa"/>
          </w:tcPr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3850" w:type="dxa"/>
          </w:tcPr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Основы здорового образа жизни;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F0433F" w:rsidRDefault="00F0433F" w:rsidP="00F0433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Средства профилактики перенапряжения.</w:t>
            </w:r>
          </w:p>
        </w:tc>
      </w:tr>
      <w:tr w:rsidR="00F0433F" w:rsidRPr="0034353F" w:rsidTr="00F0433F">
        <w:trPr>
          <w:trHeight w:val="695"/>
        </w:trPr>
        <w:tc>
          <w:tcPr>
            <w:tcW w:w="2750" w:type="dxa"/>
          </w:tcPr>
          <w:p w:rsidR="00F0433F" w:rsidRDefault="00F0433F" w:rsidP="00F0433F">
            <w:pPr>
              <w:pStyle w:val="af2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ОК 09</w:t>
            </w:r>
            <w:r>
              <w:rPr>
                <w:rFonts w:ascii="Arial" w:hAnsi="Arial" w:cs="Arial"/>
                <w:lang w:eastAsia="en-US"/>
              </w:rPr>
              <w:t>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7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850" w:type="dxa"/>
          </w:tcPr>
          <w:p w:rsidR="00F0433F" w:rsidRDefault="00F0433F" w:rsidP="00F0433F">
            <w:pPr>
              <w:pStyle w:val="ad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Порядок их применения е в профессиональной деятельности</w:t>
            </w:r>
          </w:p>
        </w:tc>
      </w:tr>
    </w:tbl>
    <w:p w:rsidR="00643BBF" w:rsidRDefault="00643BB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33F" w:rsidRDefault="00F0433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359B" w:rsidRPr="0034353F" w:rsidRDefault="0037359B" w:rsidP="00CC59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3BBF" w:rsidRPr="0034353F" w:rsidRDefault="00643BBF" w:rsidP="003735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>2. СТРУКТУРА И СОДЕРЖАНИЕ УЧЕБНОЙ ДИСЦИПЛИНЫ</w:t>
      </w: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7"/>
        <w:gridCol w:w="1901"/>
      </w:tblGrid>
      <w:tr w:rsidR="00643BBF" w:rsidRPr="0034353F" w:rsidTr="00423AD3">
        <w:trPr>
          <w:trHeight w:val="490"/>
        </w:trPr>
        <w:tc>
          <w:tcPr>
            <w:tcW w:w="3982" w:type="pct"/>
            <w:vAlign w:val="center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18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43BBF" w:rsidRPr="0034353F" w:rsidTr="005522F9">
        <w:trPr>
          <w:trHeight w:val="490"/>
        </w:trPr>
        <w:tc>
          <w:tcPr>
            <w:tcW w:w="3982" w:type="pct"/>
            <w:tcBorders>
              <w:right w:val="single" w:sz="4" w:space="0" w:color="auto"/>
            </w:tcBorders>
            <w:vAlign w:val="center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8" w:type="pct"/>
            <w:vAlign w:val="center"/>
          </w:tcPr>
          <w:p w:rsidR="00643BBF" w:rsidRPr="0034353F" w:rsidRDefault="00461A00" w:rsidP="005522F9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3</w:t>
            </w:r>
            <w:r w:rsidR="00F0433F">
              <w:rPr>
                <w:rFonts w:ascii="Arial" w:hAnsi="Arial" w:cs="Arial"/>
                <w:b/>
                <w:iCs/>
                <w:sz w:val="24"/>
                <w:szCs w:val="24"/>
              </w:rPr>
              <w:t>6</w:t>
            </w:r>
          </w:p>
        </w:tc>
      </w:tr>
      <w:tr w:rsidR="00643BBF" w:rsidRPr="0034353F" w:rsidTr="007F147D">
        <w:trPr>
          <w:trHeight w:val="490"/>
        </w:trPr>
        <w:tc>
          <w:tcPr>
            <w:tcW w:w="5000" w:type="pct"/>
            <w:gridSpan w:val="2"/>
            <w:vAlign w:val="center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643BBF" w:rsidRPr="0034353F" w:rsidTr="005522F9">
        <w:trPr>
          <w:trHeight w:val="490"/>
        </w:trPr>
        <w:tc>
          <w:tcPr>
            <w:tcW w:w="3982" w:type="pct"/>
            <w:tcBorders>
              <w:right w:val="single" w:sz="4" w:space="0" w:color="auto"/>
            </w:tcBorders>
            <w:vAlign w:val="center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8" w:type="pct"/>
            <w:vAlign w:val="center"/>
          </w:tcPr>
          <w:p w:rsidR="00643BBF" w:rsidRPr="0034353F" w:rsidRDefault="00461A00" w:rsidP="005522F9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16</w:t>
            </w:r>
          </w:p>
        </w:tc>
      </w:tr>
      <w:tr w:rsidR="00643BBF" w:rsidRPr="0034353F" w:rsidTr="005522F9">
        <w:trPr>
          <w:trHeight w:val="490"/>
        </w:trPr>
        <w:tc>
          <w:tcPr>
            <w:tcW w:w="3982" w:type="pct"/>
            <w:vAlign w:val="center"/>
          </w:tcPr>
          <w:p w:rsidR="00643BBF" w:rsidRPr="0034353F" w:rsidRDefault="00643BBF" w:rsidP="003735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018" w:type="pct"/>
            <w:vAlign w:val="center"/>
          </w:tcPr>
          <w:p w:rsidR="00643BBF" w:rsidRPr="0034353F" w:rsidRDefault="00CC596B" w:rsidP="005522F9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4353F">
              <w:rPr>
                <w:rFonts w:ascii="Arial" w:hAnsi="Arial" w:cs="Arial"/>
                <w:iCs/>
                <w:sz w:val="24"/>
                <w:szCs w:val="24"/>
              </w:rPr>
              <w:t>2</w:t>
            </w:r>
            <w:r w:rsidR="00461A00">
              <w:rPr>
                <w:rFonts w:ascii="Arial" w:hAnsi="Arial" w:cs="Arial"/>
                <w:iCs/>
                <w:sz w:val="24"/>
                <w:szCs w:val="24"/>
              </w:rPr>
              <w:t>0</w:t>
            </w:r>
          </w:p>
        </w:tc>
      </w:tr>
      <w:tr w:rsidR="003602CA" w:rsidRPr="0034353F" w:rsidTr="003602CA">
        <w:trPr>
          <w:trHeight w:val="490"/>
        </w:trPr>
        <w:tc>
          <w:tcPr>
            <w:tcW w:w="5000" w:type="pct"/>
            <w:gridSpan w:val="2"/>
            <w:vAlign w:val="center"/>
          </w:tcPr>
          <w:p w:rsidR="003602CA" w:rsidRPr="0034353F" w:rsidRDefault="003602CA" w:rsidP="00F0433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34353F">
              <w:rPr>
                <w:rFonts w:ascii="Arial" w:hAnsi="Arial" w:cs="Arial"/>
                <w:color w:val="000000"/>
                <w:sz w:val="24"/>
              </w:rPr>
              <w:t xml:space="preserve">Промежуточная аттестация в форме дифференцированного зачета </w:t>
            </w:r>
            <w:r w:rsidR="00461A00">
              <w:rPr>
                <w:rFonts w:ascii="Arial" w:hAnsi="Arial" w:cs="Arial"/>
                <w:color w:val="000000"/>
                <w:sz w:val="24"/>
              </w:rPr>
              <w:t>2</w:t>
            </w:r>
            <w:r w:rsidRPr="0034353F">
              <w:rPr>
                <w:rFonts w:ascii="Arial" w:hAnsi="Arial" w:cs="Arial"/>
                <w:color w:val="000000"/>
                <w:sz w:val="24"/>
              </w:rPr>
              <w:t xml:space="preserve"> семестр</w:t>
            </w:r>
          </w:p>
        </w:tc>
      </w:tr>
    </w:tbl>
    <w:p w:rsidR="00643BBF" w:rsidRPr="0034353F" w:rsidRDefault="00643BBF" w:rsidP="00CC596B">
      <w:p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43BBF" w:rsidRPr="0034353F" w:rsidSect="004E6C1C">
          <w:footerReference w:type="default" r:id="rId8"/>
          <w:pgSz w:w="11906" w:h="16838" w:code="9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34353F">
        <w:rPr>
          <w:rFonts w:ascii="Arial" w:hAnsi="Arial" w:cs="Arial"/>
          <w:b/>
          <w:bCs/>
          <w:sz w:val="24"/>
          <w:szCs w:val="24"/>
        </w:rPr>
        <w:t>Основы калькуляции и учета</w:t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9730"/>
        <w:gridCol w:w="1397"/>
        <w:gridCol w:w="1812"/>
      </w:tblGrid>
      <w:tr w:rsidR="00643BBF" w:rsidRPr="0034353F" w:rsidTr="007F147D">
        <w:trPr>
          <w:trHeight w:val="800"/>
        </w:trPr>
        <w:tc>
          <w:tcPr>
            <w:tcW w:w="787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8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5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643BBF" w:rsidRPr="0034353F" w:rsidTr="007F147D">
        <w:trPr>
          <w:trHeight w:val="20"/>
        </w:trPr>
        <w:tc>
          <w:tcPr>
            <w:tcW w:w="787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68" w:type="pct"/>
          </w:tcPr>
          <w:p w:rsidR="00643BBF" w:rsidRPr="0034353F" w:rsidRDefault="00643BBF" w:rsidP="00CC59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845981" w:rsidRPr="0034353F" w:rsidTr="007F147D">
        <w:trPr>
          <w:trHeight w:val="93"/>
        </w:trPr>
        <w:tc>
          <w:tcPr>
            <w:tcW w:w="787" w:type="pct"/>
            <w:vMerge w:val="restart"/>
          </w:tcPr>
          <w:p w:rsidR="00845981" w:rsidRPr="0034353F" w:rsidRDefault="00845981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Тема 1.</w:t>
            </w:r>
          </w:p>
          <w:p w:rsidR="00845981" w:rsidRPr="0034353F" w:rsidRDefault="00845981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Общая характеристика бухгалтерского учета</w:t>
            </w:r>
          </w:p>
          <w:p w:rsidR="00845981" w:rsidRPr="0034353F" w:rsidRDefault="00845981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845981" w:rsidRPr="0034353F" w:rsidRDefault="00845981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5" w:type="pct"/>
          </w:tcPr>
          <w:p w:rsidR="00845981" w:rsidRPr="0034353F" w:rsidRDefault="00461A00" w:rsidP="005210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</w:tcPr>
          <w:p w:rsidR="00845981" w:rsidRPr="0034353F" w:rsidRDefault="00845981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3AD3" w:rsidRPr="0034353F" w:rsidTr="007F147D">
        <w:trPr>
          <w:trHeight w:val="472"/>
        </w:trPr>
        <w:tc>
          <w:tcPr>
            <w:tcW w:w="787" w:type="pct"/>
            <w:vMerge/>
          </w:tcPr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23AD3" w:rsidRPr="0034353F" w:rsidRDefault="00767DC2" w:rsidP="00CC596B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4353F">
              <w:rPr>
                <w:rFonts w:ascii="Arial" w:hAnsi="Arial" w:cs="Arial"/>
              </w:rPr>
              <w:t>1.</w:t>
            </w:r>
            <w:r w:rsidR="00423AD3" w:rsidRPr="0034353F">
              <w:rPr>
                <w:rFonts w:ascii="Arial" w:hAnsi="Arial" w:cs="Arial"/>
              </w:rPr>
              <w:t>Виды учета в организации питания, требования, предъявляемые к учету, задачи бухгалтерского учета, предмет и метод бухгалтерского учета, элементы бухгалтерского учета</w:t>
            </w:r>
          </w:p>
        </w:tc>
        <w:tc>
          <w:tcPr>
            <w:tcW w:w="455" w:type="pct"/>
            <w:vMerge w:val="restart"/>
          </w:tcPr>
          <w:p w:rsidR="0077189F" w:rsidRPr="0034353F" w:rsidRDefault="0077189F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7189F" w:rsidRPr="0034353F" w:rsidRDefault="0077189F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23AD3" w:rsidRPr="0034353F" w:rsidRDefault="00461A00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 w:val="restart"/>
          </w:tcPr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ПК 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1.2-1.5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2.2-2.5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3.2-3.5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4.2-4.5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5.2-5.5</w:t>
            </w:r>
          </w:p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ОК1-5, 9, 10</w:t>
            </w:r>
          </w:p>
          <w:p w:rsidR="0008198B" w:rsidRPr="0034353F" w:rsidRDefault="0008198B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4353F">
              <w:rPr>
                <w:rFonts w:ascii="Arial" w:eastAsia="Arial Unicode MS" w:hAnsi="Arial" w:cs="Arial"/>
                <w:color w:val="000000"/>
                <w:sz w:val="24"/>
                <w:szCs w:val="24"/>
                <w:lang w:bidi="ru-RU"/>
              </w:rPr>
              <w:t>ЛР 3, ЛР 4, ЛР 13, ЛР 14, ЛР 15, ЛР 16</w:t>
            </w:r>
          </w:p>
        </w:tc>
      </w:tr>
      <w:tr w:rsidR="00423AD3" w:rsidRPr="0034353F" w:rsidTr="007F147D">
        <w:trPr>
          <w:trHeight w:val="311"/>
        </w:trPr>
        <w:tc>
          <w:tcPr>
            <w:tcW w:w="787" w:type="pct"/>
            <w:vMerge/>
          </w:tcPr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23AD3" w:rsidRPr="0034353F" w:rsidRDefault="00767DC2" w:rsidP="00CC596B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</w:rPr>
            </w:pPr>
            <w:r w:rsidRPr="0034353F">
              <w:rPr>
                <w:rFonts w:ascii="Arial" w:hAnsi="Arial" w:cs="Arial"/>
              </w:rPr>
              <w:t>2.</w:t>
            </w:r>
            <w:r w:rsidR="00423AD3" w:rsidRPr="0034353F">
              <w:rPr>
                <w:rFonts w:ascii="Arial" w:hAnsi="Arial" w:cs="Arial"/>
              </w:rPr>
              <w:t>Особенности, принципы и формы организации бухгалтерского учета в общественном питании. Основные направления совершенствования, учета и контроля отчетности</w:t>
            </w:r>
          </w:p>
        </w:tc>
        <w:tc>
          <w:tcPr>
            <w:tcW w:w="455" w:type="pct"/>
            <w:vMerge/>
          </w:tcPr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423AD3" w:rsidRPr="0034353F" w:rsidRDefault="00423AD3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189F" w:rsidRPr="0034353F" w:rsidTr="007F147D">
        <w:trPr>
          <w:trHeight w:val="311"/>
        </w:trPr>
        <w:tc>
          <w:tcPr>
            <w:tcW w:w="787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77189F" w:rsidRPr="0034353F" w:rsidRDefault="00767DC2" w:rsidP="00CC596B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3.</w:t>
            </w:r>
            <w:r w:rsidR="0077189F" w:rsidRPr="0034353F">
              <w:rPr>
                <w:rFonts w:ascii="Arial" w:hAnsi="Arial" w:cs="Arial"/>
              </w:rPr>
              <w:t>Понятие документооборота, формы документов, применяемых в организациях питания, их классификация.</w:t>
            </w:r>
          </w:p>
        </w:tc>
        <w:tc>
          <w:tcPr>
            <w:tcW w:w="455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189F" w:rsidRPr="0034353F" w:rsidTr="007F147D">
        <w:trPr>
          <w:trHeight w:val="311"/>
        </w:trPr>
        <w:tc>
          <w:tcPr>
            <w:tcW w:w="787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77189F" w:rsidRPr="0034353F" w:rsidRDefault="00767DC2" w:rsidP="00CC596B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4.</w:t>
            </w:r>
            <w:r w:rsidR="0077189F" w:rsidRPr="0034353F">
              <w:rPr>
                <w:rFonts w:ascii="Arial" w:hAnsi="Arial" w:cs="Arial"/>
              </w:rPr>
              <w:t>Требования, предъявляемые к содержанию и оформлению документов.</w:t>
            </w:r>
          </w:p>
        </w:tc>
        <w:tc>
          <w:tcPr>
            <w:tcW w:w="455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7"/>
        </w:trPr>
        <w:tc>
          <w:tcPr>
            <w:tcW w:w="787" w:type="pct"/>
            <w:vMerge w:val="restart"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Тема 2.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Ценообразование в общественном питании</w:t>
            </w:r>
          </w:p>
        </w:tc>
        <w:tc>
          <w:tcPr>
            <w:tcW w:w="3168" w:type="pct"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5" w:type="pct"/>
          </w:tcPr>
          <w:p w:rsidR="00AF0872" w:rsidRPr="0034353F" w:rsidRDefault="00461A00" w:rsidP="005210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5E3C9D">
              <w:rPr>
                <w:rFonts w:ascii="Arial" w:hAnsi="Arial" w:cs="Arial"/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590" w:type="pct"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AF0872" w:rsidP="00CC596B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4353F">
              <w:rPr>
                <w:rFonts w:ascii="Arial" w:hAnsi="Arial" w:cs="Arial"/>
              </w:rPr>
              <w:t xml:space="preserve">1.Понятие цены, ее элементы, виды цен. </w:t>
            </w:r>
          </w:p>
        </w:tc>
        <w:tc>
          <w:tcPr>
            <w:tcW w:w="455" w:type="pct"/>
            <w:vMerge w:val="restart"/>
          </w:tcPr>
          <w:p w:rsidR="00AF0872" w:rsidRPr="0034353F" w:rsidRDefault="00461A00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90" w:type="pct"/>
            <w:vMerge w:val="restart"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ПК 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1.2-1.5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2.2-2.5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3.2-3.5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4.2-4.5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5.2-5.5</w:t>
            </w:r>
          </w:p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ОК1-5, 9, 10</w:t>
            </w:r>
          </w:p>
          <w:p w:rsidR="0008198B" w:rsidRPr="0034353F" w:rsidRDefault="0008198B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4353F">
              <w:rPr>
                <w:rFonts w:ascii="Arial" w:eastAsia="Arial Unicode MS" w:hAnsi="Arial" w:cs="Arial"/>
                <w:color w:val="000000"/>
                <w:sz w:val="24"/>
                <w:szCs w:val="24"/>
                <w:lang w:bidi="ru-RU"/>
              </w:rPr>
              <w:t>ЛР 3, ЛР 4, ЛР 13, ЛР 14, ЛР 15, ЛР 16</w:t>
            </w: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AF0872" w:rsidP="00CC596B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</w:rPr>
            </w:pPr>
            <w:r w:rsidRPr="0034353F">
              <w:rPr>
                <w:rFonts w:ascii="Arial" w:hAnsi="Arial" w:cs="Arial"/>
              </w:rPr>
              <w:t>2.Понятие калькуляции и порядок определения розничных цен на продукцию и полуфабрикаты собственного производства</w:t>
            </w:r>
          </w:p>
        </w:tc>
        <w:tc>
          <w:tcPr>
            <w:tcW w:w="455" w:type="pct"/>
            <w:vMerge/>
          </w:tcPr>
          <w:p w:rsidR="00AF0872" w:rsidRPr="0034353F" w:rsidRDefault="00AF0872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9E1B68" w:rsidP="00CC596B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4.</w:t>
            </w:r>
            <w:r w:rsidR="00AF0872" w:rsidRPr="0034353F">
              <w:rPr>
                <w:rFonts w:ascii="Arial" w:hAnsi="Arial" w:cs="Arial"/>
              </w:rPr>
              <w:t>План-меню, его назначение, виды, порядок составления</w:t>
            </w:r>
          </w:p>
        </w:tc>
        <w:tc>
          <w:tcPr>
            <w:tcW w:w="455" w:type="pct"/>
            <w:vMerge/>
          </w:tcPr>
          <w:p w:rsidR="00AF0872" w:rsidRPr="0034353F" w:rsidRDefault="00AF0872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9E1B68" w:rsidP="00CC596B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5</w:t>
            </w:r>
            <w:r w:rsidR="00AF0872" w:rsidRPr="0034353F">
              <w:rPr>
                <w:rFonts w:ascii="Arial" w:hAnsi="Arial" w:cs="Arial"/>
              </w:rPr>
              <w:t>.Сборник рецептур блюд и кулинарных изделий и Сборник рецептур мучных кондитерских и булочных изделий как основные нормативные докумен</w:t>
            </w:r>
            <w:r w:rsidR="00AF0872" w:rsidRPr="0034353F">
              <w:rPr>
                <w:rFonts w:ascii="Arial" w:hAnsi="Arial" w:cs="Arial"/>
              </w:rPr>
              <w:softHyphen/>
              <w:t>ты для определения потребности в сырье и расхода сырья, выхода гото</w:t>
            </w:r>
            <w:r w:rsidR="00AF0872" w:rsidRPr="0034353F">
              <w:rPr>
                <w:rFonts w:ascii="Arial" w:hAnsi="Arial" w:cs="Arial"/>
              </w:rPr>
              <w:softHyphen/>
              <w:t>вых блюд, мучных и кондитерских изделий</w:t>
            </w:r>
          </w:p>
        </w:tc>
        <w:tc>
          <w:tcPr>
            <w:tcW w:w="455" w:type="pct"/>
            <w:vMerge/>
          </w:tcPr>
          <w:p w:rsidR="00AF0872" w:rsidRPr="0034353F" w:rsidRDefault="00AF0872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5" w:type="pct"/>
          </w:tcPr>
          <w:p w:rsidR="00AF0872" w:rsidRPr="0034353F" w:rsidRDefault="005E3C9D" w:rsidP="005210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AF0872" w:rsidP="00767D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9E1B6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34353F">
              <w:rPr>
                <w:rFonts w:ascii="Arial" w:hAnsi="Arial" w:cs="Arial"/>
                <w:sz w:val="24"/>
                <w:szCs w:val="24"/>
              </w:rPr>
              <w:t xml:space="preserve">. Работа со Сборником рецептур: Расчет требуемого количества сырья, продуктов для приготовления продукции собственного производства. </w:t>
            </w:r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Определение   </w:t>
            </w:r>
            <w:proofErr w:type="gramStart"/>
            <w:r w:rsidRPr="0034353F">
              <w:rPr>
                <w:rStyle w:val="FontStyle28"/>
                <w:rFonts w:ascii="Arial" w:hAnsi="Arial" w:cs="Arial"/>
                <w:szCs w:val="24"/>
              </w:rPr>
              <w:t>процентной  доли</w:t>
            </w:r>
            <w:proofErr w:type="gramEnd"/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 потерь  при различных видах обработки сырья</w:t>
            </w:r>
          </w:p>
        </w:tc>
        <w:tc>
          <w:tcPr>
            <w:tcW w:w="455" w:type="pct"/>
          </w:tcPr>
          <w:p w:rsidR="00AF0872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872" w:rsidRPr="0034353F" w:rsidTr="007F147D">
        <w:trPr>
          <w:trHeight w:val="20"/>
        </w:trPr>
        <w:tc>
          <w:tcPr>
            <w:tcW w:w="787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AF0872" w:rsidRPr="0034353F" w:rsidRDefault="00AF0872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9E1B6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34353F">
              <w:rPr>
                <w:rFonts w:ascii="Arial" w:hAnsi="Arial" w:cs="Arial"/>
                <w:sz w:val="24"/>
                <w:szCs w:val="24"/>
              </w:rPr>
              <w:t xml:space="preserve"> Составление плана-меню. </w:t>
            </w:r>
          </w:p>
        </w:tc>
        <w:tc>
          <w:tcPr>
            <w:tcW w:w="455" w:type="pct"/>
          </w:tcPr>
          <w:p w:rsidR="00AF0872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/>
          </w:tcPr>
          <w:p w:rsidR="00AF0872" w:rsidRPr="0034353F" w:rsidRDefault="00AF087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468FE" w:rsidRPr="0034353F" w:rsidTr="009311AF">
        <w:trPr>
          <w:trHeight w:val="276"/>
        </w:trPr>
        <w:tc>
          <w:tcPr>
            <w:tcW w:w="787" w:type="pct"/>
            <w:vMerge w:val="restart"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Тема 3.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Материальная ответственность.</w:t>
            </w:r>
          </w:p>
          <w:p w:rsidR="004468FE" w:rsidRPr="0034353F" w:rsidRDefault="004468FE" w:rsidP="009311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Инвентаризация</w:t>
            </w:r>
          </w:p>
        </w:tc>
        <w:tc>
          <w:tcPr>
            <w:tcW w:w="3168" w:type="pct"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5" w:type="pct"/>
          </w:tcPr>
          <w:p w:rsidR="004468FE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590" w:type="pct"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468FE" w:rsidRPr="0034353F" w:rsidTr="0077189F">
        <w:trPr>
          <w:trHeight w:val="975"/>
        </w:trPr>
        <w:tc>
          <w:tcPr>
            <w:tcW w:w="787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468FE" w:rsidRPr="0034353F" w:rsidRDefault="004468FE" w:rsidP="00767DC2">
            <w:pPr>
              <w:pStyle w:val="aa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4353F">
              <w:rPr>
                <w:rFonts w:ascii="Arial" w:hAnsi="Arial" w:cs="Arial"/>
              </w:rPr>
              <w:t>1.Материальная ответственность, ее документальное оформление. Типовой договор о полной индивидуальной материальной ответственности, порядок оформления и учета доверенностей на получение материальных ценностей. Отчетность материально-ответственных лиц</w:t>
            </w:r>
          </w:p>
        </w:tc>
        <w:tc>
          <w:tcPr>
            <w:tcW w:w="455" w:type="pct"/>
            <w:vMerge w:val="restart"/>
          </w:tcPr>
          <w:p w:rsidR="004468FE" w:rsidRPr="0034353F" w:rsidRDefault="00461A00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4468FE" w:rsidRPr="0034353F" w:rsidRDefault="004468FE" w:rsidP="009311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" w:type="pct"/>
            <w:vMerge w:val="restart"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ПК 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1.2-1.5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2.2-2.5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3.2-3.5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4.2-4.5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5.2-5.5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ОК1-5, 9, 10</w:t>
            </w:r>
          </w:p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4353F">
              <w:rPr>
                <w:rFonts w:ascii="Arial" w:eastAsia="Arial Unicode MS" w:hAnsi="Arial" w:cs="Arial"/>
                <w:color w:val="000000"/>
                <w:sz w:val="24"/>
                <w:szCs w:val="24"/>
                <w:lang w:bidi="ru-RU"/>
              </w:rPr>
              <w:t>ЛР 3, ЛР 4, ЛР 13, ЛР 14, ЛР 15, ЛР 16</w:t>
            </w:r>
          </w:p>
        </w:tc>
      </w:tr>
      <w:tr w:rsidR="004468FE" w:rsidRPr="0034353F" w:rsidTr="004468FE">
        <w:trPr>
          <w:trHeight w:val="705"/>
        </w:trPr>
        <w:tc>
          <w:tcPr>
            <w:tcW w:w="787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468FE" w:rsidRPr="0034353F" w:rsidRDefault="004468FE" w:rsidP="00CC596B">
            <w:pPr>
              <w:pStyle w:val="aa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2.Контроль за товарными запасами. Понятие и задачи проведения инвентаризации, порядок ее проведения и документальное оформление</w:t>
            </w:r>
          </w:p>
        </w:tc>
        <w:tc>
          <w:tcPr>
            <w:tcW w:w="455" w:type="pct"/>
            <w:vMerge/>
          </w:tcPr>
          <w:p w:rsidR="004468FE" w:rsidRPr="0034353F" w:rsidRDefault="004468FE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8FE" w:rsidRPr="0034353F" w:rsidTr="004468FE">
        <w:trPr>
          <w:trHeight w:val="270"/>
        </w:trPr>
        <w:tc>
          <w:tcPr>
            <w:tcW w:w="787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468FE" w:rsidRPr="0034353F" w:rsidRDefault="004468FE" w:rsidP="00CC596B">
            <w:pPr>
              <w:pStyle w:val="aa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455" w:type="pct"/>
          </w:tcPr>
          <w:p w:rsidR="004468FE" w:rsidRPr="0034353F" w:rsidRDefault="009E1B68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68FE" w:rsidRPr="0034353F" w:rsidTr="0077189F">
        <w:trPr>
          <w:trHeight w:val="645"/>
        </w:trPr>
        <w:tc>
          <w:tcPr>
            <w:tcW w:w="787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4468FE" w:rsidRPr="0034353F" w:rsidRDefault="004468FE" w:rsidP="00CC596B">
            <w:pPr>
              <w:pStyle w:val="aa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Практическое занятие № </w:t>
            </w:r>
            <w:r w:rsidR="005E3C9D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Составление Договора о материальной ответственности.</w:t>
            </w:r>
          </w:p>
        </w:tc>
        <w:tc>
          <w:tcPr>
            <w:tcW w:w="455" w:type="pct"/>
          </w:tcPr>
          <w:p w:rsidR="004468FE" w:rsidRPr="009E1B68" w:rsidRDefault="009E1B68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1B68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4468FE" w:rsidRPr="0034353F" w:rsidRDefault="004468FE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BBF" w:rsidRPr="0034353F" w:rsidTr="007F147D">
        <w:trPr>
          <w:trHeight w:val="368"/>
        </w:trPr>
        <w:tc>
          <w:tcPr>
            <w:tcW w:w="787" w:type="pct"/>
            <w:vMerge w:val="restar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Тема 4.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 xml:space="preserve">Учет сырья, продуктов и тары </w:t>
            </w:r>
            <w:proofErr w:type="gramStart"/>
            <w:r w:rsidRPr="0034353F">
              <w:rPr>
                <w:rFonts w:ascii="Arial" w:hAnsi="Arial" w:cs="Arial"/>
                <w:b/>
                <w:sz w:val="24"/>
                <w:szCs w:val="24"/>
              </w:rPr>
              <w:t>в кладовых организаций</w:t>
            </w:r>
            <w:proofErr w:type="gramEnd"/>
            <w:r w:rsidRPr="0034353F">
              <w:rPr>
                <w:rFonts w:ascii="Arial" w:hAnsi="Arial" w:cs="Arial"/>
                <w:b/>
                <w:sz w:val="24"/>
                <w:szCs w:val="24"/>
              </w:rPr>
              <w:t xml:space="preserve"> питания</w:t>
            </w:r>
          </w:p>
        </w:tc>
        <w:tc>
          <w:tcPr>
            <w:tcW w:w="3168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5" w:type="pct"/>
          </w:tcPr>
          <w:p w:rsidR="00643BBF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2/8</w:t>
            </w:r>
          </w:p>
        </w:tc>
        <w:tc>
          <w:tcPr>
            <w:tcW w:w="59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75B12" w:rsidRPr="0034353F" w:rsidTr="007F147D">
        <w:trPr>
          <w:trHeight w:val="215"/>
        </w:trPr>
        <w:tc>
          <w:tcPr>
            <w:tcW w:w="787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575B12" w:rsidRPr="0034353F" w:rsidRDefault="00767DC2" w:rsidP="00CC596B">
            <w:pPr>
              <w:pStyle w:val="aa"/>
              <w:numPr>
                <w:ilvl w:val="0"/>
                <w:numId w:val="6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</w:rPr>
            </w:pPr>
            <w:r w:rsidRPr="0034353F">
              <w:rPr>
                <w:rFonts w:ascii="Arial" w:hAnsi="Arial" w:cs="Arial"/>
              </w:rPr>
              <w:t>1.</w:t>
            </w:r>
            <w:r w:rsidR="00575B12" w:rsidRPr="0034353F">
              <w:rPr>
                <w:rFonts w:ascii="Arial" w:hAnsi="Arial" w:cs="Arial"/>
              </w:rPr>
              <w:t xml:space="preserve">Задачи и правила организации учета </w:t>
            </w:r>
            <w:proofErr w:type="gramStart"/>
            <w:r w:rsidR="00575B12" w:rsidRPr="0034353F">
              <w:rPr>
                <w:rFonts w:ascii="Arial" w:hAnsi="Arial" w:cs="Arial"/>
              </w:rPr>
              <w:t>в кладовых предприятий</w:t>
            </w:r>
            <w:proofErr w:type="gramEnd"/>
            <w:r w:rsidR="00575B12" w:rsidRPr="0034353F">
              <w:rPr>
                <w:rFonts w:ascii="Arial" w:hAnsi="Arial" w:cs="Arial"/>
              </w:rPr>
              <w:t xml:space="preserve"> общественного питания. Источники поступления продуктов и тары на предприятие питания, документальное оформление поступления сырья и товаров от поставщиков</w:t>
            </w:r>
          </w:p>
        </w:tc>
        <w:tc>
          <w:tcPr>
            <w:tcW w:w="455" w:type="pct"/>
            <w:vMerge w:val="restart"/>
          </w:tcPr>
          <w:p w:rsidR="00575B12" w:rsidRPr="0034353F" w:rsidRDefault="009E1B68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ПК  1.2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>-1.5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2.2-2.5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3.2-3.5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4.2-4.5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5.2-5.5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ОК1-5, 9, 10</w:t>
            </w:r>
          </w:p>
          <w:p w:rsidR="0008198B" w:rsidRPr="0034353F" w:rsidRDefault="0008198B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eastAsia="Arial Unicode MS" w:hAnsi="Arial" w:cs="Arial"/>
                <w:color w:val="000000"/>
                <w:sz w:val="24"/>
                <w:szCs w:val="24"/>
                <w:lang w:bidi="ru-RU"/>
              </w:rPr>
              <w:t>ЛР 3, ЛР 4, ЛР 13, ЛР 14, ЛР 15, ЛР 16</w:t>
            </w:r>
          </w:p>
        </w:tc>
      </w:tr>
      <w:tr w:rsidR="00575B12" w:rsidRPr="0034353F" w:rsidTr="007F147D">
        <w:trPr>
          <w:trHeight w:val="215"/>
        </w:trPr>
        <w:tc>
          <w:tcPr>
            <w:tcW w:w="787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575B12" w:rsidRPr="0034353F" w:rsidRDefault="00767DC2" w:rsidP="00CC596B">
            <w:pPr>
              <w:pStyle w:val="aa"/>
              <w:numPr>
                <w:ilvl w:val="0"/>
                <w:numId w:val="6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</w:rPr>
              <w:t>2.</w:t>
            </w:r>
            <w:r w:rsidR="00575B12" w:rsidRPr="0034353F">
              <w:rPr>
                <w:rFonts w:ascii="Arial" w:hAnsi="Arial" w:cs="Arial"/>
              </w:rPr>
              <w:t>Организация количественного учета продуктов в кладовой, порядок ведения товарной книги. Товарные потери и порядок их списания. Документальное оформление отпуска продуктов из кладовой.</w:t>
            </w:r>
          </w:p>
        </w:tc>
        <w:tc>
          <w:tcPr>
            <w:tcW w:w="455" w:type="pct"/>
            <w:vMerge/>
          </w:tcPr>
          <w:p w:rsidR="00575B12" w:rsidRPr="0034353F" w:rsidRDefault="00575B12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B12" w:rsidRPr="0034353F" w:rsidTr="007F147D">
        <w:trPr>
          <w:trHeight w:val="20"/>
        </w:trPr>
        <w:tc>
          <w:tcPr>
            <w:tcW w:w="787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575B12" w:rsidRPr="0034353F" w:rsidRDefault="00575B12" w:rsidP="00C07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5" w:type="pct"/>
          </w:tcPr>
          <w:p w:rsidR="00575B12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0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5B12" w:rsidRPr="0034353F" w:rsidTr="007F147D">
        <w:trPr>
          <w:trHeight w:val="20"/>
        </w:trPr>
        <w:tc>
          <w:tcPr>
            <w:tcW w:w="787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575B12" w:rsidRPr="0034353F" w:rsidRDefault="00575B12" w:rsidP="007718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5E3C9D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34353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34353F">
              <w:rPr>
                <w:rFonts w:ascii="Arial" w:hAnsi="Arial" w:cs="Arial"/>
                <w:sz w:val="24"/>
                <w:szCs w:val="24"/>
              </w:rPr>
              <w:t xml:space="preserve"> Оформление документов первичной отчетности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по  учету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 xml:space="preserve"> сырья, готовой и  реализованной продукции и полуфабрикатов  на производстве.</w:t>
            </w:r>
          </w:p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</w:tcPr>
          <w:p w:rsidR="00575B12" w:rsidRPr="0034353F" w:rsidRDefault="00575B12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5B12" w:rsidRPr="0034353F" w:rsidTr="007F147D">
        <w:trPr>
          <w:trHeight w:val="20"/>
        </w:trPr>
        <w:tc>
          <w:tcPr>
            <w:tcW w:w="787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8" w:type="pct"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5E3C9D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34353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5E3C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4353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Составление калькуляции блюд </w:t>
            </w:r>
          </w:p>
        </w:tc>
        <w:tc>
          <w:tcPr>
            <w:tcW w:w="455" w:type="pct"/>
          </w:tcPr>
          <w:p w:rsidR="00575B12" w:rsidRPr="0034353F" w:rsidRDefault="005E3C9D" w:rsidP="00423AD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/>
          </w:tcPr>
          <w:p w:rsidR="00575B12" w:rsidRPr="0034353F" w:rsidRDefault="00575B12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189F" w:rsidRPr="0034353F" w:rsidTr="0077189F">
        <w:trPr>
          <w:trHeight w:val="281"/>
        </w:trPr>
        <w:tc>
          <w:tcPr>
            <w:tcW w:w="3955" w:type="pct"/>
            <w:gridSpan w:val="2"/>
          </w:tcPr>
          <w:p w:rsidR="0077189F" w:rsidRPr="0034353F" w:rsidRDefault="0077189F" w:rsidP="0077189F">
            <w:pPr>
              <w:pStyle w:val="aa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4353F">
              <w:rPr>
                <w:rFonts w:ascii="Arial" w:hAnsi="Arial" w:cs="Arial"/>
                <w:b/>
              </w:rPr>
              <w:t>Дифференцированный зачет</w:t>
            </w:r>
            <w:r w:rsidR="00767DC2" w:rsidRPr="0034353F">
              <w:rPr>
                <w:rFonts w:ascii="Arial" w:hAnsi="Arial" w:cs="Arial"/>
                <w:b/>
              </w:rPr>
              <w:t xml:space="preserve"> 2 семестр</w:t>
            </w:r>
          </w:p>
        </w:tc>
        <w:tc>
          <w:tcPr>
            <w:tcW w:w="455" w:type="pct"/>
            <w:vAlign w:val="center"/>
          </w:tcPr>
          <w:p w:rsidR="0077189F" w:rsidRPr="0034353F" w:rsidRDefault="00170FE6" w:rsidP="007718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77189F" w:rsidRPr="0034353F" w:rsidRDefault="0077189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3BBF" w:rsidRPr="0034353F" w:rsidTr="007F147D">
        <w:trPr>
          <w:trHeight w:val="20"/>
        </w:trPr>
        <w:tc>
          <w:tcPr>
            <w:tcW w:w="3955" w:type="pct"/>
            <w:gridSpan w:val="2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55" w:type="pct"/>
          </w:tcPr>
          <w:p w:rsidR="00643BBF" w:rsidRPr="0034353F" w:rsidRDefault="005E3C9D" w:rsidP="00170F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9E1B6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  <w:r w:rsidR="00C57610"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9E1B6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C57610"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9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643BBF" w:rsidRPr="0034353F" w:rsidRDefault="00643BBF" w:rsidP="00CC59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rPr>
          <w:rFonts w:ascii="Arial" w:hAnsi="Arial" w:cs="Arial"/>
          <w:sz w:val="24"/>
          <w:szCs w:val="24"/>
        </w:rPr>
        <w:sectPr w:rsidR="00643BBF" w:rsidRPr="0034353F" w:rsidSect="007F147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43BBF" w:rsidRPr="0034353F" w:rsidRDefault="00643BBF" w:rsidP="00CC596B">
      <w:pPr>
        <w:spacing w:after="0" w:line="240" w:lineRule="auto"/>
        <w:ind w:firstLine="770"/>
        <w:rPr>
          <w:rFonts w:ascii="Arial" w:hAnsi="Arial" w:cs="Arial"/>
          <w:b/>
          <w:bCs/>
          <w:sz w:val="24"/>
          <w:szCs w:val="24"/>
        </w:rPr>
      </w:pPr>
      <w:r w:rsidRPr="0034353F">
        <w:rPr>
          <w:rFonts w:ascii="Arial" w:hAnsi="Arial" w:cs="Arial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643BBF" w:rsidRPr="0034353F" w:rsidRDefault="00643BBF" w:rsidP="00CC596B">
      <w:pPr>
        <w:spacing w:after="0" w:line="240" w:lineRule="auto"/>
        <w:ind w:firstLine="770"/>
        <w:rPr>
          <w:rFonts w:ascii="Arial" w:hAnsi="Arial" w:cs="Arial"/>
          <w:b/>
          <w:bCs/>
          <w:sz w:val="24"/>
          <w:szCs w:val="24"/>
        </w:rPr>
      </w:pPr>
    </w:p>
    <w:p w:rsidR="00575B12" w:rsidRPr="0034353F" w:rsidRDefault="00575B12" w:rsidP="00575B12">
      <w:pPr>
        <w:suppressAutoHyphens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4353F">
        <w:rPr>
          <w:rFonts w:ascii="Arial" w:eastAsia="Times New Roman" w:hAnsi="Arial" w:cs="Arial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575B12" w:rsidRPr="0034353F" w:rsidRDefault="00575B12" w:rsidP="00575B1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3435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Кабинет </w:t>
      </w:r>
      <w:r w:rsidRPr="0034353F">
        <w:rPr>
          <w:rFonts w:ascii="Arial" w:eastAsia="Times New Roman" w:hAnsi="Arial" w:cs="Arial"/>
          <w:bCs/>
          <w:sz w:val="24"/>
          <w:szCs w:val="24"/>
        </w:rPr>
        <w:t>«Технология кулинарного и кондитерского производства»</w:t>
      </w:r>
      <w:r w:rsidRPr="0034353F">
        <w:rPr>
          <w:rFonts w:ascii="Arial" w:eastAsia="Times New Roman" w:hAnsi="Arial" w:cs="Arial"/>
          <w:bCs/>
          <w:i/>
          <w:sz w:val="24"/>
          <w:szCs w:val="24"/>
        </w:rPr>
        <w:t>,</w:t>
      </w:r>
      <w:r w:rsidRPr="0034353F">
        <w:rPr>
          <w:rFonts w:ascii="Arial" w:eastAsia="Times New Roman" w:hAnsi="Arial" w:cs="Arial"/>
          <w:sz w:val="24"/>
          <w:szCs w:val="24"/>
          <w:lang w:eastAsia="en-US"/>
        </w:rPr>
        <w:t xml:space="preserve"> оснащенный о</w:t>
      </w:r>
      <w:r w:rsidRPr="0034353F">
        <w:rPr>
          <w:rFonts w:ascii="Arial" w:eastAsia="Times New Roman" w:hAnsi="Arial" w:cs="Arial"/>
          <w:bCs/>
          <w:sz w:val="24"/>
          <w:szCs w:val="24"/>
          <w:lang w:eastAsia="en-US"/>
        </w:rPr>
        <w:t>борудованием:</w:t>
      </w:r>
      <w:r w:rsidRPr="0034353F">
        <w:rPr>
          <w:rFonts w:ascii="Arial" w:eastAsia="Times New Roman" w:hAnsi="Arial" w:cs="Arial"/>
          <w:sz w:val="24"/>
          <w:szCs w:val="24"/>
        </w:rPr>
        <w:t xml:space="preserve"> доска учебная; рабочее место для </w:t>
      </w:r>
      <w:proofErr w:type="gramStart"/>
      <w:r w:rsidRPr="0034353F">
        <w:rPr>
          <w:rFonts w:ascii="Arial" w:eastAsia="Times New Roman" w:hAnsi="Arial" w:cs="Arial"/>
          <w:sz w:val="24"/>
          <w:szCs w:val="24"/>
        </w:rPr>
        <w:t>преподавателя</w:t>
      </w:r>
      <w:r w:rsidRPr="0034353F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;  </w:t>
      </w:r>
      <w:r w:rsidRPr="0034353F">
        <w:rPr>
          <w:rFonts w:ascii="Arial" w:eastAsia="Times New Roman" w:hAnsi="Arial" w:cs="Arial"/>
          <w:sz w:val="24"/>
          <w:szCs w:val="24"/>
        </w:rPr>
        <w:t>рабочие</w:t>
      </w:r>
      <w:proofErr w:type="gramEnd"/>
      <w:r w:rsidRPr="0034353F">
        <w:rPr>
          <w:rFonts w:ascii="Arial" w:eastAsia="Times New Roman" w:hAnsi="Arial" w:cs="Arial"/>
          <w:sz w:val="24"/>
          <w:szCs w:val="24"/>
        </w:rPr>
        <w:t xml:space="preserve"> места по количеству обучающихся; шкафы для хранения  инвентаря, раздаточного дидактического материала и </w:t>
      </w:r>
      <w:proofErr w:type="spellStart"/>
      <w:r w:rsidRPr="0034353F">
        <w:rPr>
          <w:rFonts w:ascii="Arial" w:eastAsia="Times New Roman" w:hAnsi="Arial" w:cs="Arial"/>
          <w:sz w:val="24"/>
          <w:szCs w:val="24"/>
        </w:rPr>
        <w:t>др</w:t>
      </w:r>
      <w:proofErr w:type="spellEnd"/>
      <w:r w:rsidRPr="0034353F">
        <w:rPr>
          <w:rFonts w:ascii="Arial" w:eastAsia="Times New Roman" w:hAnsi="Arial" w:cs="Arial"/>
          <w:sz w:val="24"/>
          <w:szCs w:val="24"/>
        </w:rPr>
        <w:t>; техническими средствами обучения: компьютер; средства аудио визуализации; наглядные пособия (натуральные образцы, муляжи, плакаты, мультимедийные пособия).</w:t>
      </w:r>
    </w:p>
    <w:p w:rsidR="00575B12" w:rsidRPr="0034353F" w:rsidRDefault="00575B12" w:rsidP="00575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34353F">
        <w:rPr>
          <w:rFonts w:ascii="Arial" w:eastAsia="Times New Roman" w:hAnsi="Arial" w:cs="Arial"/>
          <w:iCs/>
          <w:sz w:val="24"/>
          <w:szCs w:val="24"/>
        </w:rPr>
        <w:t xml:space="preserve">  </w:t>
      </w:r>
    </w:p>
    <w:p w:rsidR="00575B12" w:rsidRPr="0034353F" w:rsidRDefault="00575B12" w:rsidP="00575B12">
      <w:pPr>
        <w:suppressAutoHyphens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4353F">
        <w:rPr>
          <w:rFonts w:ascii="Arial" w:eastAsia="Times New Roman" w:hAnsi="Arial" w:cs="Arial"/>
          <w:b/>
          <w:bCs/>
          <w:sz w:val="24"/>
          <w:szCs w:val="24"/>
        </w:rPr>
        <w:t>3.2. Информационное обеспечение реализации программы</w:t>
      </w:r>
    </w:p>
    <w:p w:rsidR="00575B12" w:rsidRPr="0034353F" w:rsidRDefault="00575B12" w:rsidP="00575B12">
      <w:pPr>
        <w:suppressAutoHyphens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4353F">
        <w:rPr>
          <w:rFonts w:ascii="Arial" w:eastAsia="Times New Roman" w:hAnsi="Arial" w:cs="Arial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34353F">
        <w:rPr>
          <w:rFonts w:ascii="Arial" w:eastAsia="Times New Roman" w:hAnsi="Arial" w:cs="Arial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</w:t>
      </w:r>
    </w:p>
    <w:p w:rsidR="00C57610" w:rsidRPr="0034353F" w:rsidRDefault="00C57610" w:rsidP="00CC596B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p w:rsidR="00C57610" w:rsidRPr="0034353F" w:rsidRDefault="00C57610" w:rsidP="00767DC2">
      <w:pPr>
        <w:pStyle w:val="aa"/>
        <w:numPr>
          <w:ilvl w:val="2"/>
          <w:numId w:val="12"/>
        </w:numPr>
        <w:suppressAutoHyphens/>
        <w:spacing w:after="0"/>
        <w:jc w:val="both"/>
        <w:rPr>
          <w:rFonts w:ascii="Arial" w:hAnsi="Arial" w:cs="Arial"/>
          <w:b/>
        </w:rPr>
      </w:pPr>
      <w:r w:rsidRPr="0034353F">
        <w:rPr>
          <w:rFonts w:ascii="Arial" w:hAnsi="Arial" w:cs="Arial"/>
          <w:b/>
        </w:rPr>
        <w:t>Печатные издания:</w:t>
      </w:r>
    </w:p>
    <w:p w:rsidR="00767DC2" w:rsidRPr="0034353F" w:rsidRDefault="00767DC2" w:rsidP="00767DC2">
      <w:pPr>
        <w:pStyle w:val="aa"/>
        <w:suppressAutoHyphens/>
        <w:spacing w:after="0"/>
        <w:ind w:left="1490" w:firstLine="0"/>
        <w:jc w:val="both"/>
        <w:rPr>
          <w:rFonts w:ascii="Arial" w:hAnsi="Arial" w:cs="Arial"/>
          <w:b/>
        </w:rPr>
      </w:pP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1.</w:t>
      </w:r>
      <w:r w:rsidRPr="0034353F">
        <w:rPr>
          <w:rFonts w:ascii="Arial" w:hAnsi="Arial" w:cs="Arial"/>
          <w:sz w:val="24"/>
          <w:szCs w:val="24"/>
        </w:rPr>
        <w:tab/>
        <w:t xml:space="preserve">Российская Федерация. Законы. Трудовой кодекс Российской Федерации: </w:t>
      </w:r>
      <w:proofErr w:type="spellStart"/>
      <w:r w:rsidRPr="0034353F">
        <w:rPr>
          <w:rFonts w:ascii="Arial" w:hAnsi="Arial" w:cs="Arial"/>
          <w:sz w:val="24"/>
          <w:szCs w:val="24"/>
        </w:rPr>
        <w:t>федер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закон: [принят </w:t>
      </w:r>
      <w:proofErr w:type="spellStart"/>
      <w:proofErr w:type="gramStart"/>
      <w:r w:rsidRPr="0034353F">
        <w:rPr>
          <w:rFonts w:ascii="Arial" w:hAnsi="Arial" w:cs="Arial"/>
          <w:sz w:val="24"/>
          <w:szCs w:val="24"/>
        </w:rPr>
        <w:t>Гос.Думой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  21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дек. 2001 г.: по состоянию на 25 апр. 2016 г.]. – М.: Рид Групп, 2016. – 256 с. – (Законодательство России с комментариями </w:t>
      </w:r>
      <w:proofErr w:type="gramStart"/>
      <w:r w:rsidRPr="0034353F">
        <w:rPr>
          <w:rFonts w:ascii="Arial" w:hAnsi="Arial" w:cs="Arial"/>
          <w:sz w:val="24"/>
          <w:szCs w:val="24"/>
        </w:rPr>
        <w:t>к изменениями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).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2.</w:t>
      </w:r>
      <w:r w:rsidRPr="0034353F">
        <w:rPr>
          <w:rFonts w:ascii="Arial" w:hAnsi="Arial" w:cs="Arial"/>
          <w:sz w:val="24"/>
          <w:szCs w:val="24"/>
        </w:rPr>
        <w:tab/>
        <w:t>Российская Федерация. Законы. Гражданский кодекс Российской Федерации: офиц. текст: [по сост. на 1 мая 2016 г.]. – М.: Омега-Л, 2016. – 688с. – (кодексы Российской Федерации).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3.</w:t>
      </w:r>
      <w:r w:rsidRPr="0034353F">
        <w:rPr>
          <w:rFonts w:ascii="Arial" w:hAnsi="Arial" w:cs="Arial"/>
          <w:sz w:val="24"/>
          <w:szCs w:val="24"/>
        </w:rPr>
        <w:tab/>
        <w:t>Российская Федерация. Законы. Налоговый кодекс Российской Федерации: [</w:t>
      </w:r>
      <w:proofErr w:type="spellStart"/>
      <w:r w:rsidRPr="0034353F">
        <w:rPr>
          <w:rFonts w:ascii="Arial" w:hAnsi="Arial" w:cs="Arial"/>
          <w:sz w:val="24"/>
          <w:szCs w:val="24"/>
        </w:rPr>
        <w:t>федер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закон: принят </w:t>
      </w:r>
      <w:proofErr w:type="spellStart"/>
      <w:r w:rsidRPr="0034353F">
        <w:rPr>
          <w:rFonts w:ascii="Arial" w:hAnsi="Arial" w:cs="Arial"/>
          <w:sz w:val="24"/>
          <w:szCs w:val="24"/>
        </w:rPr>
        <w:t>Гос.Думой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 16 июля 1998 г.: по состоянию на 1 янв. 2016 г.]. – М.: ЭЛИТ, 2016. – 880 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1.</w:t>
      </w:r>
      <w:r w:rsidRPr="0034353F">
        <w:rPr>
          <w:rFonts w:ascii="Arial" w:hAnsi="Arial" w:cs="Arial"/>
          <w:sz w:val="24"/>
          <w:szCs w:val="24"/>
        </w:rPr>
        <w:tab/>
        <w:t xml:space="preserve">ГОСТ 31985-2013 Услуги общественного питания. Термины и </w:t>
      </w:r>
      <w:proofErr w:type="gramStart"/>
      <w:r w:rsidRPr="0034353F">
        <w:rPr>
          <w:rFonts w:ascii="Arial" w:hAnsi="Arial" w:cs="Arial"/>
          <w:sz w:val="24"/>
          <w:szCs w:val="24"/>
        </w:rPr>
        <w:t>определения.-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53F">
        <w:rPr>
          <w:rFonts w:ascii="Arial" w:hAnsi="Arial" w:cs="Arial"/>
          <w:sz w:val="24"/>
          <w:szCs w:val="24"/>
        </w:rPr>
        <w:t>Введ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2015-01-01. -  М.: </w:t>
      </w:r>
      <w:proofErr w:type="spellStart"/>
      <w:r w:rsidRPr="0034353F">
        <w:rPr>
          <w:rFonts w:ascii="Arial" w:hAnsi="Arial" w:cs="Arial"/>
          <w:sz w:val="24"/>
          <w:szCs w:val="24"/>
        </w:rPr>
        <w:t>Стандартинформ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34353F">
        <w:rPr>
          <w:rFonts w:ascii="Arial" w:hAnsi="Arial" w:cs="Arial"/>
          <w:sz w:val="24"/>
          <w:szCs w:val="24"/>
        </w:rPr>
        <w:t>2014.-</w:t>
      </w:r>
      <w:proofErr w:type="gramEnd"/>
      <w:r w:rsidRPr="0034353F">
        <w:rPr>
          <w:rFonts w:ascii="Arial" w:hAnsi="Arial" w:cs="Arial"/>
          <w:sz w:val="24"/>
          <w:szCs w:val="24"/>
        </w:rPr>
        <w:t>III, 10 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2.</w:t>
      </w:r>
      <w:r w:rsidRPr="0034353F">
        <w:rPr>
          <w:rFonts w:ascii="Arial" w:hAnsi="Arial" w:cs="Arial"/>
          <w:sz w:val="24"/>
          <w:szCs w:val="24"/>
        </w:rPr>
        <w:tab/>
        <w:t>ГОСТ 30390-</w:t>
      </w:r>
      <w:proofErr w:type="gramStart"/>
      <w:r w:rsidRPr="0034353F">
        <w:rPr>
          <w:rFonts w:ascii="Arial" w:hAnsi="Arial" w:cs="Arial"/>
          <w:sz w:val="24"/>
          <w:szCs w:val="24"/>
        </w:rPr>
        <w:t>2013  Услуги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34353F">
        <w:rPr>
          <w:rFonts w:ascii="Arial" w:hAnsi="Arial" w:cs="Arial"/>
          <w:sz w:val="24"/>
          <w:szCs w:val="24"/>
        </w:rPr>
        <w:t>Введ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2016 – 01 – </w:t>
      </w:r>
      <w:proofErr w:type="gramStart"/>
      <w:r w:rsidRPr="0034353F">
        <w:rPr>
          <w:rFonts w:ascii="Arial" w:hAnsi="Arial" w:cs="Arial"/>
          <w:sz w:val="24"/>
          <w:szCs w:val="24"/>
        </w:rPr>
        <w:t>01.-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М.: </w:t>
      </w:r>
      <w:proofErr w:type="spellStart"/>
      <w:r w:rsidRPr="0034353F">
        <w:rPr>
          <w:rFonts w:ascii="Arial" w:hAnsi="Arial" w:cs="Arial"/>
          <w:sz w:val="24"/>
          <w:szCs w:val="24"/>
        </w:rPr>
        <w:t>Стандартинформ</w:t>
      </w:r>
      <w:proofErr w:type="spellEnd"/>
      <w:r w:rsidRPr="0034353F">
        <w:rPr>
          <w:rFonts w:ascii="Arial" w:hAnsi="Arial" w:cs="Arial"/>
          <w:sz w:val="24"/>
          <w:szCs w:val="24"/>
        </w:rPr>
        <w:t>, 2014.- III, 12 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3.</w:t>
      </w:r>
      <w:r w:rsidRPr="0034353F">
        <w:rPr>
          <w:rFonts w:ascii="Arial" w:hAnsi="Arial" w:cs="Arial"/>
          <w:sz w:val="24"/>
          <w:szCs w:val="24"/>
        </w:rPr>
        <w:tab/>
        <w:t xml:space="preserve">ГОСТ 30389 - </w:t>
      </w:r>
      <w:proofErr w:type="gramStart"/>
      <w:r w:rsidRPr="0034353F">
        <w:rPr>
          <w:rFonts w:ascii="Arial" w:hAnsi="Arial" w:cs="Arial"/>
          <w:sz w:val="24"/>
          <w:szCs w:val="24"/>
        </w:rPr>
        <w:t>2013  Услуги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 w:rsidRPr="0034353F">
        <w:rPr>
          <w:rFonts w:ascii="Arial" w:hAnsi="Arial" w:cs="Arial"/>
          <w:sz w:val="24"/>
          <w:szCs w:val="24"/>
        </w:rPr>
        <w:t>Введ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2016 – 01 – 01. – М.: </w:t>
      </w:r>
      <w:proofErr w:type="spellStart"/>
      <w:r w:rsidRPr="0034353F">
        <w:rPr>
          <w:rFonts w:ascii="Arial" w:hAnsi="Arial" w:cs="Arial"/>
          <w:sz w:val="24"/>
          <w:szCs w:val="24"/>
        </w:rPr>
        <w:t>Стандартинформ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34353F">
        <w:rPr>
          <w:rFonts w:ascii="Arial" w:hAnsi="Arial" w:cs="Arial"/>
          <w:sz w:val="24"/>
          <w:szCs w:val="24"/>
        </w:rPr>
        <w:t>2014.-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III, 12 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4.</w:t>
      </w:r>
      <w:r w:rsidRPr="0034353F">
        <w:rPr>
          <w:rFonts w:ascii="Arial" w:hAnsi="Arial" w:cs="Arial"/>
          <w:sz w:val="24"/>
          <w:szCs w:val="24"/>
        </w:rPr>
        <w:tab/>
        <w:t>ГОСТ Р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5.</w:t>
      </w:r>
      <w:r w:rsidRPr="0034353F">
        <w:rPr>
          <w:rFonts w:ascii="Arial" w:hAnsi="Arial" w:cs="Arial"/>
          <w:sz w:val="24"/>
          <w:szCs w:val="24"/>
        </w:rPr>
        <w:tab/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6.</w:t>
      </w:r>
      <w:r w:rsidRPr="0034353F">
        <w:rPr>
          <w:rFonts w:ascii="Arial" w:hAnsi="Arial" w:cs="Arial"/>
          <w:sz w:val="24"/>
          <w:szCs w:val="24"/>
        </w:rPr>
        <w:tab/>
        <w:t>ГОСТ Р 30390-2013 "Услуги общественного питания. Продукция общественного питания, реализуемая населению. Общие технические условия"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7.</w:t>
      </w:r>
      <w:r w:rsidRPr="0034353F">
        <w:rPr>
          <w:rFonts w:ascii="Arial" w:hAnsi="Arial" w:cs="Arial"/>
          <w:sz w:val="24"/>
          <w:szCs w:val="24"/>
        </w:rPr>
        <w:tab/>
      </w:r>
      <w:proofErr w:type="spellStart"/>
      <w:r w:rsidRPr="0034353F">
        <w:rPr>
          <w:rFonts w:ascii="Arial" w:hAnsi="Arial" w:cs="Arial"/>
          <w:sz w:val="24"/>
          <w:szCs w:val="24"/>
        </w:rPr>
        <w:t>Жабина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 С.Б., </w:t>
      </w:r>
      <w:proofErr w:type="spellStart"/>
      <w:r w:rsidRPr="0034353F">
        <w:rPr>
          <w:rFonts w:ascii="Arial" w:hAnsi="Arial" w:cs="Arial"/>
          <w:sz w:val="24"/>
          <w:szCs w:val="24"/>
        </w:rPr>
        <w:t>Бурдюгова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34353F">
        <w:rPr>
          <w:rFonts w:ascii="Arial" w:hAnsi="Arial" w:cs="Arial"/>
          <w:sz w:val="24"/>
          <w:szCs w:val="24"/>
        </w:rPr>
        <w:t>Жабина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353F">
        <w:rPr>
          <w:rFonts w:ascii="Arial" w:hAnsi="Arial" w:cs="Arial"/>
          <w:sz w:val="24"/>
          <w:szCs w:val="24"/>
        </w:rPr>
        <w:t>О.М.Бурдюгова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А.В. </w:t>
      </w:r>
      <w:proofErr w:type="gramStart"/>
      <w:r w:rsidRPr="0034353F">
        <w:rPr>
          <w:rFonts w:ascii="Arial" w:hAnsi="Arial" w:cs="Arial"/>
          <w:sz w:val="24"/>
          <w:szCs w:val="24"/>
        </w:rPr>
        <w:t>Колесова.-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3-е изд. Стер.- М.: Издательский центр «Академия», 2015. – 336 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lastRenderedPageBreak/>
        <w:t>8.</w:t>
      </w:r>
      <w:r w:rsidRPr="0034353F">
        <w:rPr>
          <w:rFonts w:ascii="Arial" w:hAnsi="Arial" w:cs="Arial"/>
          <w:sz w:val="24"/>
          <w:szCs w:val="24"/>
        </w:rPr>
        <w:tab/>
        <w:t xml:space="preserve">Потапова И.И. Калькуляция и учет: </w:t>
      </w:r>
      <w:proofErr w:type="spellStart"/>
      <w:proofErr w:type="gramStart"/>
      <w:r w:rsidRPr="0034353F">
        <w:rPr>
          <w:rFonts w:ascii="Arial" w:hAnsi="Arial" w:cs="Arial"/>
          <w:sz w:val="24"/>
          <w:szCs w:val="24"/>
        </w:rPr>
        <w:t>учеб.для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  учащихся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учреждений нач. проф. образования/ И.И. Потапова. М.: Образовательно-издательский центр «Академия»; ОАО «Московские учебники», </w:t>
      </w:r>
      <w:proofErr w:type="gramStart"/>
      <w:r w:rsidRPr="0034353F">
        <w:rPr>
          <w:rFonts w:ascii="Arial" w:hAnsi="Arial" w:cs="Arial"/>
          <w:sz w:val="24"/>
          <w:szCs w:val="24"/>
        </w:rPr>
        <w:t>2013.-</w:t>
      </w:r>
      <w:proofErr w:type="gramEnd"/>
      <w:r w:rsidRPr="0034353F">
        <w:rPr>
          <w:rFonts w:ascii="Arial" w:hAnsi="Arial" w:cs="Arial"/>
          <w:sz w:val="24"/>
          <w:szCs w:val="24"/>
        </w:rPr>
        <w:t>176с.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>3.2.2.</w:t>
      </w:r>
      <w:r w:rsidRPr="0034353F">
        <w:rPr>
          <w:rFonts w:ascii="Arial" w:hAnsi="Arial" w:cs="Arial"/>
          <w:b/>
          <w:sz w:val="24"/>
          <w:szCs w:val="24"/>
        </w:rPr>
        <w:tab/>
        <w:t>Электронные издания:</w:t>
      </w:r>
    </w:p>
    <w:p w:rsidR="00767DC2" w:rsidRPr="0034353F" w:rsidRDefault="00767DC2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b/>
          <w:sz w:val="24"/>
          <w:szCs w:val="24"/>
        </w:rPr>
      </w:pP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1.</w:t>
      </w:r>
      <w:r w:rsidRPr="0034353F">
        <w:rPr>
          <w:rFonts w:ascii="Arial" w:hAnsi="Arial" w:cs="Arial"/>
          <w:sz w:val="24"/>
          <w:szCs w:val="24"/>
        </w:rPr>
        <w:tab/>
        <w:t>Федеральный закон "О бухгалтерском учете" от 06.12.2011 N 402-ФЗ (действующая редакция, 2016) http://www.consultant.ru/document/cons_doc_LAW_122855/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2.</w:t>
      </w:r>
      <w:r w:rsidRPr="0034353F">
        <w:rPr>
          <w:rFonts w:ascii="Arial" w:hAnsi="Arial" w:cs="Arial"/>
          <w:sz w:val="24"/>
          <w:szCs w:val="24"/>
        </w:rPr>
        <w:tab/>
        <w:t>Закон РФ от 07.02.1992 N 2300-1 (ред. от 03.07.2016) "О защите прав потребителей»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http://www.consultant.ru/document/cons_doc_LAW_305/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3.</w:t>
      </w:r>
      <w:r w:rsidRPr="0034353F">
        <w:rPr>
          <w:rFonts w:ascii="Arial" w:hAnsi="Arial" w:cs="Arial"/>
          <w:sz w:val="24"/>
          <w:szCs w:val="24"/>
        </w:rPr>
        <w:tab/>
        <w:t>"Типовые правила эксплуатации контрольно-кассовых машин при осуществлении денежных расчетов с населением" (утв. Минфином РФ 30.08.1993 N 104)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 xml:space="preserve">http://www.consultant.ru/document/cons_doc_LAW_2594/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4.</w:t>
      </w:r>
      <w:r w:rsidRPr="0034353F">
        <w:rPr>
          <w:rFonts w:ascii="Arial" w:hAnsi="Arial" w:cs="Arial"/>
          <w:sz w:val="24"/>
          <w:szCs w:val="24"/>
        </w:rPr>
        <w:tab/>
        <w:t xml:space="preserve">Приказ Минфина РФ от 13.06.1995 N 49 (ред. от 08.11.2010) "Об утверждении Методических указаний по инвентаризации имущества и финансовых обязательств"http://www.consultant.ru/document/cons_doc_LAW_7152/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5.</w:t>
      </w:r>
      <w:r w:rsidRPr="0034353F">
        <w:rPr>
          <w:rFonts w:ascii="Arial" w:hAnsi="Arial" w:cs="Arial"/>
          <w:sz w:val="24"/>
          <w:szCs w:val="24"/>
        </w:rPr>
        <w:tab/>
      </w:r>
      <w:proofErr w:type="gramStart"/>
      <w:r w:rsidRPr="0034353F">
        <w:rPr>
          <w:rFonts w:ascii="Arial" w:hAnsi="Arial" w:cs="Arial"/>
          <w:sz w:val="24"/>
          <w:szCs w:val="24"/>
        </w:rPr>
        <w:t>Правила  продажи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отдельных видов товаров  (текст по состоянию на 18.01.2016 г.) Утверждены Постановлением Правительства Российской Федерации от 19 января 1998 года № 55. http://www.consultant.ru/law/podborki/pravila_roznichnoj_torgovli/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6.</w:t>
      </w:r>
      <w:r w:rsidRPr="0034353F">
        <w:rPr>
          <w:rFonts w:ascii="Arial" w:hAnsi="Arial" w:cs="Arial"/>
          <w:sz w:val="24"/>
          <w:szCs w:val="24"/>
        </w:rPr>
        <w:tab/>
        <w:t>Правила розничной торговли текст по состоянию на 18.01.2016 г.) Утверждены Постановлением Правительства Российской Федерации от 19 января 1998 года № 55. http://www.consultant.ru/law/podborki/pravila_roznichnoj_torgovli/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7.</w:t>
      </w:r>
      <w:r w:rsidRPr="0034353F">
        <w:rPr>
          <w:rFonts w:ascii="Arial" w:hAnsi="Arial" w:cs="Arial"/>
          <w:sz w:val="24"/>
          <w:szCs w:val="24"/>
        </w:rPr>
        <w:tab/>
        <w:t xml:space="preserve">http://economy.gov.ru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8.</w:t>
      </w:r>
      <w:r w:rsidRPr="0034353F">
        <w:rPr>
          <w:rFonts w:ascii="Arial" w:hAnsi="Arial" w:cs="Arial"/>
          <w:sz w:val="24"/>
          <w:szCs w:val="24"/>
        </w:rPr>
        <w:tab/>
        <w:t xml:space="preserve">http://www.consultant.ru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>3.2.3.</w:t>
      </w:r>
      <w:r w:rsidRPr="0034353F">
        <w:rPr>
          <w:rFonts w:ascii="Arial" w:hAnsi="Arial" w:cs="Arial"/>
          <w:b/>
          <w:sz w:val="24"/>
          <w:szCs w:val="24"/>
        </w:rPr>
        <w:tab/>
        <w:t>Дополнительные источники (печатные издания)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34353F">
        <w:rPr>
          <w:rFonts w:ascii="Arial" w:hAnsi="Arial" w:cs="Arial"/>
          <w:sz w:val="24"/>
          <w:szCs w:val="24"/>
        </w:rPr>
        <w:t>Батраева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Э. А.   Экономика предприятия общественного </w:t>
      </w:r>
      <w:proofErr w:type="gramStart"/>
      <w:r w:rsidRPr="0034353F">
        <w:rPr>
          <w:rFonts w:ascii="Arial" w:hAnsi="Arial" w:cs="Arial"/>
          <w:sz w:val="24"/>
          <w:szCs w:val="24"/>
        </w:rPr>
        <w:t>питания :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учебник и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 xml:space="preserve">практикум для СПО / Э. А. </w:t>
      </w:r>
      <w:proofErr w:type="spellStart"/>
      <w:r w:rsidRPr="0034353F">
        <w:rPr>
          <w:rFonts w:ascii="Arial" w:hAnsi="Arial" w:cs="Arial"/>
          <w:sz w:val="24"/>
          <w:szCs w:val="24"/>
        </w:rPr>
        <w:t>Батраева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— 2-е изд., </w:t>
      </w:r>
      <w:proofErr w:type="spellStart"/>
      <w:r w:rsidRPr="0034353F">
        <w:rPr>
          <w:rFonts w:ascii="Arial" w:hAnsi="Arial" w:cs="Arial"/>
          <w:sz w:val="24"/>
          <w:szCs w:val="24"/>
        </w:rPr>
        <w:t>перераб</w:t>
      </w:r>
      <w:proofErr w:type="spellEnd"/>
      <w:proofErr w:type="gramStart"/>
      <w:r w:rsidRPr="0034353F">
        <w:rPr>
          <w:rFonts w:ascii="Arial" w:hAnsi="Arial" w:cs="Arial"/>
          <w:sz w:val="24"/>
          <w:szCs w:val="24"/>
        </w:rPr>
        <w:t>.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и доп. — М. Издательство </w:t>
      </w:r>
      <w:proofErr w:type="spellStart"/>
      <w:r w:rsidRPr="0034353F">
        <w:rPr>
          <w:rFonts w:ascii="Arial" w:hAnsi="Arial" w:cs="Arial"/>
          <w:sz w:val="24"/>
          <w:szCs w:val="24"/>
        </w:rPr>
        <w:t>Юрайт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2017. — 390 с. 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>https://www.biblio-online.ru/viewer/3854307A-CC01-4C5E-BB56-00D59CBC3546#page/1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34353F">
        <w:rPr>
          <w:rFonts w:ascii="Arial" w:hAnsi="Arial" w:cs="Arial"/>
          <w:sz w:val="24"/>
          <w:szCs w:val="24"/>
        </w:rPr>
        <w:t xml:space="preserve">2. Основы </w:t>
      </w:r>
      <w:proofErr w:type="gramStart"/>
      <w:r w:rsidRPr="0034353F">
        <w:rPr>
          <w:rFonts w:ascii="Arial" w:hAnsi="Arial" w:cs="Arial"/>
          <w:sz w:val="24"/>
          <w:szCs w:val="24"/>
        </w:rPr>
        <w:t>права :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учебник и практикум для СПО / А. А. Вологдин [и др.] ; под </w:t>
      </w:r>
      <w:proofErr w:type="spellStart"/>
      <w:r w:rsidRPr="0034353F">
        <w:rPr>
          <w:rFonts w:ascii="Arial" w:hAnsi="Arial" w:cs="Arial"/>
          <w:sz w:val="24"/>
          <w:szCs w:val="24"/>
        </w:rPr>
        <w:t>общ.ред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. А. А. Вологдина. — </w:t>
      </w:r>
      <w:proofErr w:type="gramStart"/>
      <w:r w:rsidRPr="0034353F">
        <w:rPr>
          <w:rFonts w:ascii="Arial" w:hAnsi="Arial" w:cs="Arial"/>
          <w:sz w:val="24"/>
          <w:szCs w:val="24"/>
        </w:rPr>
        <w:t>М. :</w:t>
      </w:r>
      <w:proofErr w:type="gramEnd"/>
      <w:r w:rsidRPr="0034353F">
        <w:rPr>
          <w:rFonts w:ascii="Arial" w:hAnsi="Arial" w:cs="Arial"/>
          <w:sz w:val="24"/>
          <w:szCs w:val="24"/>
        </w:rPr>
        <w:t xml:space="preserve"> Издательство </w:t>
      </w:r>
      <w:proofErr w:type="spellStart"/>
      <w:r w:rsidRPr="0034353F">
        <w:rPr>
          <w:rFonts w:ascii="Arial" w:hAnsi="Arial" w:cs="Arial"/>
          <w:sz w:val="24"/>
          <w:szCs w:val="24"/>
        </w:rPr>
        <w:t>Юрайт</w:t>
      </w:r>
      <w:proofErr w:type="spellEnd"/>
      <w:r w:rsidRPr="0034353F">
        <w:rPr>
          <w:rFonts w:ascii="Arial" w:hAnsi="Arial" w:cs="Arial"/>
          <w:sz w:val="24"/>
          <w:szCs w:val="24"/>
        </w:rPr>
        <w:t xml:space="preserve">, 2017. — 409 с.  </w:t>
      </w:r>
    </w:p>
    <w:p w:rsidR="00C57610" w:rsidRPr="0034353F" w:rsidRDefault="00C57610" w:rsidP="00C57610">
      <w:pPr>
        <w:suppressAutoHyphens/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5522F9" w:rsidRPr="0034353F" w:rsidRDefault="005522F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767DC2" w:rsidRPr="0034353F" w:rsidRDefault="00767DC2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767DC2" w:rsidRPr="0034353F" w:rsidRDefault="00767DC2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C154E9" w:rsidRPr="0034353F" w:rsidRDefault="00C154E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C154E9" w:rsidRPr="0034353F" w:rsidRDefault="00C154E9" w:rsidP="00CC596B">
      <w:pPr>
        <w:spacing w:after="0" w:line="240" w:lineRule="auto"/>
        <w:ind w:firstLine="770"/>
        <w:contextualSpacing/>
        <w:rPr>
          <w:rFonts w:ascii="Arial" w:hAnsi="Arial" w:cs="Arial"/>
          <w:sz w:val="24"/>
          <w:szCs w:val="24"/>
        </w:rPr>
      </w:pPr>
    </w:p>
    <w:p w:rsidR="00643BBF" w:rsidRPr="0034353F" w:rsidRDefault="00C01BB4" w:rsidP="000E75B4">
      <w:pPr>
        <w:spacing w:after="0"/>
        <w:ind w:left="36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4353F">
        <w:rPr>
          <w:rFonts w:ascii="Arial" w:hAnsi="Arial" w:cs="Arial"/>
          <w:b/>
          <w:sz w:val="24"/>
          <w:szCs w:val="24"/>
        </w:rPr>
        <w:t xml:space="preserve">4. </w:t>
      </w:r>
      <w:r w:rsidR="00643BBF" w:rsidRPr="0034353F">
        <w:rPr>
          <w:rFonts w:ascii="Arial" w:hAnsi="Arial" w:cs="Arial"/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3"/>
        <w:gridCol w:w="2326"/>
        <w:gridCol w:w="2533"/>
      </w:tblGrid>
      <w:tr w:rsidR="00643BBF" w:rsidRPr="0034353F" w:rsidTr="007F147D">
        <w:tc>
          <w:tcPr>
            <w:tcW w:w="2556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Результаты обучения</w:t>
            </w:r>
          </w:p>
        </w:tc>
        <w:tc>
          <w:tcPr>
            <w:tcW w:w="117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74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643BBF" w:rsidRPr="0034353F" w:rsidTr="007F147D">
        <w:tc>
          <w:tcPr>
            <w:tcW w:w="2556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-виды учета, требования, предъявляемые к учету;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задачи бухгалтерского учета;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-предмет и метод бухгалтерского учета;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-элементы бухгалтерского учета;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-принципы и формы организации бухгалтерского учета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особенности организации бухгалтерского учета в общественном питании;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основные направления совершенствования, учета и контроля отчетности на современном этапе;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формы документов, применяемых в организациях питания, их классификацию;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требования, предъявляемые к содержанию и оформлению документов;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права, обязанности и ответственность главного бухгалтера;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понятие  цены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>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</w:t>
            </w:r>
            <w:r w:rsidRPr="0034353F">
              <w:rPr>
                <w:rFonts w:ascii="Arial" w:hAnsi="Arial" w:cs="Arial"/>
                <w:bCs/>
                <w:sz w:val="24"/>
                <w:szCs w:val="24"/>
              </w:rPr>
              <w:t xml:space="preserve"> Понятие товарооборота предприятий питания, его виды и методы расчета.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сущность плана-меню, его назначение, виды, порядок составления;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-правила документального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оформления  движения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 xml:space="preserve"> материальных ценностей;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источники поступления продуктов и тары;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-правила оприходования товаров и тары материально-ответственными лицами, </w:t>
            </w:r>
          </w:p>
          <w:p w:rsidR="00643BBF" w:rsidRPr="0034353F" w:rsidRDefault="00643BBF" w:rsidP="00CC59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color="000000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реализованных и отпущенных това</w:t>
            </w:r>
            <w:r w:rsidRPr="0034353F">
              <w:rPr>
                <w:rFonts w:ascii="Arial" w:hAnsi="Arial" w:cs="Arial"/>
                <w:sz w:val="24"/>
                <w:szCs w:val="24"/>
              </w:rPr>
              <w:softHyphen/>
              <w:t xml:space="preserve">ров;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-методику осуществления контроля за товарными запасами;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-понятие и виды товарных потерь, методику их списания;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-методику проведения инвентаризации и выявления ее результатов;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порядок оформления и учета доверенностей;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ассортимент меню и цены на готовую продукцию на день принятия платежей;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правила торговли;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виды оплаты по платежам;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lastRenderedPageBreak/>
              <w:t>- виды и правила осуществления кассовых операций;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 правила и порядок расчетов с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потребителями  при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 xml:space="preserve"> оплате наличными деньгами и  при безналичной форме оплаты;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color="000000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правила поведения, степень ответственности за правильность расчетов с потребителями;</w:t>
            </w:r>
          </w:p>
        </w:tc>
        <w:tc>
          <w:tcPr>
            <w:tcW w:w="117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Не менее 75% правильных ответов.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Текущий контроль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при проведении: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-письменного/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устного опроса;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-тестирования;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-оценки результатов внеаудиторной (самостоятельной) работы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Промежуточная аттестация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в форме дифференцированного зачета/ экзамена по МДК в виде: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-письменных/ устных ответов,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-тестирования.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43BBF" w:rsidRPr="0034353F" w:rsidTr="007F147D">
        <w:tc>
          <w:tcPr>
            <w:tcW w:w="2556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</w:t>
            </w:r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 xml:space="preserve"> оформлять документы первичной отчетности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 xml:space="preserve">и </w:t>
            </w:r>
            <w:r w:rsidRPr="0034353F">
              <w:rPr>
                <w:rFonts w:ascii="Arial" w:hAnsi="Arial" w:cs="Arial"/>
                <w:sz w:val="24"/>
                <w:szCs w:val="24"/>
              </w:rPr>
              <w:t xml:space="preserve"> вести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 xml:space="preserve"> учет сырья, готовой и  реализованной продукции и полуфабрикатов  на производстве</w:t>
            </w:r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 xml:space="preserve">,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color="000000"/>
              </w:rPr>
            </w:pPr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>-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>оформлять  документы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 xml:space="preserve"> первичной отчетности по </w:t>
            </w:r>
            <w:r w:rsidRPr="0034353F">
              <w:rPr>
                <w:rFonts w:ascii="Arial" w:hAnsi="Arial" w:cs="Arial"/>
                <w:sz w:val="24"/>
                <w:szCs w:val="24"/>
              </w:rPr>
              <w:t>учету сырья, товаров и тары  в кладовой организации питания;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  <w:u w:color="000000"/>
              </w:rPr>
              <w:t>-составлять товарный отчет за день;</w:t>
            </w:r>
          </w:p>
          <w:p w:rsidR="00643BBF" w:rsidRPr="0034353F" w:rsidRDefault="00643BBF" w:rsidP="00CC596B">
            <w:pPr>
              <w:spacing w:after="0" w:line="240" w:lineRule="auto"/>
              <w:rPr>
                <w:rStyle w:val="FontStyle28"/>
                <w:rFonts w:ascii="Arial" w:hAnsi="Arial" w:cs="Arial"/>
                <w:szCs w:val="24"/>
              </w:rPr>
            </w:pPr>
            <w:r w:rsidRPr="0034353F">
              <w:rPr>
                <w:rStyle w:val="FontStyle28"/>
                <w:rFonts w:ascii="Arial" w:hAnsi="Arial" w:cs="Arial"/>
                <w:szCs w:val="24"/>
              </w:rPr>
              <w:t>-</w:t>
            </w:r>
            <w:proofErr w:type="gramStart"/>
            <w:r w:rsidRPr="0034353F">
              <w:rPr>
                <w:rStyle w:val="FontStyle28"/>
                <w:rFonts w:ascii="Arial" w:hAnsi="Arial" w:cs="Arial"/>
                <w:szCs w:val="24"/>
              </w:rPr>
              <w:t>определять  процентную</w:t>
            </w:r>
            <w:proofErr w:type="gramEnd"/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 долю потерь на производстве при различных видах обработки сырья;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составлять план-меню, работать со сборником рецептур блюд и кулинарных изделий, </w:t>
            </w:r>
            <w:proofErr w:type="gramStart"/>
            <w:r w:rsidRPr="0034353F">
              <w:rPr>
                <w:rStyle w:val="FontStyle28"/>
                <w:rFonts w:ascii="Arial" w:hAnsi="Arial" w:cs="Arial"/>
                <w:szCs w:val="24"/>
              </w:rPr>
              <w:t>технологическими  и</w:t>
            </w:r>
            <w:proofErr w:type="gramEnd"/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 </w:t>
            </w:r>
            <w:proofErr w:type="spellStart"/>
            <w:r w:rsidRPr="0034353F">
              <w:rPr>
                <w:rStyle w:val="FontStyle28"/>
                <w:rFonts w:ascii="Arial" w:hAnsi="Arial" w:cs="Arial"/>
                <w:szCs w:val="24"/>
              </w:rPr>
              <w:t>технико</w:t>
            </w:r>
            <w:proofErr w:type="spellEnd"/>
            <w:r w:rsidRPr="0034353F">
              <w:rPr>
                <w:rStyle w:val="FontStyle28"/>
                <w:rFonts w:ascii="Arial" w:hAnsi="Arial" w:cs="Arial"/>
                <w:szCs w:val="24"/>
              </w:rPr>
              <w:t xml:space="preserve"> - технологическими картами</w:t>
            </w:r>
            <w:r w:rsidRPr="0034353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-участвовать в проведении инвентаризации в кладовой и на производстве;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-пользоваться контрольно-кассовыми машинами или средствами 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автоматизации  при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 xml:space="preserve"> расчетах с потребителями;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-принимать оплату наличными деньгами;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-принимать и оформлять безналичные платежи;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-составлять отчеты по платежам</w:t>
            </w:r>
          </w:p>
        </w:tc>
        <w:tc>
          <w:tcPr>
            <w:tcW w:w="1170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-Точность расчетов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-Соответствие требованиям НД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и т.д.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pct"/>
          </w:tcPr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Текущий контроль: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защита отчетов по практическим/ лабораторным занятиям;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оценка заданий для внеаудиторной (</w:t>
            </w:r>
            <w:proofErr w:type="gramStart"/>
            <w:r w:rsidRPr="0034353F">
              <w:rPr>
                <w:rFonts w:ascii="Arial" w:hAnsi="Arial" w:cs="Arial"/>
                <w:sz w:val="24"/>
                <w:szCs w:val="24"/>
              </w:rPr>
              <w:t>самостоятельной)  работы</w:t>
            </w:r>
            <w:proofErr w:type="gramEnd"/>
            <w:r w:rsidRPr="0034353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презентаций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53F">
              <w:rPr>
                <w:rFonts w:ascii="Arial" w:hAnsi="Arial" w:cs="Arial"/>
                <w:b/>
                <w:sz w:val="24"/>
                <w:szCs w:val="24"/>
              </w:rPr>
              <w:t>Промежуточная аттестация</w:t>
            </w:r>
            <w:r w:rsidRPr="0034353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353F">
              <w:rPr>
                <w:rFonts w:ascii="Arial" w:hAnsi="Arial" w:cs="Arial"/>
                <w:sz w:val="24"/>
                <w:szCs w:val="24"/>
              </w:rPr>
              <w:t xml:space="preserve">- экспертная оценка выполнения практических заданий на зачете/экзамене </w:t>
            </w:r>
          </w:p>
          <w:p w:rsidR="00643BBF" w:rsidRPr="0034353F" w:rsidRDefault="00643BBF" w:rsidP="00CC596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643BBF" w:rsidRPr="0034353F" w:rsidRDefault="00643BBF" w:rsidP="00CC59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43BBF" w:rsidRPr="0034353F" w:rsidRDefault="00643BBF" w:rsidP="00CC596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B5879" w:rsidRPr="0034353F" w:rsidRDefault="005B5879" w:rsidP="005B5879">
      <w:pPr>
        <w:widowControl w:val="0"/>
        <w:spacing w:after="0" w:line="240" w:lineRule="auto"/>
        <w:ind w:left="5069" w:hanging="2517"/>
        <w:rPr>
          <w:rFonts w:ascii="Arial" w:eastAsia="Times New Roman" w:hAnsi="Arial" w:cs="Arial"/>
          <w:b/>
          <w:color w:val="000000"/>
          <w:sz w:val="24"/>
          <w:szCs w:val="24"/>
          <w:lang w:bidi="ru-RU"/>
        </w:rPr>
      </w:pPr>
    </w:p>
    <w:sectPr w:rsidR="005B5879" w:rsidRPr="0034353F" w:rsidSect="005B5879">
      <w:footerReference w:type="even" r:id="rId9"/>
      <w:foot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C1C" w:rsidRDefault="004E6C1C" w:rsidP="00643BBF">
      <w:pPr>
        <w:spacing w:after="0" w:line="240" w:lineRule="auto"/>
      </w:pPr>
      <w:r>
        <w:separator/>
      </w:r>
    </w:p>
  </w:endnote>
  <w:endnote w:type="continuationSeparator" w:id="0">
    <w:p w:rsidR="004E6C1C" w:rsidRDefault="004E6C1C" w:rsidP="0064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213721"/>
    </w:sdtPr>
    <w:sdtEndPr/>
    <w:sdtContent>
      <w:p w:rsidR="004E6C1C" w:rsidRDefault="004E6C1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30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E6C1C" w:rsidRDefault="004E6C1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C1C" w:rsidRDefault="004E6C1C" w:rsidP="007F14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1C" w:rsidRDefault="004E6C1C" w:rsidP="007F147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C1C" w:rsidRDefault="004E6C1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E030D">
      <w:rPr>
        <w:noProof/>
      </w:rPr>
      <w:t>18</w:t>
    </w:r>
    <w:r>
      <w:rPr>
        <w:noProof/>
      </w:rPr>
      <w:fldChar w:fldCharType="end"/>
    </w:r>
  </w:p>
  <w:p w:rsidR="004E6C1C" w:rsidRDefault="004E6C1C" w:rsidP="007F147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C1C" w:rsidRDefault="004E6C1C" w:rsidP="00643BBF">
      <w:pPr>
        <w:spacing w:after="0" w:line="240" w:lineRule="auto"/>
      </w:pPr>
      <w:r>
        <w:separator/>
      </w:r>
    </w:p>
  </w:footnote>
  <w:footnote w:type="continuationSeparator" w:id="0">
    <w:p w:rsidR="004E6C1C" w:rsidRDefault="004E6C1C" w:rsidP="00643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F8349FB"/>
    <w:multiLevelType w:val="hybridMultilevel"/>
    <w:tmpl w:val="373E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700B40"/>
    <w:multiLevelType w:val="multilevel"/>
    <w:tmpl w:val="6B4CA2D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6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" w15:restartNumberingAfterBreak="0">
    <w:nsid w:val="18720514"/>
    <w:multiLevelType w:val="hybridMultilevel"/>
    <w:tmpl w:val="E99A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5FB620C1"/>
    <w:multiLevelType w:val="hybridMultilevel"/>
    <w:tmpl w:val="716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1C92556"/>
    <w:multiLevelType w:val="hybridMultilevel"/>
    <w:tmpl w:val="8C32D85A"/>
    <w:lvl w:ilvl="0" w:tplc="F17A6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8623A"/>
    <w:multiLevelType w:val="hybridMultilevel"/>
    <w:tmpl w:val="4A680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FC040C"/>
    <w:multiLevelType w:val="hybridMultilevel"/>
    <w:tmpl w:val="F38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7B874F59"/>
    <w:multiLevelType w:val="multilevel"/>
    <w:tmpl w:val="C25A9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BF"/>
    <w:rsid w:val="00032882"/>
    <w:rsid w:val="00065DFA"/>
    <w:rsid w:val="0007312F"/>
    <w:rsid w:val="0007712C"/>
    <w:rsid w:val="0008198B"/>
    <w:rsid w:val="000E030D"/>
    <w:rsid w:val="000E75B4"/>
    <w:rsid w:val="001518FA"/>
    <w:rsid w:val="00170FE6"/>
    <w:rsid w:val="001C3941"/>
    <w:rsid w:val="001E6CCE"/>
    <w:rsid w:val="0021250F"/>
    <w:rsid w:val="00270D4C"/>
    <w:rsid w:val="0034353F"/>
    <w:rsid w:val="0035523B"/>
    <w:rsid w:val="003602CA"/>
    <w:rsid w:val="003644A8"/>
    <w:rsid w:val="0037359B"/>
    <w:rsid w:val="003C1220"/>
    <w:rsid w:val="00423AD3"/>
    <w:rsid w:val="004468FE"/>
    <w:rsid w:val="00461A00"/>
    <w:rsid w:val="00465984"/>
    <w:rsid w:val="00471805"/>
    <w:rsid w:val="00473805"/>
    <w:rsid w:val="004D07F6"/>
    <w:rsid w:val="004E6C1C"/>
    <w:rsid w:val="00521086"/>
    <w:rsid w:val="005522F9"/>
    <w:rsid w:val="00575B12"/>
    <w:rsid w:val="005B5879"/>
    <w:rsid w:val="005E3C9D"/>
    <w:rsid w:val="00643BBF"/>
    <w:rsid w:val="00684D83"/>
    <w:rsid w:val="006B604F"/>
    <w:rsid w:val="00761EC6"/>
    <w:rsid w:val="00767DC2"/>
    <w:rsid w:val="0077189F"/>
    <w:rsid w:val="00787198"/>
    <w:rsid w:val="007F147D"/>
    <w:rsid w:val="00816591"/>
    <w:rsid w:val="008213DD"/>
    <w:rsid w:val="00845981"/>
    <w:rsid w:val="00862EB3"/>
    <w:rsid w:val="008900D3"/>
    <w:rsid w:val="008A5FE9"/>
    <w:rsid w:val="008D5ECE"/>
    <w:rsid w:val="008E786D"/>
    <w:rsid w:val="00922B36"/>
    <w:rsid w:val="009311AF"/>
    <w:rsid w:val="009E1B68"/>
    <w:rsid w:val="009F4B6D"/>
    <w:rsid w:val="00A6043C"/>
    <w:rsid w:val="00AB4A9C"/>
    <w:rsid w:val="00AE5EE6"/>
    <w:rsid w:val="00AF0872"/>
    <w:rsid w:val="00B11A8E"/>
    <w:rsid w:val="00B476C8"/>
    <w:rsid w:val="00B81BCE"/>
    <w:rsid w:val="00B90651"/>
    <w:rsid w:val="00BF5323"/>
    <w:rsid w:val="00BF7607"/>
    <w:rsid w:val="00C01BB4"/>
    <w:rsid w:val="00C07862"/>
    <w:rsid w:val="00C154E9"/>
    <w:rsid w:val="00C306CB"/>
    <w:rsid w:val="00C40D29"/>
    <w:rsid w:val="00C45021"/>
    <w:rsid w:val="00C57610"/>
    <w:rsid w:val="00C64617"/>
    <w:rsid w:val="00CA16AF"/>
    <w:rsid w:val="00CC596B"/>
    <w:rsid w:val="00CE41E8"/>
    <w:rsid w:val="00D00864"/>
    <w:rsid w:val="00D36046"/>
    <w:rsid w:val="00D50F95"/>
    <w:rsid w:val="00D55BD0"/>
    <w:rsid w:val="00D67C15"/>
    <w:rsid w:val="00DC4B38"/>
    <w:rsid w:val="00E24B0F"/>
    <w:rsid w:val="00E607BE"/>
    <w:rsid w:val="00E91DE4"/>
    <w:rsid w:val="00F0433F"/>
    <w:rsid w:val="00F110EF"/>
    <w:rsid w:val="00F45A26"/>
    <w:rsid w:val="00F96B9F"/>
    <w:rsid w:val="00FA6D80"/>
    <w:rsid w:val="00FB7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F5653-6CDA-4857-942C-108992D9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36"/>
  </w:style>
  <w:style w:type="paragraph" w:styleId="1">
    <w:name w:val="heading 1"/>
    <w:basedOn w:val="a"/>
    <w:next w:val="a"/>
    <w:link w:val="10"/>
    <w:uiPriority w:val="99"/>
    <w:qFormat/>
    <w:rsid w:val="00643BBF"/>
    <w:pPr>
      <w:keepNext/>
      <w:spacing w:before="240" w:after="60" w:line="240" w:lineRule="auto"/>
      <w:ind w:left="714" w:hanging="357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B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643BBF"/>
    <w:pPr>
      <w:autoSpaceDE w:val="0"/>
      <w:autoSpaceDN w:val="0"/>
      <w:adjustRightInd w:val="0"/>
      <w:spacing w:before="240" w:after="240" w:line="360" w:lineRule="auto"/>
      <w:ind w:left="714" w:hanging="357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3BB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643BB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43BBF"/>
    <w:pPr>
      <w:tabs>
        <w:tab w:val="center" w:pos="4677"/>
        <w:tab w:val="right" w:pos="9355"/>
      </w:tabs>
      <w:spacing w:before="120" w:after="120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43BB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643BBF"/>
    <w:rPr>
      <w:rFonts w:cs="Times New Roman"/>
    </w:rPr>
  </w:style>
  <w:style w:type="paragraph" w:styleId="a6">
    <w:name w:val="footnote text"/>
    <w:basedOn w:val="a"/>
    <w:link w:val="a7"/>
    <w:uiPriority w:val="99"/>
    <w:rsid w:val="00643BBF"/>
    <w:pPr>
      <w:spacing w:after="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643BB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rsid w:val="00643BBF"/>
    <w:rPr>
      <w:rFonts w:cs="Times New Roman"/>
      <w:vertAlign w:val="superscript"/>
    </w:rPr>
  </w:style>
  <w:style w:type="character" w:styleId="a9">
    <w:name w:val="Hyperlink"/>
    <w:basedOn w:val="a0"/>
    <w:uiPriority w:val="99"/>
    <w:rsid w:val="00643BBF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643BBF"/>
    <w:pPr>
      <w:spacing w:before="120" w:after="120" w:line="240" w:lineRule="auto"/>
      <w:ind w:left="708" w:hanging="357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99"/>
    <w:qFormat/>
    <w:rsid w:val="00643BBF"/>
    <w:rPr>
      <w:rFonts w:cs="Times New Roman"/>
      <w:i/>
    </w:rPr>
  </w:style>
  <w:style w:type="character" w:customStyle="1" w:styleId="apple-converted-space">
    <w:name w:val="apple-converted-space"/>
    <w:uiPriority w:val="99"/>
    <w:rsid w:val="00643BBF"/>
  </w:style>
  <w:style w:type="paragraph" w:styleId="ac">
    <w:name w:val="caption"/>
    <w:basedOn w:val="a"/>
    <w:next w:val="a"/>
    <w:uiPriority w:val="99"/>
    <w:qFormat/>
    <w:rsid w:val="00643BB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character" w:customStyle="1" w:styleId="FontStyle28">
    <w:name w:val="Font Style28"/>
    <w:uiPriority w:val="99"/>
    <w:rsid w:val="00643BBF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3B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No Spacing"/>
    <w:uiPriority w:val="1"/>
    <w:qFormat/>
    <w:rsid w:val="0037359B"/>
    <w:pPr>
      <w:spacing w:after="0" w:line="240" w:lineRule="auto"/>
    </w:pPr>
  </w:style>
  <w:style w:type="paragraph" w:styleId="ae">
    <w:name w:val="header"/>
    <w:basedOn w:val="a"/>
    <w:link w:val="af"/>
    <w:uiPriority w:val="99"/>
    <w:semiHidden/>
    <w:unhideWhenUsed/>
    <w:rsid w:val="00552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522F9"/>
  </w:style>
  <w:style w:type="paragraph" w:styleId="af0">
    <w:name w:val="Balloon Text"/>
    <w:basedOn w:val="a"/>
    <w:link w:val="af1"/>
    <w:uiPriority w:val="99"/>
    <w:semiHidden/>
    <w:unhideWhenUsed/>
    <w:rsid w:val="00D67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7C1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rsid w:val="008E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5B5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3"/>
    <w:uiPriority w:val="59"/>
    <w:rsid w:val="004E6C1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C5FAC-0E7B-45F4-8241-8A8DE41C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4143</Words>
  <Characters>23618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Студент</cp:lastModifiedBy>
  <cp:revision>5</cp:revision>
  <cp:lastPrinted>2020-11-25T09:17:00Z</cp:lastPrinted>
  <dcterms:created xsi:type="dcterms:W3CDTF">2024-06-30T10:44:00Z</dcterms:created>
  <dcterms:modified xsi:type="dcterms:W3CDTF">2024-09-05T10:23:00Z</dcterms:modified>
</cp:coreProperties>
</file>