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46" w:rsidRPr="00636B57" w:rsidRDefault="001D5946" w:rsidP="00B212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36B57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636B57">
        <w:rPr>
          <w:rFonts w:ascii="Times New Roman" w:eastAsia="Times New Roman" w:hAnsi="Times New Roman" w:cs="Times New Roman"/>
          <w:sz w:val="20"/>
          <w:szCs w:val="20"/>
        </w:rPr>
        <w:t xml:space="preserve">3.1.2. </w:t>
      </w:r>
      <w:r w:rsidRPr="00636B57">
        <w:rPr>
          <w:rFonts w:ascii="Times New Roman" w:eastAsia="Times New Roman" w:hAnsi="Times New Roman" w:cs="Times New Roman"/>
          <w:sz w:val="20"/>
          <w:szCs w:val="20"/>
        </w:rPr>
        <w:t>к ППКРС по профессии</w:t>
      </w:r>
    </w:p>
    <w:p w:rsidR="001D5946" w:rsidRPr="00636B57" w:rsidRDefault="001D5946" w:rsidP="001D59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36B57">
        <w:rPr>
          <w:rFonts w:ascii="Times New Roman" w:eastAsia="Times New Roman" w:hAnsi="Times New Roman" w:cs="Times New Roman"/>
          <w:sz w:val="20"/>
          <w:szCs w:val="20"/>
        </w:rPr>
        <w:t xml:space="preserve">35.01.15.Электромонтер по ремонту и обслуживанию </w:t>
      </w:r>
    </w:p>
    <w:p w:rsidR="001D5946" w:rsidRPr="00636B57" w:rsidRDefault="001D5946" w:rsidP="001D59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636B57">
        <w:rPr>
          <w:rFonts w:ascii="Times New Roman" w:eastAsia="Times New Roman" w:hAnsi="Times New Roman" w:cs="Times New Roman"/>
          <w:sz w:val="20"/>
          <w:szCs w:val="20"/>
        </w:rPr>
        <w:t>электрооборудования в сельскохозяйственном производстве</w:t>
      </w:r>
    </w:p>
    <w:p w:rsidR="008D22EC" w:rsidRPr="00636B57" w:rsidRDefault="008D22EC" w:rsidP="007831F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D22EC" w:rsidRDefault="008D22EC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36B57" w:rsidRPr="008A6DA2" w:rsidRDefault="00636B57" w:rsidP="00636B5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636B57" w:rsidRPr="008A6DA2" w:rsidRDefault="00636B57" w:rsidP="00636B5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Ген.директор ООО «Энергострой»</w:t>
      </w:r>
    </w:p>
    <w:p w:rsidR="00636B57" w:rsidRPr="008A6DA2" w:rsidRDefault="00636B57" w:rsidP="00636B5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______________ А.Б.Абросимов</w:t>
      </w:r>
    </w:p>
    <w:p w:rsidR="00636B57" w:rsidRPr="008A6DA2" w:rsidRDefault="00636B57" w:rsidP="00636B57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636B57" w:rsidRDefault="00636B57" w:rsidP="00636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D22EC" w:rsidRDefault="008D22EC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5946" w:rsidRDefault="00416FEE" w:rsidP="00636B57">
      <w:pPr>
        <w:pStyle w:val="12"/>
        <w:keepNext/>
        <w:keepLines/>
        <w:shd w:val="clear" w:color="auto" w:fill="auto"/>
        <w:spacing w:after="0"/>
        <w:ind w:right="20"/>
        <w:rPr>
          <w:b/>
          <w:caps/>
          <w:sz w:val="28"/>
          <w:szCs w:val="28"/>
        </w:rPr>
      </w:pPr>
      <w:r w:rsidRPr="001D5946">
        <w:rPr>
          <w:b/>
          <w:sz w:val="28"/>
          <w:szCs w:val="28"/>
        </w:rPr>
        <w:t>РАБОЧАЯ ПРОГРАММА ПРОИЗВОДСТВЕННОЙ ПРАКТИКИ</w:t>
      </w:r>
      <w:r w:rsidR="001D5946" w:rsidRPr="001D5946">
        <w:rPr>
          <w:b/>
          <w:sz w:val="28"/>
          <w:szCs w:val="28"/>
        </w:rPr>
        <w:t xml:space="preserve"> </w:t>
      </w:r>
      <w:r w:rsidR="001D5946" w:rsidRPr="001D5946">
        <w:rPr>
          <w:b/>
          <w:caps/>
          <w:sz w:val="28"/>
          <w:szCs w:val="28"/>
        </w:rPr>
        <w:t>профессионального модуля</w:t>
      </w:r>
    </w:p>
    <w:p w:rsidR="00636B57" w:rsidRPr="00636B57" w:rsidRDefault="00636B57" w:rsidP="00636B57">
      <w:pPr>
        <w:pStyle w:val="12"/>
        <w:keepNext/>
        <w:keepLines/>
        <w:shd w:val="clear" w:color="auto" w:fill="auto"/>
        <w:spacing w:after="0"/>
        <w:ind w:right="20"/>
        <w:rPr>
          <w:b/>
          <w:sz w:val="28"/>
          <w:szCs w:val="28"/>
        </w:rPr>
      </w:pPr>
    </w:p>
    <w:p w:rsidR="001D5946" w:rsidRPr="002509E9" w:rsidRDefault="001D5946" w:rsidP="001D5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b/>
          <w:sz w:val="24"/>
          <w:szCs w:val="24"/>
        </w:rPr>
        <w:t xml:space="preserve">ПМ.01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Монтаж, техническое обслуживание и ремонт производственных силовых и осветительных электроустановок.</w:t>
      </w:r>
    </w:p>
    <w:p w:rsidR="008D22EC" w:rsidRDefault="008D22EC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Default="00416FEE" w:rsidP="007831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6FEE" w:rsidRPr="00B212A5" w:rsidRDefault="00636B57" w:rsidP="0073488F">
      <w:pPr>
        <w:pStyle w:val="12"/>
        <w:keepNext/>
        <w:keepLines/>
        <w:shd w:val="clear" w:color="auto" w:fill="auto"/>
        <w:spacing w:after="0" w:line="326" w:lineRule="exact"/>
        <w:ind w:right="20"/>
        <w:rPr>
          <w:sz w:val="24"/>
          <w:szCs w:val="24"/>
        </w:rPr>
      </w:pPr>
      <w:r>
        <w:rPr>
          <w:sz w:val="24"/>
          <w:szCs w:val="24"/>
        </w:rPr>
        <w:t>2018</w:t>
      </w:r>
      <w:r w:rsidR="00416FEE" w:rsidRPr="00B212A5">
        <w:rPr>
          <w:sz w:val="24"/>
          <w:szCs w:val="24"/>
        </w:rPr>
        <w:t xml:space="preserve"> г.</w:t>
      </w:r>
    </w:p>
    <w:p w:rsidR="00B212A5" w:rsidRDefault="00B212A5" w:rsidP="00B21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32"/>
          <w:szCs w:val="32"/>
        </w:rPr>
      </w:pPr>
    </w:p>
    <w:p w:rsidR="00B212A5" w:rsidRDefault="00B212A5" w:rsidP="00B212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12A5" w:rsidRPr="005E4475" w:rsidRDefault="00B212A5" w:rsidP="00B21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        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1D5946" w:rsidRDefault="001D5946" w:rsidP="001D5946">
      <w:pPr>
        <w:tabs>
          <w:tab w:val="left" w:pos="3045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636B57" w:rsidRPr="00636B57" w:rsidRDefault="00636B57" w:rsidP="001D5946">
      <w:pPr>
        <w:tabs>
          <w:tab w:val="left" w:pos="3045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5946" w:rsidRPr="00636B57" w:rsidRDefault="001D5946" w:rsidP="001D59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B57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1D5946" w:rsidRPr="002509E9" w:rsidRDefault="001D5946" w:rsidP="001D594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572448" w:rsidRDefault="00572448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0603F" w:rsidRDefault="0080603F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D5946" w:rsidRPr="00636B57" w:rsidRDefault="0080603F" w:rsidP="008538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B57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1D5946" w:rsidRPr="00636B57">
        <w:rPr>
          <w:rFonts w:ascii="Times New Roman" w:hAnsi="Times New Roman" w:cs="Times New Roman"/>
          <w:b/>
          <w:sz w:val="24"/>
          <w:szCs w:val="24"/>
        </w:rPr>
        <w:t>и</w:t>
      </w:r>
      <w:r w:rsidRPr="00636B5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D5946" w:rsidRPr="002509E9" w:rsidRDefault="001D5946" w:rsidP="001D5946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>
        <w:rPr>
          <w:rFonts w:ascii="Times New Roman" w:eastAsia="Times New Roman" w:hAnsi="Times New Roman" w:cs="Times New Roman"/>
          <w:sz w:val="24"/>
          <w:szCs w:val="24"/>
        </w:rPr>
        <w:t>тер производственного обучения</w:t>
      </w:r>
    </w:p>
    <w:p w:rsidR="0080603F" w:rsidRDefault="0080603F" w:rsidP="005724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806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2A53" w:rsidRDefault="000E2A53" w:rsidP="00636B5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636B57" w:rsidRDefault="00636B57" w:rsidP="00636B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A53" w:rsidRDefault="000E2A53" w:rsidP="000E2A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12A5" w:rsidRPr="00B212A5" w:rsidRDefault="00B212A5" w:rsidP="00B212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12A5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</w:p>
    <w:p w:rsidR="00B212A5" w:rsidRPr="00B212A5" w:rsidRDefault="00B212A5" w:rsidP="00B2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0"/>
        <w:tblW w:w="992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505"/>
        <w:gridCol w:w="993"/>
      </w:tblGrid>
      <w:tr w:rsidR="00B212A5" w:rsidRPr="00B212A5" w:rsidTr="00F40CDF">
        <w:tc>
          <w:tcPr>
            <w:tcW w:w="426" w:type="dxa"/>
          </w:tcPr>
          <w:p w:rsidR="00B212A5" w:rsidRPr="00B212A5" w:rsidRDefault="00B212A5" w:rsidP="00B212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212A5" w:rsidRPr="00B212A5" w:rsidRDefault="00B212A5" w:rsidP="00B212A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Паспорт программы производственной практики   </w:t>
            </w:r>
          </w:p>
        </w:tc>
        <w:tc>
          <w:tcPr>
            <w:tcW w:w="993" w:type="dxa"/>
          </w:tcPr>
          <w:p w:rsidR="00B212A5" w:rsidRPr="00B212A5" w:rsidRDefault="00B212A5" w:rsidP="00B212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12A5" w:rsidRPr="00B212A5" w:rsidTr="00F40CDF">
        <w:tc>
          <w:tcPr>
            <w:tcW w:w="426" w:type="dxa"/>
          </w:tcPr>
          <w:p w:rsidR="00B212A5" w:rsidRPr="00B212A5" w:rsidRDefault="00B212A5" w:rsidP="00B212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212A5" w:rsidRPr="00B212A5" w:rsidRDefault="00B212A5" w:rsidP="00B212A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993" w:type="dxa"/>
          </w:tcPr>
          <w:p w:rsidR="00B212A5" w:rsidRPr="00B212A5" w:rsidRDefault="004C5CDB" w:rsidP="00B212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212A5" w:rsidRPr="00B212A5" w:rsidTr="00F40CDF">
        <w:tc>
          <w:tcPr>
            <w:tcW w:w="426" w:type="dxa"/>
          </w:tcPr>
          <w:p w:rsidR="00B212A5" w:rsidRPr="00B212A5" w:rsidRDefault="00B212A5" w:rsidP="00B212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212A5" w:rsidRPr="00B212A5" w:rsidRDefault="00B212A5" w:rsidP="00B212A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993" w:type="dxa"/>
          </w:tcPr>
          <w:p w:rsidR="00B212A5" w:rsidRPr="00B212A5" w:rsidRDefault="004C5CDB" w:rsidP="00B212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212A5" w:rsidRPr="00B212A5" w:rsidTr="00F40CDF">
        <w:tc>
          <w:tcPr>
            <w:tcW w:w="426" w:type="dxa"/>
          </w:tcPr>
          <w:p w:rsidR="00B212A5" w:rsidRPr="00B212A5" w:rsidRDefault="00B212A5" w:rsidP="00B212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212A5" w:rsidRPr="00B212A5" w:rsidRDefault="00B212A5" w:rsidP="00B212A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993" w:type="dxa"/>
          </w:tcPr>
          <w:p w:rsidR="00B212A5" w:rsidRPr="00B212A5" w:rsidRDefault="004C5CDB" w:rsidP="00B212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212A5"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212A5" w:rsidRPr="00B212A5" w:rsidTr="00F40CDF">
        <w:tc>
          <w:tcPr>
            <w:tcW w:w="426" w:type="dxa"/>
          </w:tcPr>
          <w:p w:rsidR="00B212A5" w:rsidRPr="00B212A5" w:rsidRDefault="00B212A5" w:rsidP="00B212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212A5" w:rsidRPr="00B212A5" w:rsidRDefault="00B212A5" w:rsidP="00B212A5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12A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993" w:type="dxa"/>
          </w:tcPr>
          <w:p w:rsidR="00B212A5" w:rsidRPr="00B212A5" w:rsidRDefault="004C5CDB" w:rsidP="00B212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73488F" w:rsidRPr="00B212A5" w:rsidRDefault="00B212A5" w:rsidP="00B212A5">
      <w:pPr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</w:pPr>
      <w:r w:rsidRPr="00B212A5">
        <w:rPr>
          <w:rFonts w:ascii="Times New Roman" w:eastAsia="Times New Roman" w:hAnsi="Times New Roman" w:cs="Times New Roman"/>
          <w:b/>
          <w:bCs/>
          <w:spacing w:val="44"/>
          <w:sz w:val="24"/>
          <w:szCs w:val="24"/>
        </w:rPr>
        <w:br w:type="page"/>
      </w:r>
    </w:p>
    <w:p w:rsidR="00E5171E" w:rsidRDefault="00660C02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</w:t>
      </w:r>
      <w:r w:rsidR="00B212A5">
        <w:rPr>
          <w:rFonts w:ascii="Times New Roman" w:hAnsi="Times New Roman" w:cs="Times New Roman"/>
          <w:b/>
          <w:sz w:val="28"/>
          <w:szCs w:val="28"/>
        </w:rPr>
        <w:t xml:space="preserve">орт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:rsidR="00660C02" w:rsidRPr="00660C02" w:rsidRDefault="00660C02" w:rsidP="00B212A5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 w:rsidR="00601A3B">
        <w:rPr>
          <w:rFonts w:ascii="Times New Roman" w:hAnsi="Times New Roman" w:cs="Times New Roman"/>
          <w:sz w:val="24"/>
          <w:szCs w:val="24"/>
        </w:rPr>
        <w:t>ограмма учебной и производственной практики</w:t>
      </w:r>
      <w:r w:rsidR="00413A1E">
        <w:rPr>
          <w:rFonts w:ascii="Times New Roman" w:hAnsi="Times New Roman" w:cs="Times New Roman"/>
          <w:sz w:val="24"/>
          <w:szCs w:val="24"/>
        </w:rPr>
        <w:t xml:space="preserve">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413A1E"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212A5">
        <w:rPr>
          <w:rFonts w:ascii="Times New Roman" w:hAnsi="Times New Roman" w:cs="Times New Roman"/>
          <w:sz w:val="24"/>
          <w:szCs w:val="24"/>
        </w:rPr>
        <w:t xml:space="preserve">ФГОС по </w:t>
      </w:r>
      <w:r w:rsidR="00413A1E">
        <w:rPr>
          <w:rFonts w:ascii="Times New Roman" w:hAnsi="Times New Roman" w:cs="Times New Roman"/>
          <w:sz w:val="24"/>
          <w:szCs w:val="24"/>
        </w:rPr>
        <w:t>профессии СПО</w:t>
      </w:r>
      <w:r w:rsidR="00B212A5">
        <w:rPr>
          <w:rFonts w:ascii="Times New Roman" w:hAnsi="Times New Roman" w:cs="Times New Roman"/>
          <w:sz w:val="24"/>
          <w:szCs w:val="24"/>
        </w:rPr>
        <w:t xml:space="preserve"> </w:t>
      </w:r>
      <w:r w:rsidR="00601A3B">
        <w:rPr>
          <w:rFonts w:ascii="Times New Roman" w:hAnsi="Times New Roman" w:cs="Times New Roman"/>
          <w:sz w:val="24"/>
          <w:szCs w:val="24"/>
        </w:rPr>
        <w:t>35.01.15.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сельскохозяйственном производстве     </w:t>
      </w:r>
    </w:p>
    <w:p w:rsidR="00660C02" w:rsidRPr="00056BD7" w:rsidRDefault="00660C02" w:rsidP="00B21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</w:p>
    <w:p w:rsidR="00660C02" w:rsidRPr="00660C02" w:rsidRDefault="00056BD7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6BD7">
        <w:rPr>
          <w:rFonts w:ascii="Times New Roman" w:hAnsi="Times New Roman" w:cs="Times New Roman"/>
          <w:sz w:val="24"/>
          <w:szCs w:val="24"/>
        </w:rPr>
        <w:t xml:space="preserve"> </w:t>
      </w:r>
      <w:r w:rsidR="00413A1E" w:rsidRPr="00056BD7">
        <w:rPr>
          <w:rFonts w:ascii="Times New Roman" w:hAnsi="Times New Roman" w:cs="Times New Roman"/>
          <w:sz w:val="24"/>
          <w:szCs w:val="24"/>
        </w:rPr>
        <w:t>Монтаж</w:t>
      </w:r>
      <w:r w:rsidR="00660C02" w:rsidRPr="00056BD7">
        <w:rPr>
          <w:rFonts w:ascii="Times New Roman" w:hAnsi="Times New Roman" w:cs="Times New Roman"/>
          <w:sz w:val="24"/>
          <w:szCs w:val="24"/>
        </w:rPr>
        <w:t>, обслуживание и ремонт производственных силовых и осветительных электроустановок</w:t>
      </w:r>
    </w:p>
    <w:p w:rsidR="00660C02" w:rsidRPr="00660C02" w:rsidRDefault="00660C02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0C02" w:rsidRPr="00EC0822" w:rsidRDefault="00ED6F18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C02" w:rsidRPr="00EC0822">
        <w:rPr>
          <w:rFonts w:ascii="Times New Roman" w:hAnsi="Times New Roman" w:cs="Times New Roman"/>
          <w:sz w:val="24"/>
          <w:szCs w:val="24"/>
        </w:rPr>
        <w:t>ПК  1.1. Выполнять монтаж силовых и осветительных электроустановок с электрическими схемами средней сложности.</w:t>
      </w:r>
    </w:p>
    <w:p w:rsidR="00660C02" w:rsidRPr="00EC0822" w:rsidRDefault="00660C02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1.2. Выполнять техническое обслуживание сельскохозяйственных производственных,  силовых и осветительных электроустановок с электрическими схемами средней сложности.</w:t>
      </w:r>
    </w:p>
    <w:p w:rsidR="00660C02" w:rsidRPr="00EC0822" w:rsidRDefault="00660C02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1.3.   Выполнять ремонт силовых и осветительных электроустановок с электрическими схемами средней сложности.</w:t>
      </w:r>
    </w:p>
    <w:p w:rsidR="00BD3963" w:rsidRDefault="00ED6F18" w:rsidP="00413A1E">
      <w:pPr>
        <w:pStyle w:val="2"/>
        <w:shd w:val="clear" w:color="auto" w:fill="auto"/>
        <w:spacing w:after="0" w:line="317" w:lineRule="exact"/>
        <w:ind w:right="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C0822" w:rsidRPr="00EC0822">
        <w:rPr>
          <w:sz w:val="24"/>
          <w:szCs w:val="24"/>
        </w:rPr>
        <w:t xml:space="preserve"> </w:t>
      </w:r>
    </w:p>
    <w:p w:rsidR="00BD3963" w:rsidRPr="007F3728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0B7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технического обслуживания производственных силовых и осветительных электроустановок с электрическими схемами средней сложности;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ремонта производственных силовых и осветительных электроустановок с электриче</w:t>
      </w:r>
      <w:r>
        <w:rPr>
          <w:rFonts w:ascii="Times New Roman" w:hAnsi="Times New Roman" w:cs="Times New Roman"/>
          <w:sz w:val="24"/>
          <w:szCs w:val="24"/>
        </w:rPr>
        <w:t>скими схемами средней сложности.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0B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производить расчет силовых и осветительных электроустановок с электрическими схемами средней сложности;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размотку, разделку, прокладку силового кабеля;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работы по снятию и разборке выключателей нагрузки и разъединителей;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 xml:space="preserve">выполнять ремонт деталей электроустановок, чистку, смазку, установку на место и регулирование контактов и приводов; 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проверку заземления разъединителей и привода, правильности работы блокировки;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монтаж и демонтаж пускорегулирующей и коммутационной аппаратуры с разделкой и присоединением концов проводов;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заделки конца кабеля различного вида, монтаж вводных устройств и соединительных муфт;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зарядку, установку и присоединение к линии различных светильников;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 xml:space="preserve">монтировать ячейки распределительных устройств с установкой аппаратуры; 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проверку цепей вторичной коммутации;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выполнять монтаж электрофильтров;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диагностировать неисправности производственных силовых и осветительных электроустановок с электриче</w:t>
      </w:r>
      <w:r>
        <w:rPr>
          <w:rFonts w:ascii="Times New Roman" w:hAnsi="Times New Roman" w:cs="Times New Roman"/>
          <w:sz w:val="24"/>
          <w:szCs w:val="24"/>
        </w:rPr>
        <w:t>скими схемами средней сложности.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0B7">
        <w:rPr>
          <w:rFonts w:ascii="Times New Roman" w:hAnsi="Times New Roman" w:cs="Times New Roman"/>
          <w:b/>
          <w:sz w:val="24"/>
          <w:szCs w:val="24"/>
        </w:rPr>
        <w:lastRenderedPageBreak/>
        <w:t>знать: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назначение светотехнических и электротехнологических установок в сельском хозяйстве;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принцип действия и особенности работы электропривода в условиях сельскохозяйственного производства;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общие сведения о световой и лучистой энергии;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характеристики осветительных приборов и аппаратуры;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нормы освещенности;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способы прокладки проводов и кабелей;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приспособления и оборудование, применяемые при монтаже проводов, кабелей и электрооборудования;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систему эксплуатации, методы и технологию наладки, ремонта и надежности электрооборудования и средств автоматизации сельскохозяйственного производства;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элементы и системы автоматики и телемеханики;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виды дефектов сельскохозяйственных производственных силовых и осветительных электроустановок с электрическими схемами средней сложности, их признаки, причины, методы предупреждения и устранения;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меры по профилактике ремонта сельскохозяйственных производственных силовых и осветительных электроустановок с электрическими схемами средней сложности;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порядок подготовки силовых и осветительных электропроводок, электродвигателей, трансформаторов, пускорегулирующей и защитной аппаратуры к работе в зимних и летних условиях;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правила безопасности при ремонтных работах;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порядок вывода в ремонт электрооборудования и допуска к ремонтным работам;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правила поведения ремонтного персонала в распределительных устройствах и помещениях сельскохозяйственной организации;</w:t>
      </w:r>
    </w:p>
    <w:p w:rsidR="00BD3963" w:rsidRPr="006D60B7" w:rsidRDefault="00BD3963" w:rsidP="00B2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60B7">
        <w:rPr>
          <w:rFonts w:ascii="Times New Roman" w:hAnsi="Times New Roman" w:cs="Times New Roman"/>
          <w:sz w:val="24"/>
          <w:szCs w:val="24"/>
        </w:rPr>
        <w:t>правила применения защитных средств.</w:t>
      </w:r>
    </w:p>
    <w:p w:rsidR="00BD3963" w:rsidRPr="006D60B7" w:rsidRDefault="00BD3963" w:rsidP="00B212A5">
      <w:pPr>
        <w:pStyle w:val="40"/>
        <w:shd w:val="clear" w:color="auto" w:fill="auto"/>
        <w:spacing w:line="240" w:lineRule="exact"/>
        <w:ind w:right="540"/>
        <w:jc w:val="both"/>
        <w:rPr>
          <w:sz w:val="24"/>
          <w:szCs w:val="24"/>
        </w:rPr>
      </w:pPr>
      <w:r w:rsidRPr="006D60B7">
        <w:rPr>
          <w:sz w:val="24"/>
          <w:szCs w:val="24"/>
        </w:rPr>
        <w:t>принципы передачи электрической энергии от источников потребителям;</w:t>
      </w:r>
    </w:p>
    <w:p w:rsidR="00BD3963" w:rsidRPr="006D60B7" w:rsidRDefault="00BD3963" w:rsidP="00B212A5">
      <w:pPr>
        <w:pStyle w:val="40"/>
        <w:shd w:val="clear" w:color="auto" w:fill="auto"/>
        <w:spacing w:line="274" w:lineRule="exact"/>
        <w:ind w:right="240"/>
        <w:jc w:val="both"/>
        <w:rPr>
          <w:sz w:val="24"/>
          <w:szCs w:val="24"/>
        </w:rPr>
      </w:pPr>
      <w:r w:rsidRPr="006D60B7">
        <w:rPr>
          <w:sz w:val="24"/>
          <w:szCs w:val="24"/>
        </w:rPr>
        <w:t xml:space="preserve">основные источники электроснабжения; </w:t>
      </w:r>
    </w:p>
    <w:p w:rsidR="00BD3963" w:rsidRPr="006D60B7" w:rsidRDefault="00BD3963" w:rsidP="00B212A5">
      <w:pPr>
        <w:pStyle w:val="40"/>
        <w:shd w:val="clear" w:color="auto" w:fill="auto"/>
        <w:spacing w:line="274" w:lineRule="exact"/>
        <w:ind w:right="240"/>
        <w:jc w:val="both"/>
        <w:rPr>
          <w:sz w:val="24"/>
          <w:szCs w:val="24"/>
        </w:rPr>
      </w:pPr>
      <w:r w:rsidRPr="006D60B7">
        <w:rPr>
          <w:sz w:val="24"/>
          <w:szCs w:val="24"/>
        </w:rPr>
        <w:t>характеристики потребителей электрической энергии в сельском хозяйстве;</w:t>
      </w:r>
    </w:p>
    <w:p w:rsidR="00BD3963" w:rsidRPr="006D60B7" w:rsidRDefault="00BD3963" w:rsidP="00B212A5">
      <w:pPr>
        <w:pStyle w:val="40"/>
        <w:shd w:val="clear" w:color="auto" w:fill="auto"/>
        <w:spacing w:line="274" w:lineRule="exact"/>
        <w:ind w:right="1300"/>
        <w:jc w:val="both"/>
        <w:rPr>
          <w:sz w:val="24"/>
          <w:szCs w:val="24"/>
        </w:rPr>
      </w:pPr>
      <w:r w:rsidRPr="006D60B7">
        <w:rPr>
          <w:sz w:val="24"/>
          <w:szCs w:val="24"/>
        </w:rPr>
        <w:t>структуру и построение систем электроснабжения сельскохозяйственных потребителей;</w:t>
      </w:r>
    </w:p>
    <w:p w:rsidR="00BD3963" w:rsidRPr="006D60B7" w:rsidRDefault="00BD3963" w:rsidP="00B212A5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r w:rsidRPr="006D60B7">
        <w:rPr>
          <w:sz w:val="24"/>
          <w:szCs w:val="24"/>
        </w:rPr>
        <w:t xml:space="preserve">общие сведения об электрических сетях; </w:t>
      </w:r>
    </w:p>
    <w:p w:rsidR="00BD3963" w:rsidRPr="006D60B7" w:rsidRDefault="00BD3963" w:rsidP="00B212A5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r w:rsidRPr="006D60B7">
        <w:rPr>
          <w:sz w:val="24"/>
          <w:szCs w:val="24"/>
        </w:rPr>
        <w:t>особеннос</w:t>
      </w:r>
      <w:r>
        <w:rPr>
          <w:sz w:val="24"/>
          <w:szCs w:val="24"/>
        </w:rPr>
        <w:t>ти сельских электрических сетей.</w:t>
      </w:r>
    </w:p>
    <w:p w:rsidR="00EC0822" w:rsidRPr="00660C02" w:rsidRDefault="00EC0822" w:rsidP="00413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13A1E" w:rsidRPr="00413A1E" w:rsidRDefault="00413A1E" w:rsidP="0041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A1E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практики студент сдаёт отчет в соответствии с содержанием тематического плана практики и по форме, установленной </w:t>
      </w:r>
      <w:r w:rsidR="00636B57" w:rsidRPr="00413A1E">
        <w:rPr>
          <w:rFonts w:ascii="Times New Roman" w:eastAsia="Times New Roman" w:hAnsi="Times New Roman" w:cs="Times New Roman"/>
          <w:sz w:val="24"/>
          <w:szCs w:val="24"/>
        </w:rPr>
        <w:t>ГАПОУ ТО</w:t>
      </w:r>
      <w:r w:rsidRPr="00413A1E">
        <w:rPr>
          <w:rFonts w:ascii="Times New Roman" w:eastAsia="Times New Roman" w:hAnsi="Times New Roman" w:cs="Times New Roman"/>
          <w:sz w:val="24"/>
          <w:szCs w:val="24"/>
        </w:rPr>
        <w:t xml:space="preserve"> «Заводоуковский агропромышленный техникум» и аттестационный лист, установленной формы.</w:t>
      </w:r>
    </w:p>
    <w:p w:rsidR="00413A1E" w:rsidRPr="00413A1E" w:rsidRDefault="00413A1E" w:rsidP="00413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3A1E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выполнения и защиты квалификационной работы.</w:t>
      </w:r>
    </w:p>
    <w:p w:rsid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413A1E" w:rsidRPr="00660C02" w:rsidRDefault="00413A1E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C6BCA" w:rsidRPr="00413A1E" w:rsidRDefault="0046061E" w:rsidP="00BD39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 w:val="28"/>
          <w:szCs w:val="28"/>
        </w:rPr>
      </w:pPr>
      <w:r w:rsidRPr="00413A1E">
        <w:rPr>
          <w:caps/>
          <w:sz w:val="28"/>
          <w:szCs w:val="28"/>
        </w:rPr>
        <w:lastRenderedPageBreak/>
        <w:t>1.3</w:t>
      </w:r>
      <w:r w:rsidR="007C6BCA" w:rsidRPr="00413A1E">
        <w:rPr>
          <w:caps/>
          <w:sz w:val="28"/>
          <w:szCs w:val="28"/>
        </w:rPr>
        <w:t xml:space="preserve">. </w:t>
      </w:r>
      <w:r w:rsidRPr="00413A1E">
        <w:rPr>
          <w:sz w:val="28"/>
          <w:szCs w:val="28"/>
        </w:rPr>
        <w:t xml:space="preserve">Результаты освоения </w:t>
      </w:r>
      <w:r w:rsidR="00413A1E">
        <w:rPr>
          <w:sz w:val="28"/>
          <w:szCs w:val="28"/>
        </w:rPr>
        <w:t xml:space="preserve">производственной практики </w:t>
      </w:r>
      <w:r w:rsidRPr="00413A1E">
        <w:rPr>
          <w:sz w:val="28"/>
          <w:szCs w:val="28"/>
        </w:rPr>
        <w:t xml:space="preserve">профессионального модуля </w:t>
      </w:r>
    </w:p>
    <w:p w:rsidR="007C6BCA" w:rsidRPr="00BD3963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413A1E"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7C6BCA">
        <w:rPr>
          <w:rFonts w:ascii="Times New Roman" w:hAnsi="Times New Roman" w:cs="Times New Roman"/>
          <w:sz w:val="24"/>
          <w:szCs w:val="24"/>
        </w:rPr>
        <w:t>профессионального модуля является овладение обучающимися видом профессиональной деятельности монтаж, обслуживание и ремонт производственных силовых и осветительных электроустановок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C6BCA" w:rsidRPr="007C6BCA" w:rsidTr="000F1B6E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Выполнять монтаж силовых и осветительных электроустановок с электрическими схемами средней сложности.</w:t>
            </w:r>
          </w:p>
        </w:tc>
      </w:tr>
      <w:tr w:rsidR="007C6BCA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Выполнять техническое обслуживание сельскохозяйственных производственных,  силовых и осветительных электроустановок с электрическими схемами средней сложности.</w:t>
            </w:r>
          </w:p>
        </w:tc>
      </w:tr>
      <w:tr w:rsidR="007C6BCA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Выполнять ремонт силовых и осветительных электроустановок с электрическими схемами средней сложности.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73488F" w:rsidRDefault="0073488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:rsidR="0073488F" w:rsidRDefault="0073488F" w:rsidP="00D50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:rsidR="00405AA3" w:rsidRDefault="00405AA3" w:rsidP="00A028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  <w:sectPr w:rsidR="00405AA3" w:rsidSect="00B212A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33AF" w:rsidRDefault="00B033AF" w:rsidP="00405A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caps/>
          <w:szCs w:val="24"/>
        </w:rPr>
      </w:pPr>
    </w:p>
    <w:p w:rsidR="00B033AF" w:rsidRDefault="00405AA3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szCs w:val="24"/>
        </w:rPr>
      </w:pPr>
      <w:r>
        <w:rPr>
          <w:caps/>
          <w:szCs w:val="24"/>
        </w:rPr>
        <w:t xml:space="preserve">3. </w:t>
      </w:r>
      <w:r w:rsidR="00B033AF" w:rsidRPr="00B033AF">
        <w:rPr>
          <w:szCs w:val="24"/>
        </w:rPr>
        <w:t>Содержание обучения п</w:t>
      </w:r>
      <w:r w:rsidR="007527AD">
        <w:rPr>
          <w:szCs w:val="24"/>
        </w:rPr>
        <w:t>о П</w:t>
      </w:r>
      <w:r w:rsidR="00B033AF">
        <w:rPr>
          <w:szCs w:val="24"/>
        </w:rPr>
        <w:t>П.01</w:t>
      </w:r>
      <w:r w:rsidR="00636B57">
        <w:rPr>
          <w:szCs w:val="24"/>
        </w:rPr>
        <w:t xml:space="preserve">.01. </w:t>
      </w:r>
      <w:r w:rsidR="00B033AF" w:rsidRPr="00B033AF">
        <w:rPr>
          <w:szCs w:val="24"/>
        </w:rPr>
        <w:t xml:space="preserve">Монтаж, техническое обслуживание и </w:t>
      </w:r>
      <w:r w:rsidR="00413A1E" w:rsidRPr="00B033AF">
        <w:rPr>
          <w:szCs w:val="24"/>
        </w:rPr>
        <w:t>ремонт производственных</w:t>
      </w:r>
      <w:r w:rsidR="00B033AF" w:rsidRPr="00B033AF">
        <w:rPr>
          <w:szCs w:val="24"/>
        </w:rPr>
        <w:t xml:space="preserve"> силовых и</w:t>
      </w:r>
      <w:r w:rsidR="00636B57">
        <w:rPr>
          <w:szCs w:val="24"/>
        </w:rPr>
        <w:t xml:space="preserve"> осветительных электроустановок</w:t>
      </w:r>
      <w:bookmarkStart w:id="0" w:name="_GoBack"/>
      <w:bookmarkEnd w:id="0"/>
    </w:p>
    <w:p w:rsidR="006B1872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tbl>
      <w:tblPr>
        <w:tblW w:w="15026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6378"/>
        <w:gridCol w:w="4820"/>
        <w:gridCol w:w="1417"/>
        <w:gridCol w:w="1276"/>
      </w:tblGrid>
      <w:tr w:rsidR="00667F24" w:rsidTr="00413A1E">
        <w:trPr>
          <w:trHeight w:val="10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413A1E" w:rsidRDefault="00667F24" w:rsidP="00413A1E">
            <w:pPr>
              <w:pStyle w:val="22"/>
              <w:shd w:val="clear" w:color="auto" w:fill="auto"/>
              <w:spacing w:line="264" w:lineRule="exact"/>
              <w:ind w:right="200" w:firstLine="0"/>
              <w:rPr>
                <w:b/>
              </w:rPr>
            </w:pPr>
            <w:r w:rsidRPr="00413A1E">
              <w:rPr>
                <w:b/>
              </w:rPr>
              <w:t>Код ПК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413A1E" w:rsidRDefault="00667F24" w:rsidP="00413A1E">
            <w:pPr>
              <w:pStyle w:val="22"/>
              <w:shd w:val="clear" w:color="auto" w:fill="auto"/>
              <w:spacing w:line="240" w:lineRule="auto"/>
              <w:ind w:left="1460" w:firstLine="0"/>
              <w:rPr>
                <w:b/>
                <w:sz w:val="24"/>
                <w:szCs w:val="24"/>
              </w:rPr>
            </w:pPr>
            <w:r w:rsidRPr="00413A1E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413A1E" w:rsidRDefault="00667F24" w:rsidP="00413A1E">
            <w:pPr>
              <w:pStyle w:val="22"/>
              <w:shd w:val="clear" w:color="auto" w:fill="auto"/>
              <w:spacing w:line="269" w:lineRule="exact"/>
              <w:ind w:left="140" w:firstLine="760"/>
              <w:rPr>
                <w:b/>
                <w:sz w:val="24"/>
                <w:szCs w:val="24"/>
              </w:rPr>
            </w:pPr>
            <w:r w:rsidRPr="00413A1E">
              <w:rPr>
                <w:b/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413A1E" w:rsidRDefault="00667F24" w:rsidP="00413A1E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413A1E">
              <w:rPr>
                <w:b/>
                <w:sz w:val="24"/>
                <w:szCs w:val="24"/>
              </w:rPr>
              <w:t>Кол-во часов по</w:t>
            </w:r>
          </w:p>
          <w:p w:rsidR="00667F24" w:rsidRPr="00413A1E" w:rsidRDefault="00667F24" w:rsidP="00413A1E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413A1E">
              <w:rPr>
                <w:b/>
                <w:sz w:val="24"/>
                <w:szCs w:val="24"/>
              </w:rPr>
              <w:t>темам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413A1E" w:rsidRDefault="007A4EA9" w:rsidP="00413A1E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413A1E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7A4EA9" w:rsidTr="00413A1E">
        <w:trPr>
          <w:trHeight w:val="54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4EA9" w:rsidRPr="00C97F52" w:rsidRDefault="00E36EE5" w:rsidP="000F1B6E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rStyle w:val="9"/>
                <w:b/>
              </w:rPr>
            </w:pPr>
            <w:r w:rsidRPr="00C97F52">
              <w:rPr>
                <w:rStyle w:val="9"/>
                <w:b/>
              </w:rPr>
              <w:t>ПК1.1 ПК1.2   ПК1.3</w:t>
            </w:r>
            <w:r w:rsidRPr="00C97F52">
              <w:rPr>
                <w:b/>
              </w:rPr>
              <w:t xml:space="preserve">  ПК 1.4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A9" w:rsidRPr="002A5BF2" w:rsidRDefault="00E36EE5" w:rsidP="0015359A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ПП.01. На</w:t>
            </w:r>
            <w:r w:rsidR="00DD1A32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производстве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A9" w:rsidRPr="002A5BF2" w:rsidRDefault="007A4EA9" w:rsidP="00F44305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A9" w:rsidRPr="002A5BF2" w:rsidRDefault="007A4EA9" w:rsidP="0015359A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A9" w:rsidRPr="002A5BF2" w:rsidRDefault="007A4EA9" w:rsidP="0015359A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667F24" w:rsidTr="00413A1E">
        <w:trPr>
          <w:trHeight w:val="54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C97F52" w:rsidRDefault="00667F24" w:rsidP="000F1B6E">
            <w:pPr>
              <w:pStyle w:val="237"/>
              <w:shd w:val="clear" w:color="auto" w:fill="auto"/>
              <w:spacing w:before="0" w:after="0" w:line="240" w:lineRule="auto"/>
              <w:ind w:right="200"/>
              <w:rPr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15359A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15359A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выбора электродвигателя, подготовка к монтажу, установка электродвигателя, центровка электродвигателя.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6E16D0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a5"/>
                <w:sz w:val="24"/>
                <w:szCs w:val="24"/>
              </w:rPr>
            </w:pPr>
            <w:r w:rsidRPr="002A5BF2">
              <w:rPr>
                <w:rStyle w:val="a5"/>
                <w:sz w:val="24"/>
                <w:szCs w:val="24"/>
              </w:rPr>
              <w:t xml:space="preserve">Тема 1.1 </w:t>
            </w:r>
            <w:r w:rsidRPr="002A5BF2">
              <w:rPr>
                <w:sz w:val="24"/>
                <w:szCs w:val="24"/>
              </w:rPr>
              <w:t>Выбор электродвигателя, подготовка к монтажу, установка электродвигателя, центровка электродвигателя.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15359A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15359A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7C6BCA" w:rsidRDefault="00667F24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 защитно-коммутационной аппаратуры. Запуск электродвигателя по схеме.  Заземление и зануление электрооборудования, испытания электрооборудования под напряжением.</w:t>
            </w:r>
          </w:p>
          <w:p w:rsidR="00667F24" w:rsidRPr="002A5BF2" w:rsidRDefault="00667F24" w:rsidP="006B1872">
            <w:pPr>
              <w:pStyle w:val="237"/>
              <w:shd w:val="clear" w:color="auto" w:fill="auto"/>
              <w:spacing w:before="0" w:after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Style w:val="a5"/>
                <w:rFonts w:eastAsiaTheme="minorEastAsia"/>
                <w:b w:val="0"/>
                <w:bCs w:val="0"/>
                <w:sz w:val="24"/>
                <w:szCs w:val="24"/>
                <w:shd w:val="clear" w:color="auto" w:fill="auto"/>
              </w:rPr>
            </w:pPr>
            <w:r w:rsidRPr="002A5BF2">
              <w:rPr>
                <w:rStyle w:val="a5"/>
                <w:rFonts w:eastAsiaTheme="minorEastAsia"/>
                <w:sz w:val="24"/>
                <w:szCs w:val="24"/>
              </w:rPr>
              <w:t>Тема 1.2</w:t>
            </w: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 Монтаж защитно-коммутационной аппаратуры. Запуск электродвигателя по схеме.  Заземление и зануление электрооборудования, испытания электрооборудования под напряжением.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2A5BF2">
              <w:rPr>
                <w:rStyle w:val="15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7C6BCA" w:rsidRDefault="00667F24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2A5BF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монтажа открытых электропроводок в коробах, трубах.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1.3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Монтаж открытых электропроводок в коробах, трубах.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7C6BCA" w:rsidRDefault="00667F24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2A5BF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монтажа  скрытых проводок.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1.4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Монтаж  скрытых проводок.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6B1872">
            <w:pPr>
              <w:rPr>
                <w:sz w:val="10"/>
                <w:szCs w:val="1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6B1872">
            <w:pPr>
              <w:pStyle w:val="237"/>
              <w:shd w:val="clear" w:color="auto" w:fill="auto"/>
              <w:spacing w:before="0" w:after="0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 тросовых проводок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1.5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Монтаж тросовых проводок.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6B1872">
            <w:pPr>
              <w:rPr>
                <w:sz w:val="10"/>
                <w:szCs w:val="1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960840">
            <w:pPr>
              <w:pStyle w:val="237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Выполнение монтажа кабелей в траншеях.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Style w:val="a5"/>
                <w:rFonts w:eastAsia="Calibri"/>
                <w:b w:val="0"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1.6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Монтаж кабелей в траншеях.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6B1872">
            <w:pPr>
              <w:rPr>
                <w:sz w:val="10"/>
                <w:szCs w:val="1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Выполнение ремонта магнитных пускателей, тепловых, </w:t>
            </w:r>
            <w:r w:rsidRPr="002A5BF2">
              <w:rPr>
                <w:sz w:val="24"/>
                <w:szCs w:val="24"/>
              </w:rPr>
              <w:lastRenderedPageBreak/>
              <w:t>промежуточных реле, терморезисторов.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Style w:val="a5"/>
                <w:rFonts w:eastAsiaTheme="minorEastAsia"/>
                <w:b w:val="0"/>
                <w:bCs w:val="0"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1.7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Ремонт магнитных пускателей, тепловых, промежуточных реле, </w:t>
            </w:r>
            <w:r w:rsidRPr="002A5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терморезисторов.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6B1872">
            <w:pPr>
              <w:rPr>
                <w:sz w:val="10"/>
                <w:szCs w:val="1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A71476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>Выполнять дефектовку сельскохозяйственных производственных силовых и  осветительных электроустановок, устранение дефектов сельскохозяйственных производственных силовых и  осветительных электроустановок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rPr>
                <w:rStyle w:val="a5"/>
                <w:rFonts w:eastAsiaTheme="minorEastAsia"/>
                <w:b w:val="0"/>
                <w:bCs w:val="0"/>
                <w:i/>
                <w:sz w:val="24"/>
                <w:szCs w:val="24"/>
                <w:shd w:val="clear" w:color="auto" w:fill="auto"/>
              </w:rPr>
            </w:pPr>
            <w:r w:rsidRPr="002A5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1.8</w:t>
            </w:r>
            <w:r w:rsidRPr="002A5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>Определение дефектов сельскохозяйственных производственных силовых и  осветительных электроустановок, устранение дефектов сельскохозяйственных производственных силовых и  осветительных электроустановок</w:t>
            </w:r>
            <w:r w:rsidRPr="002A5BF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6B1872">
            <w:pPr>
              <w:rPr>
                <w:sz w:val="10"/>
                <w:szCs w:val="1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2A5B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BF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подготовку </w:t>
            </w:r>
            <w:r w:rsidRPr="002A5BF2">
              <w:rPr>
                <w:rFonts w:ascii="Times New Roman" w:hAnsi="Times New Roman" w:cs="Times New Roman"/>
                <w:bCs/>
                <w:sz w:val="24"/>
                <w:szCs w:val="24"/>
              </w:rPr>
              <w:t>силовых и осветительных электропроводок, пускорегулирующей и защитной аппаратуры, электродвигателей, трансформаторов к работе в летних условиях.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1.9. </w:t>
            </w:r>
            <w:r w:rsidRPr="002A5BF2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силовых и осветительных электропроводок, пускорегулирующей и защитной аппаратуры, электродвигателей, трансформаторов к работе в летних условиях.</w:t>
            </w:r>
          </w:p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rPr>
                <w:rStyle w:val="a5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Tr="00413A1E">
        <w:trPr>
          <w:trHeight w:val="562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6B1872">
            <w:pPr>
              <w:rPr>
                <w:sz w:val="10"/>
                <w:szCs w:val="1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>ПП.01. На производстве</w:t>
            </w:r>
          </w:p>
          <w:p w:rsidR="00667F24" w:rsidRPr="002A5BF2" w:rsidRDefault="00667F24" w:rsidP="002A5BF2">
            <w:pPr>
              <w:pStyle w:val="237"/>
              <w:shd w:val="clear" w:color="auto" w:fill="auto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2A5BF2">
              <w:rPr>
                <w:sz w:val="24"/>
                <w:szCs w:val="24"/>
              </w:rPr>
              <w:t xml:space="preserve">Выполнять вывод в ремонт </w:t>
            </w:r>
            <w:r w:rsidRPr="002A5BF2">
              <w:rPr>
                <w:bCs/>
                <w:sz w:val="24"/>
                <w:szCs w:val="24"/>
              </w:rPr>
              <w:t>электрооборудования  ПС, ВЛ.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rStyle w:val="a5"/>
                <w:sz w:val="24"/>
                <w:szCs w:val="24"/>
              </w:rPr>
            </w:pPr>
            <w:r w:rsidRPr="002A5BF2">
              <w:rPr>
                <w:b/>
                <w:sz w:val="24"/>
                <w:szCs w:val="24"/>
              </w:rPr>
              <w:t xml:space="preserve">Тема 1.10 </w:t>
            </w:r>
            <w:r w:rsidRPr="002A5BF2">
              <w:rPr>
                <w:sz w:val="24"/>
                <w:szCs w:val="24"/>
              </w:rPr>
              <w:t xml:space="preserve">Вывод в ремонт </w:t>
            </w:r>
            <w:r w:rsidRPr="002A5BF2">
              <w:rPr>
                <w:bCs/>
                <w:sz w:val="24"/>
                <w:szCs w:val="24"/>
              </w:rPr>
              <w:t>электрооборудования  ПС, ВЛ.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2A5BF2" w:rsidRDefault="00667F2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D1A32" w:rsidRDefault="00DD1A32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  <w:lang w:val="en-US"/>
              </w:rPr>
            </w:pPr>
            <w:r>
              <w:rPr>
                <w:rStyle w:val="15"/>
                <w:sz w:val="24"/>
                <w:szCs w:val="24"/>
                <w:lang w:val="en-US"/>
              </w:rPr>
              <w:t>2</w:t>
            </w:r>
          </w:p>
        </w:tc>
      </w:tr>
      <w:tr w:rsidR="00667F24" w:rsidRPr="00D8352D" w:rsidTr="00413A1E">
        <w:trPr>
          <w:trHeight w:val="56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8352D" w:rsidRDefault="00667F24" w:rsidP="00B32B2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8352D" w:rsidRDefault="0073488F" w:rsidP="002A5BF2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rStyle w:val="a5"/>
                <w:sz w:val="24"/>
                <w:szCs w:val="24"/>
              </w:rPr>
              <w:t>Итого часов производственной</w:t>
            </w:r>
            <w:r w:rsidR="00E36EE5">
              <w:rPr>
                <w:rStyle w:val="a5"/>
                <w:sz w:val="24"/>
                <w:szCs w:val="24"/>
              </w:rPr>
              <w:t xml:space="preserve"> практики по ПМ.01.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8352D" w:rsidRDefault="00667F24" w:rsidP="00C47563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Pr="00D8352D" w:rsidRDefault="00667F24" w:rsidP="003B3288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7F24" w:rsidRDefault="00667F24" w:rsidP="003B3288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  <w:tr w:rsidR="00E36EE5" w:rsidRPr="00D8352D" w:rsidTr="00413A1E">
        <w:trPr>
          <w:trHeight w:val="562"/>
        </w:trPr>
        <w:tc>
          <w:tcPr>
            <w:tcW w:w="12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EE5" w:rsidRPr="00D8352D" w:rsidRDefault="00E36EE5" w:rsidP="00C47563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  <w:r>
              <w:rPr>
                <w:rStyle w:val="a5"/>
                <w:sz w:val="24"/>
                <w:szCs w:val="24"/>
              </w:rPr>
              <w:t>Итоговый контроль проводится в форме дифференцированного зачета (3 семестр)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EE5" w:rsidRDefault="00E36EE5" w:rsidP="003B3288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EE5" w:rsidRDefault="00E36EE5" w:rsidP="003B3288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</w:p>
        </w:tc>
      </w:tr>
    </w:tbl>
    <w:p w:rsidR="00DD1A32" w:rsidRDefault="00DD1A32" w:rsidP="00DD1A32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  <w:r w:rsidRPr="00DD1A32">
        <w:rPr>
          <w:sz w:val="22"/>
          <w:szCs w:val="22"/>
        </w:rPr>
        <w:t xml:space="preserve">                          </w:t>
      </w:r>
    </w:p>
    <w:p w:rsidR="00DD1A32" w:rsidRPr="00DD1A32" w:rsidRDefault="00DD1A32" w:rsidP="00DD1A32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p w:rsidR="00DD1A32" w:rsidRPr="0002014C" w:rsidRDefault="00DD1A32" w:rsidP="00DD1A3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DD1A32">
        <w:t xml:space="preserve">           </w:t>
      </w: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DD1A32" w:rsidRPr="0002014C" w:rsidRDefault="00DD1A32" w:rsidP="00DD1A3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DD1A32" w:rsidRPr="0002014C" w:rsidRDefault="00DD1A32" w:rsidP="00DD1A3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DD1A32" w:rsidRPr="00DD1A32" w:rsidRDefault="00DD1A32" w:rsidP="00DD1A32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DD1A32" w:rsidRPr="00DD1A32" w:rsidSect="00405AA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02014C">
        <w:rPr>
          <w:rFonts w:eastAsia="TimesNewRomanPSMT"/>
          <w:sz w:val="24"/>
          <w:szCs w:val="24"/>
          <w:lang w:eastAsia="en-US"/>
        </w:rPr>
        <w:t>3 – продуктивный (планирование и самостоятельное выполнение деятельности, р</w:t>
      </w:r>
      <w:r>
        <w:rPr>
          <w:rFonts w:eastAsia="TimesNewRomanPSMT"/>
          <w:sz w:val="24"/>
          <w:szCs w:val="24"/>
          <w:lang w:eastAsia="en-US"/>
        </w:rPr>
        <w:t>ешение проблемных задач)</w:t>
      </w:r>
      <w:r w:rsidRPr="00DD1A32">
        <w:rPr>
          <w:sz w:val="22"/>
          <w:szCs w:val="22"/>
        </w:rPr>
        <w:t xml:space="preserve"> </w:t>
      </w:r>
    </w:p>
    <w:p w:rsidR="001A4CCC" w:rsidRPr="00413A1E" w:rsidRDefault="0046061E" w:rsidP="001A4CCC">
      <w:pPr>
        <w:pStyle w:val="24"/>
        <w:keepNext/>
        <w:keepLines/>
        <w:shd w:val="clear" w:color="auto" w:fill="auto"/>
        <w:spacing w:after="196" w:line="210" w:lineRule="exact"/>
        <w:ind w:left="60" w:firstLine="540"/>
        <w:jc w:val="both"/>
        <w:rPr>
          <w:b/>
          <w:sz w:val="28"/>
          <w:szCs w:val="28"/>
        </w:rPr>
      </w:pPr>
      <w:bookmarkStart w:id="1" w:name="bookmark17"/>
      <w:r w:rsidRPr="00413A1E">
        <w:rPr>
          <w:b/>
          <w:sz w:val="28"/>
          <w:szCs w:val="28"/>
        </w:rPr>
        <w:lastRenderedPageBreak/>
        <w:t>3</w:t>
      </w:r>
      <w:r w:rsidR="001A4CCC" w:rsidRPr="00413A1E">
        <w:rPr>
          <w:b/>
          <w:sz w:val="28"/>
          <w:szCs w:val="28"/>
        </w:rPr>
        <w:t>.</w:t>
      </w:r>
      <w:r w:rsidR="00FF694A" w:rsidRPr="00413A1E">
        <w:rPr>
          <w:b/>
          <w:sz w:val="28"/>
          <w:szCs w:val="28"/>
        </w:rPr>
        <w:t xml:space="preserve"> Условия реализации программы производственной практики</w:t>
      </w:r>
      <w:bookmarkEnd w:id="1"/>
    </w:p>
    <w:p w:rsidR="001A4CCC" w:rsidRPr="00351706" w:rsidRDefault="00351706" w:rsidP="001A4CCC">
      <w:pPr>
        <w:pStyle w:val="22"/>
        <w:shd w:val="clear" w:color="auto" w:fill="auto"/>
        <w:spacing w:line="264" w:lineRule="exact"/>
        <w:ind w:left="60" w:firstLine="540"/>
        <w:jc w:val="both"/>
        <w:rPr>
          <w:b/>
          <w:sz w:val="24"/>
          <w:szCs w:val="24"/>
        </w:rPr>
      </w:pPr>
      <w:r w:rsidRPr="00351706">
        <w:rPr>
          <w:b/>
          <w:sz w:val="24"/>
          <w:szCs w:val="24"/>
        </w:rPr>
        <w:t>3</w:t>
      </w:r>
      <w:r w:rsidR="001A4CCC" w:rsidRPr="00351706">
        <w:rPr>
          <w:b/>
          <w:sz w:val="24"/>
          <w:szCs w:val="24"/>
        </w:rPr>
        <w:t>.1 Требования к рабочим местам производственной практики.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Производственная практика проводится на предприятиях промышленных организаций</w:t>
      </w:r>
      <w:r w:rsidR="00A9387B" w:rsidRPr="00A9387B">
        <w:rPr>
          <w:rStyle w:val="123"/>
          <w:sz w:val="24"/>
          <w:szCs w:val="24"/>
        </w:rPr>
        <w:t xml:space="preserve"> </w:t>
      </w:r>
      <w:r w:rsidRPr="007C1862">
        <w:rPr>
          <w:rStyle w:val="123"/>
          <w:sz w:val="24"/>
          <w:szCs w:val="24"/>
        </w:rPr>
        <w:t>согласно договоров заключаемых между образовательным учреждением и этими предприятия</w:t>
      </w:r>
      <w:r w:rsidRPr="007C1862">
        <w:rPr>
          <w:rStyle w:val="123"/>
          <w:sz w:val="24"/>
          <w:szCs w:val="24"/>
        </w:rPr>
        <w:softHyphen/>
        <w:t>ми на втором и третьем курсе;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Реализация программы производственной практики предусматривает наличие на про</w:t>
      </w:r>
      <w:r w:rsidRPr="007C1862">
        <w:rPr>
          <w:rStyle w:val="123"/>
          <w:sz w:val="24"/>
          <w:szCs w:val="24"/>
        </w:rPr>
        <w:softHyphen/>
        <w:t>мышленных организациях:</w:t>
      </w:r>
    </w:p>
    <w:p w:rsidR="001A4CCC" w:rsidRPr="007C1862" w:rsidRDefault="001A4CCC" w:rsidP="001A4CCC">
      <w:pPr>
        <w:pStyle w:val="237"/>
        <w:shd w:val="clear" w:color="auto" w:fill="auto"/>
        <w:spacing w:before="0" w:after="0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электромонтажных площадок, подразделений, цехов и участков по ремонту и обслужива</w:t>
      </w:r>
      <w:r w:rsidRPr="007C1862">
        <w:rPr>
          <w:rStyle w:val="123"/>
          <w:sz w:val="24"/>
          <w:szCs w:val="24"/>
        </w:rPr>
        <w:softHyphen/>
        <w:t>нию электрооборудования;</w:t>
      </w:r>
    </w:p>
    <w:p w:rsidR="001A4CCC" w:rsidRPr="0046061E" w:rsidRDefault="001A4CCC" w:rsidP="001A4CCC">
      <w:pPr>
        <w:pStyle w:val="237"/>
        <w:shd w:val="clear" w:color="auto" w:fill="auto"/>
        <w:spacing w:before="0" w:after="283"/>
        <w:ind w:left="60" w:right="120" w:firstLine="540"/>
        <w:rPr>
          <w:sz w:val="24"/>
          <w:szCs w:val="24"/>
        </w:rPr>
      </w:pPr>
      <w:r w:rsidRPr="007C1862">
        <w:rPr>
          <w:rStyle w:val="123"/>
          <w:sz w:val="24"/>
          <w:szCs w:val="24"/>
        </w:rPr>
        <w:t>высоковольтного, силового, грузоподъемного оборудования и приспособлений, в соответ</w:t>
      </w:r>
      <w:r w:rsidRPr="007C1862">
        <w:rPr>
          <w:rStyle w:val="123"/>
          <w:sz w:val="24"/>
          <w:szCs w:val="24"/>
        </w:rPr>
        <w:softHyphen/>
        <w:t>ствии с требованиями ФГОС по профессии электромонтер по ремонту и обслуживанию элек</w:t>
      </w:r>
      <w:r w:rsidRPr="007C1862">
        <w:rPr>
          <w:rStyle w:val="123"/>
          <w:sz w:val="24"/>
          <w:szCs w:val="24"/>
        </w:rPr>
        <w:softHyphen/>
        <w:t xml:space="preserve">трооборудования </w:t>
      </w:r>
      <w:r w:rsidR="0046061E">
        <w:rPr>
          <w:rStyle w:val="123"/>
          <w:sz w:val="24"/>
          <w:szCs w:val="24"/>
        </w:rPr>
        <w:t>в сельскохозяйственном производстве.</w:t>
      </w:r>
    </w:p>
    <w:p w:rsidR="00FF694A" w:rsidRPr="0002014C" w:rsidRDefault="0046061E" w:rsidP="00FF69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</w:t>
      </w:r>
      <w:r w:rsidR="0035170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FF694A"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Информационное обеспечение обучения</w:t>
      </w:r>
    </w:p>
    <w:p w:rsidR="00FF694A" w:rsidRPr="007C1862" w:rsidRDefault="00FF694A" w:rsidP="00FF6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FF694A" w:rsidRPr="007C1862" w:rsidRDefault="00FF694A" w:rsidP="00FF694A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FF694A" w:rsidRPr="007C1862" w:rsidRDefault="00FF694A" w:rsidP="00FF694A">
      <w:pPr>
        <w:pStyle w:val="a7"/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FF694A" w:rsidRPr="007C1862" w:rsidRDefault="00FF694A" w:rsidP="00FF694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FF694A" w:rsidRPr="007C1862" w:rsidRDefault="00F02384" w:rsidP="00FF69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F694A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FF694A" w:rsidRPr="007C1862" w:rsidRDefault="00F02384" w:rsidP="00FF69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F694A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FF694A" w:rsidRPr="007C1862" w:rsidRDefault="00F02384" w:rsidP="00FF694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F694A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FF694A" w:rsidRPr="007C1862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351706" w:rsidP="007C18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C1862" w:rsidRPr="007C1862">
        <w:rPr>
          <w:rFonts w:ascii="Times New Roman" w:hAnsi="Times New Roman" w:cs="Times New Roman"/>
          <w:b/>
          <w:bCs/>
          <w:sz w:val="24"/>
          <w:szCs w:val="24"/>
        </w:rPr>
        <w:t>.3.Общие требования к организации образовательного процесса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 xml:space="preserve"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</w:t>
      </w:r>
      <w:r w:rsidRPr="007C1862">
        <w:rPr>
          <w:sz w:val="24"/>
          <w:szCs w:val="24"/>
        </w:rPr>
        <w:lastRenderedPageBreak/>
        <w:t>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7C1862" w:rsidRPr="007C1862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7C1862" w:rsidRPr="00FF694A" w:rsidRDefault="00351706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>
        <w:rPr>
          <w:szCs w:val="24"/>
        </w:rPr>
        <w:t>3</w:t>
      </w:r>
      <w:r w:rsidR="007C1862" w:rsidRPr="00FF694A">
        <w:rPr>
          <w:szCs w:val="24"/>
        </w:rPr>
        <w:t>.4. Кадровое обеспечение образовательного процесса</w:t>
      </w:r>
    </w:p>
    <w:p w:rsidR="007C1862" w:rsidRPr="00FF694A" w:rsidRDefault="007C1862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Cs w:val="24"/>
        </w:rPr>
      </w:pPr>
    </w:p>
    <w:p w:rsidR="007C1862" w:rsidRPr="00FF694A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FF694A">
        <w:rPr>
          <w:sz w:val="24"/>
          <w:szCs w:val="24"/>
        </w:rPr>
        <w:tab/>
        <w:t xml:space="preserve">Реализация основной профессиональной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7C1862" w:rsidRPr="00FF694A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FF694A">
        <w:rPr>
          <w:sz w:val="24"/>
          <w:szCs w:val="24"/>
        </w:rPr>
        <w:tab/>
        <w:t>Преподаватели и мастера производственного обучения, отвечающие за освоение обучающимся профессионального цикла имеют опыт деятельности в организациях соответствующей профессиональной сферы. Эти преподаватели и мастера производственного обучения  проход стажировку в профильных организациях не реже одного раза в 3 года.</w:t>
      </w:r>
    </w:p>
    <w:p w:rsidR="007C1862" w:rsidRPr="00FF694A" w:rsidRDefault="007C1862" w:rsidP="007C1862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FF694A" w:rsidRPr="0073488F" w:rsidRDefault="00FF694A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Pr="0073488F" w:rsidRDefault="00FF694A" w:rsidP="00FF694A"/>
    <w:p w:rsidR="00FF694A" w:rsidRDefault="00FF694A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:rsidR="00413A1E" w:rsidRPr="00413A1E" w:rsidRDefault="00413A1E" w:rsidP="00413A1E"/>
    <w:p w:rsidR="00FF694A" w:rsidRPr="0073488F" w:rsidRDefault="00FF694A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p w:rsidR="007C1862" w:rsidRPr="00FF694A" w:rsidRDefault="00351706" w:rsidP="007C18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>
        <w:rPr>
          <w:caps/>
          <w:szCs w:val="24"/>
        </w:rPr>
        <w:t>4</w:t>
      </w:r>
      <w:r w:rsidR="007C1862" w:rsidRPr="00FF694A">
        <w:rPr>
          <w:caps/>
          <w:szCs w:val="24"/>
        </w:rPr>
        <w:t xml:space="preserve">. Контроль и оценка результатов освоения </w:t>
      </w:r>
      <w:r w:rsidR="00413A1E">
        <w:rPr>
          <w:caps/>
          <w:szCs w:val="24"/>
        </w:rPr>
        <w:t xml:space="preserve">производственной практики </w:t>
      </w:r>
      <w:r w:rsidR="007C1862" w:rsidRPr="00FF694A">
        <w:rPr>
          <w:caps/>
          <w:szCs w:val="24"/>
        </w:rPr>
        <w:t>профессионального модуля (вида профессиональной деятельности)</w:t>
      </w:r>
    </w:p>
    <w:p w:rsidR="00413A1E" w:rsidRDefault="00413A1E" w:rsidP="00413A1E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7F1C3F">
        <w:rPr>
          <w:rFonts w:ascii="Times New Roman" w:eastAsia="Times New Roman" w:hAnsi="Times New Roman" w:cs="Times New Roman"/>
          <w:sz w:val="24"/>
          <w:szCs w:val="24"/>
        </w:rPr>
        <w:t xml:space="preserve">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7C1862" w:rsidP="007C1862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p w:rsidR="007C1862" w:rsidRPr="007C1862" w:rsidRDefault="007C1862" w:rsidP="007C1862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413A1E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0F1B6E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ПК 1.1. Выполнять монтаж силовых и осветительных электроустановок с электрическими схемами средней сложности.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выполнять монтаж силовых и 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1.2. Выполнять техническое обслуживание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сельскохозяйственных производственных, силовых и осветительных электроустановок с электрическими схемами средней сложности.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Способность выполнять техническое обслуживание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сельскохозяйственных производственных, силовых и 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7C1862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1.3. Выполнять ремонт силовых и осветительных электроустановок с электрическими схемами средней сложности.</w:t>
            </w:r>
          </w:p>
        </w:tc>
        <w:tc>
          <w:tcPr>
            <w:tcW w:w="3762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выполнять ремонт силовых и 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7061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384" w:rsidRDefault="00F02384" w:rsidP="00D95CE0">
      <w:pPr>
        <w:spacing w:after="0" w:line="240" w:lineRule="auto"/>
      </w:pPr>
      <w:r>
        <w:separator/>
      </w:r>
    </w:p>
  </w:endnote>
  <w:endnote w:type="continuationSeparator" w:id="0">
    <w:p w:rsidR="00F02384" w:rsidRDefault="00F02384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9064936"/>
      <w:docPartObj>
        <w:docPartGallery w:val="Page Numbers (Bottom of Page)"/>
        <w:docPartUnique/>
      </w:docPartObj>
    </w:sdtPr>
    <w:sdtEndPr/>
    <w:sdtContent>
      <w:p w:rsidR="000E2A53" w:rsidRDefault="00E56E4E">
        <w:pPr>
          <w:pStyle w:val="ab"/>
          <w:jc w:val="right"/>
        </w:pPr>
        <w:r w:rsidRPr="000E2A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E2A53" w:rsidRPr="000E2A5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E2A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6B57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E2A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2A53" w:rsidRDefault="000E2A5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384" w:rsidRDefault="00F02384" w:rsidP="00D95CE0">
      <w:pPr>
        <w:spacing w:after="0" w:line="240" w:lineRule="auto"/>
      </w:pPr>
      <w:r>
        <w:separator/>
      </w:r>
    </w:p>
  </w:footnote>
  <w:footnote w:type="continuationSeparator" w:id="0">
    <w:p w:rsidR="00F02384" w:rsidRDefault="00F02384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43BEC"/>
    <w:rsid w:val="00044E86"/>
    <w:rsid w:val="00047B98"/>
    <w:rsid w:val="00050576"/>
    <w:rsid w:val="0005347A"/>
    <w:rsid w:val="00056BD7"/>
    <w:rsid w:val="0006745B"/>
    <w:rsid w:val="000861F9"/>
    <w:rsid w:val="000A3D30"/>
    <w:rsid w:val="000B29F2"/>
    <w:rsid w:val="000B6064"/>
    <w:rsid w:val="000D3E09"/>
    <w:rsid w:val="000E2A53"/>
    <w:rsid w:val="000E5447"/>
    <w:rsid w:val="000F1B6E"/>
    <w:rsid w:val="00104C28"/>
    <w:rsid w:val="00107DE0"/>
    <w:rsid w:val="0011236B"/>
    <w:rsid w:val="00116638"/>
    <w:rsid w:val="0011731E"/>
    <w:rsid w:val="00126EF8"/>
    <w:rsid w:val="001503AA"/>
    <w:rsid w:val="00153059"/>
    <w:rsid w:val="0015359A"/>
    <w:rsid w:val="00183E89"/>
    <w:rsid w:val="001958FF"/>
    <w:rsid w:val="001A2A2B"/>
    <w:rsid w:val="001A2F80"/>
    <w:rsid w:val="001A4CCC"/>
    <w:rsid w:val="001B5F97"/>
    <w:rsid w:val="001B5FA0"/>
    <w:rsid w:val="001C4113"/>
    <w:rsid w:val="001C6609"/>
    <w:rsid w:val="001D5946"/>
    <w:rsid w:val="001D77F9"/>
    <w:rsid w:val="001E2B54"/>
    <w:rsid w:val="001F1C56"/>
    <w:rsid w:val="002053A3"/>
    <w:rsid w:val="00212A81"/>
    <w:rsid w:val="002207B4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B0EF5"/>
    <w:rsid w:val="002E407E"/>
    <w:rsid w:val="002E47DF"/>
    <w:rsid w:val="00302C00"/>
    <w:rsid w:val="00306344"/>
    <w:rsid w:val="00322B03"/>
    <w:rsid w:val="003342A0"/>
    <w:rsid w:val="00342D51"/>
    <w:rsid w:val="00351706"/>
    <w:rsid w:val="00353EA8"/>
    <w:rsid w:val="003548E9"/>
    <w:rsid w:val="00375518"/>
    <w:rsid w:val="00396A1A"/>
    <w:rsid w:val="003A5A37"/>
    <w:rsid w:val="003A7550"/>
    <w:rsid w:val="003B3288"/>
    <w:rsid w:val="003B5FA2"/>
    <w:rsid w:val="003C2CD3"/>
    <w:rsid w:val="003D2CEA"/>
    <w:rsid w:val="003D5AA7"/>
    <w:rsid w:val="003E4AC1"/>
    <w:rsid w:val="003E5D7C"/>
    <w:rsid w:val="003F2C32"/>
    <w:rsid w:val="004012FD"/>
    <w:rsid w:val="00405AA3"/>
    <w:rsid w:val="00413A1E"/>
    <w:rsid w:val="00416FEE"/>
    <w:rsid w:val="0043148D"/>
    <w:rsid w:val="00437B90"/>
    <w:rsid w:val="00445B95"/>
    <w:rsid w:val="0045412A"/>
    <w:rsid w:val="0046061E"/>
    <w:rsid w:val="00463C5E"/>
    <w:rsid w:val="004648DF"/>
    <w:rsid w:val="0047239F"/>
    <w:rsid w:val="004751A7"/>
    <w:rsid w:val="0048061A"/>
    <w:rsid w:val="0048530F"/>
    <w:rsid w:val="004B3866"/>
    <w:rsid w:val="004C5CDB"/>
    <w:rsid w:val="004C6C33"/>
    <w:rsid w:val="004D0622"/>
    <w:rsid w:val="004D3821"/>
    <w:rsid w:val="004E41F8"/>
    <w:rsid w:val="004F1D41"/>
    <w:rsid w:val="00506F08"/>
    <w:rsid w:val="005360C6"/>
    <w:rsid w:val="00553084"/>
    <w:rsid w:val="00572448"/>
    <w:rsid w:val="00574C59"/>
    <w:rsid w:val="00584759"/>
    <w:rsid w:val="005901D7"/>
    <w:rsid w:val="005B35E5"/>
    <w:rsid w:val="005C0565"/>
    <w:rsid w:val="005C10B1"/>
    <w:rsid w:val="005C7BBB"/>
    <w:rsid w:val="005E18BA"/>
    <w:rsid w:val="005F2E00"/>
    <w:rsid w:val="00600297"/>
    <w:rsid w:val="00601A3B"/>
    <w:rsid w:val="00602071"/>
    <w:rsid w:val="00607131"/>
    <w:rsid w:val="00630D57"/>
    <w:rsid w:val="006323BE"/>
    <w:rsid w:val="00636B57"/>
    <w:rsid w:val="00646EF5"/>
    <w:rsid w:val="006512F7"/>
    <w:rsid w:val="0065614D"/>
    <w:rsid w:val="00660C02"/>
    <w:rsid w:val="0066598E"/>
    <w:rsid w:val="00667F24"/>
    <w:rsid w:val="006714D2"/>
    <w:rsid w:val="00676F2C"/>
    <w:rsid w:val="00681B44"/>
    <w:rsid w:val="00683307"/>
    <w:rsid w:val="006B1872"/>
    <w:rsid w:val="006B5E96"/>
    <w:rsid w:val="006E16D0"/>
    <w:rsid w:val="006E45E9"/>
    <w:rsid w:val="006F4364"/>
    <w:rsid w:val="00701327"/>
    <w:rsid w:val="007036A1"/>
    <w:rsid w:val="00706105"/>
    <w:rsid w:val="0073488F"/>
    <w:rsid w:val="007400A0"/>
    <w:rsid w:val="007527AD"/>
    <w:rsid w:val="00760A60"/>
    <w:rsid w:val="007614F8"/>
    <w:rsid w:val="007831FC"/>
    <w:rsid w:val="00786C67"/>
    <w:rsid w:val="00793444"/>
    <w:rsid w:val="007A4EA9"/>
    <w:rsid w:val="007A6B3E"/>
    <w:rsid w:val="007B155E"/>
    <w:rsid w:val="007C1862"/>
    <w:rsid w:val="007C5F72"/>
    <w:rsid w:val="007C6BCA"/>
    <w:rsid w:val="007D2097"/>
    <w:rsid w:val="007D683F"/>
    <w:rsid w:val="007F04C4"/>
    <w:rsid w:val="007F3728"/>
    <w:rsid w:val="00800988"/>
    <w:rsid w:val="0080603F"/>
    <w:rsid w:val="00825130"/>
    <w:rsid w:val="00830853"/>
    <w:rsid w:val="008460B7"/>
    <w:rsid w:val="008538D8"/>
    <w:rsid w:val="00870684"/>
    <w:rsid w:val="008737BE"/>
    <w:rsid w:val="008815D6"/>
    <w:rsid w:val="00885D89"/>
    <w:rsid w:val="00891C00"/>
    <w:rsid w:val="008C7D0A"/>
    <w:rsid w:val="008D22EC"/>
    <w:rsid w:val="0090321F"/>
    <w:rsid w:val="00931B55"/>
    <w:rsid w:val="00951352"/>
    <w:rsid w:val="00960840"/>
    <w:rsid w:val="00966E4C"/>
    <w:rsid w:val="009951C9"/>
    <w:rsid w:val="009A0EF2"/>
    <w:rsid w:val="009A1177"/>
    <w:rsid w:val="009A148F"/>
    <w:rsid w:val="009A7474"/>
    <w:rsid w:val="009C1D5D"/>
    <w:rsid w:val="009C3F27"/>
    <w:rsid w:val="009D5D09"/>
    <w:rsid w:val="009F2CED"/>
    <w:rsid w:val="00A0277C"/>
    <w:rsid w:val="00A02896"/>
    <w:rsid w:val="00A02FDC"/>
    <w:rsid w:val="00A033F6"/>
    <w:rsid w:val="00A2164D"/>
    <w:rsid w:val="00A2288A"/>
    <w:rsid w:val="00A64F41"/>
    <w:rsid w:val="00A71476"/>
    <w:rsid w:val="00A726FE"/>
    <w:rsid w:val="00A76F63"/>
    <w:rsid w:val="00A85C6C"/>
    <w:rsid w:val="00A9387B"/>
    <w:rsid w:val="00A9530F"/>
    <w:rsid w:val="00A970B4"/>
    <w:rsid w:val="00AA2FE3"/>
    <w:rsid w:val="00AA5634"/>
    <w:rsid w:val="00AB488E"/>
    <w:rsid w:val="00AD0265"/>
    <w:rsid w:val="00AD1214"/>
    <w:rsid w:val="00AE72E0"/>
    <w:rsid w:val="00AF04B2"/>
    <w:rsid w:val="00AF3608"/>
    <w:rsid w:val="00B02B67"/>
    <w:rsid w:val="00B033AF"/>
    <w:rsid w:val="00B139EE"/>
    <w:rsid w:val="00B1621B"/>
    <w:rsid w:val="00B212A5"/>
    <w:rsid w:val="00B22451"/>
    <w:rsid w:val="00B264A1"/>
    <w:rsid w:val="00B27C95"/>
    <w:rsid w:val="00B32B21"/>
    <w:rsid w:val="00B32CBE"/>
    <w:rsid w:val="00B82708"/>
    <w:rsid w:val="00B87005"/>
    <w:rsid w:val="00BA0CFE"/>
    <w:rsid w:val="00BB2A86"/>
    <w:rsid w:val="00BD3963"/>
    <w:rsid w:val="00BE4A0D"/>
    <w:rsid w:val="00BE78C4"/>
    <w:rsid w:val="00C07DD6"/>
    <w:rsid w:val="00C13660"/>
    <w:rsid w:val="00C2482D"/>
    <w:rsid w:val="00C2521A"/>
    <w:rsid w:val="00C32AEA"/>
    <w:rsid w:val="00C34DC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FE7"/>
    <w:rsid w:val="00CF6BD9"/>
    <w:rsid w:val="00CF7E82"/>
    <w:rsid w:val="00D0264D"/>
    <w:rsid w:val="00D23997"/>
    <w:rsid w:val="00D25559"/>
    <w:rsid w:val="00D32E2B"/>
    <w:rsid w:val="00D4122F"/>
    <w:rsid w:val="00D50580"/>
    <w:rsid w:val="00D52828"/>
    <w:rsid w:val="00D805DB"/>
    <w:rsid w:val="00D8352D"/>
    <w:rsid w:val="00D95CE0"/>
    <w:rsid w:val="00D97819"/>
    <w:rsid w:val="00DA1998"/>
    <w:rsid w:val="00DA4716"/>
    <w:rsid w:val="00DA6E44"/>
    <w:rsid w:val="00DB1917"/>
    <w:rsid w:val="00DC4DCC"/>
    <w:rsid w:val="00DD1A32"/>
    <w:rsid w:val="00DD5CB9"/>
    <w:rsid w:val="00DD6126"/>
    <w:rsid w:val="00DE0045"/>
    <w:rsid w:val="00DE054C"/>
    <w:rsid w:val="00DE355B"/>
    <w:rsid w:val="00DE5D7D"/>
    <w:rsid w:val="00E24A6A"/>
    <w:rsid w:val="00E36EE5"/>
    <w:rsid w:val="00E479E9"/>
    <w:rsid w:val="00E5171E"/>
    <w:rsid w:val="00E56E4E"/>
    <w:rsid w:val="00E60F38"/>
    <w:rsid w:val="00E630A9"/>
    <w:rsid w:val="00E65CA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6F18"/>
    <w:rsid w:val="00EF14D4"/>
    <w:rsid w:val="00EF5AB4"/>
    <w:rsid w:val="00F02384"/>
    <w:rsid w:val="00F05D75"/>
    <w:rsid w:val="00F06A5A"/>
    <w:rsid w:val="00F11884"/>
    <w:rsid w:val="00F35E8A"/>
    <w:rsid w:val="00F44305"/>
    <w:rsid w:val="00F46445"/>
    <w:rsid w:val="00F65AF7"/>
    <w:rsid w:val="00F90BBE"/>
    <w:rsid w:val="00F91B42"/>
    <w:rsid w:val="00FC554C"/>
    <w:rsid w:val="00FD2ED4"/>
    <w:rsid w:val="00FD6AC5"/>
    <w:rsid w:val="00FE58F6"/>
    <w:rsid w:val="00FE77E1"/>
    <w:rsid w:val="00FF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146F6-A342-456B-8DA4-292A1CF3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character" w:styleId="ad">
    <w:name w:val="Placeholder Text"/>
    <w:basedOn w:val="a0"/>
    <w:uiPriority w:val="99"/>
    <w:semiHidden/>
    <w:rsid w:val="00F44305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F4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305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B212A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1EF24-4C65-4999-810B-34BB1EB9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10917</TotalTime>
  <Pages>13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204</cp:revision>
  <cp:lastPrinted>2018-10-15T05:45:00Z</cp:lastPrinted>
  <dcterms:created xsi:type="dcterms:W3CDTF">2016-09-05T04:44:00Z</dcterms:created>
  <dcterms:modified xsi:type="dcterms:W3CDTF">2018-10-15T05:46:00Z</dcterms:modified>
</cp:coreProperties>
</file>