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EF" w:rsidRDefault="000A49EF" w:rsidP="001B15A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0A49EF" w:rsidRDefault="000A49EF" w:rsidP="001B15A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0A49EF" w:rsidRDefault="000A49EF" w:rsidP="001B15A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0A49EF" w:rsidRDefault="000A49EF" w:rsidP="001B15A5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0A49EF" w:rsidRDefault="000A49EF" w:rsidP="001B15A5">
      <w:pPr>
        <w:tabs>
          <w:tab w:val="left" w:pos="7417"/>
        </w:tabs>
      </w:pPr>
      <w:r>
        <w:tab/>
      </w:r>
    </w:p>
    <w:p w:rsidR="000A49EF" w:rsidRDefault="000A49EF" w:rsidP="001B15A5">
      <w:pPr>
        <w:tabs>
          <w:tab w:val="left" w:pos="7417"/>
        </w:tabs>
        <w:jc w:val="right"/>
      </w:pPr>
    </w:p>
    <w:p w:rsidR="000A49EF" w:rsidRDefault="000A49EF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32.2</w:t>
      </w:r>
    </w:p>
    <w:p w:rsidR="000A49EF" w:rsidRDefault="000A49EF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ОСНОВНОЙ ПРОФЕССИОНАЛЬНОЙ</w:t>
      </w:r>
    </w:p>
    <w:p w:rsidR="000A49EF" w:rsidRDefault="000A49EF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ОБРАЗОВАТЕЛЬНОЙ ПРОГРАММЕ</w:t>
      </w:r>
    </w:p>
    <w:p w:rsidR="000A49EF" w:rsidRDefault="000A49EF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СПЕЦИАЛЬНОСТИ</w:t>
      </w:r>
    </w:p>
    <w:p w:rsidR="000A49EF" w:rsidRDefault="00A53A92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051001</w:t>
      </w:r>
      <w:r w:rsidR="000A49EF">
        <w:rPr>
          <w:rFonts w:ascii="Times New Roman" w:hAnsi="Times New Roman" w:cs="Times New Roman"/>
          <w:b/>
          <w:bCs/>
        </w:rPr>
        <w:t xml:space="preserve"> ПРОФЕССИОНАЛЬНОЕ ОБУЧЕНИЕ </w:t>
      </w:r>
    </w:p>
    <w:p w:rsidR="000A49EF" w:rsidRDefault="00A53A92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(ПО ОТРАСЛЯМ).</w:t>
      </w:r>
      <w:r w:rsidR="000A49EF">
        <w:rPr>
          <w:rFonts w:ascii="Times New Roman" w:hAnsi="Times New Roman" w:cs="Times New Roman"/>
          <w:b/>
          <w:bCs/>
        </w:rPr>
        <w:t xml:space="preserve"> МЕХАНИЗАЦИЯ </w:t>
      </w:r>
      <w:proofErr w:type="gramStart"/>
      <w:r w:rsidR="000A49EF">
        <w:rPr>
          <w:rFonts w:ascii="Times New Roman" w:hAnsi="Times New Roman" w:cs="Times New Roman"/>
          <w:b/>
          <w:bCs/>
        </w:rPr>
        <w:t>СЕЛЬСКОГО</w:t>
      </w:r>
      <w:proofErr w:type="gramEnd"/>
    </w:p>
    <w:p w:rsidR="000A49EF" w:rsidRDefault="000A49EF" w:rsidP="001B15A5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ХОЗЯЙСТВА ЗАОЧНОЙ ФОРМЫ ОБУЧЕНИЯ</w:t>
      </w:r>
    </w:p>
    <w:p w:rsidR="000A49EF" w:rsidRDefault="000A49EF" w:rsidP="0041242F">
      <w:pPr>
        <w:rPr>
          <w:rFonts w:ascii="Times New Roman" w:hAnsi="Times New Roman" w:cs="Times New Roman"/>
        </w:rPr>
      </w:pPr>
    </w:p>
    <w:p w:rsidR="000A49EF" w:rsidRDefault="000A49EF" w:rsidP="0041242F">
      <w:pPr>
        <w:rPr>
          <w:rFonts w:ascii="Times New Roman" w:hAnsi="Times New Roman" w:cs="Times New Roman"/>
        </w:rPr>
      </w:pPr>
    </w:p>
    <w:p w:rsidR="000A49EF" w:rsidRDefault="000A49EF" w:rsidP="0041242F">
      <w:pPr>
        <w:rPr>
          <w:rFonts w:ascii="Times New Roman" w:hAnsi="Times New Roman" w:cs="Times New Roman"/>
        </w:rPr>
      </w:pPr>
    </w:p>
    <w:p w:rsidR="000A49EF" w:rsidRDefault="000A49EF" w:rsidP="00B51990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0A49EF" w:rsidRDefault="000A49EF" w:rsidP="00B51990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УЧЕБНОЙ ПРАКТИКИ</w:t>
      </w:r>
    </w:p>
    <w:p w:rsidR="000A49EF" w:rsidRDefault="000A49EF" w:rsidP="00B51990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ПМ 04. УЧАСТИЕ В ОРГАНИЗАЦИИ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ПРОЦЕССА </w:t>
      </w:r>
    </w:p>
    <w:p w:rsidR="000A49EF" w:rsidRPr="009938E8" w:rsidRDefault="000A49EF" w:rsidP="00B51990">
      <w:pPr>
        <w:tabs>
          <w:tab w:val="left" w:pos="3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УП.  МДК 04</w:t>
      </w:r>
      <w:r w:rsidRPr="009938E8">
        <w:rPr>
          <w:rFonts w:ascii="Times New Roman" w:hAnsi="Times New Roman" w:cs="Times New Roman"/>
          <w:b/>
          <w:bCs/>
          <w:sz w:val="28"/>
          <w:szCs w:val="28"/>
        </w:rPr>
        <w:t>.01.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ТЕХНОЛОГИЧЕСКОГО ПРОЦЕССА</w:t>
      </w: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A49EF" w:rsidRPr="00A53A92" w:rsidRDefault="000A49EF" w:rsidP="0041242F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A53A92" w:rsidRDefault="000A49EF" w:rsidP="00B519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A92">
        <w:rPr>
          <w:rFonts w:ascii="Times New Roman" w:hAnsi="Times New Roman" w:cs="Times New Roman"/>
          <w:b/>
          <w:bCs/>
          <w:sz w:val="24"/>
          <w:szCs w:val="24"/>
        </w:rPr>
        <w:t>Голышманово, 2014</w:t>
      </w:r>
    </w:p>
    <w:p w:rsidR="000A49EF" w:rsidRDefault="000A49EF" w:rsidP="00B51990">
      <w:pPr>
        <w:tabs>
          <w:tab w:val="left" w:pos="3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профессионального модуля</w:t>
      </w:r>
      <w:r>
        <w:rPr>
          <w:rFonts w:ascii="Times New Roman" w:hAnsi="Times New Roman" w:cs="Times New Roman"/>
          <w:caps/>
          <w:sz w:val="24"/>
          <w:szCs w:val="24"/>
        </w:rPr>
        <w:t xml:space="preserve"> «</w:t>
      </w:r>
      <w:r w:rsidRPr="00B51990">
        <w:rPr>
          <w:rFonts w:ascii="Times New Roman" w:hAnsi="Times New Roman" w:cs="Times New Roman"/>
          <w:sz w:val="24"/>
          <w:szCs w:val="24"/>
        </w:rPr>
        <w:t>Участие в организации технологического процесса</w:t>
      </w:r>
      <w:r>
        <w:rPr>
          <w:rFonts w:ascii="Times New Roman" w:hAnsi="Times New Roman" w:cs="Times New Roman"/>
          <w:sz w:val="24"/>
          <w:szCs w:val="24"/>
        </w:rPr>
        <w:t>» УП МДК.04.01 Организация технологического процесса разработана на основе Федерального государственного образовательного стандарта (далее – ФГОС) по специальности среднего профессионального об</w:t>
      </w:r>
      <w:r w:rsidR="00A53A92">
        <w:rPr>
          <w:rFonts w:ascii="Times New Roman" w:hAnsi="Times New Roman" w:cs="Times New Roman"/>
          <w:sz w:val="24"/>
          <w:szCs w:val="24"/>
        </w:rPr>
        <w:t>разования (далее – СПО) 051001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Профессиональное обучение (по отраслям): Механизация сельского хозяйства, 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0A49EF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 xml:space="preserve">Организация-разработчик: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государственное автономное профессиональное образовательное учреждение Тюменской области </w:t>
      </w:r>
      <w:r w:rsidRPr="00856935">
        <w:rPr>
          <w:rFonts w:ascii="Times New Roman" w:hAnsi="Times New Roman" w:cs="Times New Roman"/>
          <w:sz w:val="24"/>
          <w:szCs w:val="24"/>
        </w:rPr>
        <w:t>«Голышмановский агропед</w:t>
      </w:r>
      <w:r>
        <w:rPr>
          <w:rFonts w:ascii="Times New Roman" w:hAnsi="Times New Roman" w:cs="Times New Roman"/>
          <w:sz w:val="24"/>
          <w:szCs w:val="24"/>
        </w:rPr>
        <w:t xml:space="preserve">агогический </w:t>
      </w:r>
      <w:r w:rsidRPr="00856935">
        <w:rPr>
          <w:rFonts w:ascii="Times New Roman" w:hAnsi="Times New Roman" w:cs="Times New Roman"/>
          <w:sz w:val="24"/>
          <w:szCs w:val="24"/>
        </w:rPr>
        <w:t>колледж»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Default="000A49EF" w:rsidP="00B51990">
      <w:pPr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A0780D">
        <w:rPr>
          <w:rFonts w:ascii="Times New Roman" w:hAnsi="Times New Roman" w:cs="Times New Roman"/>
          <w:sz w:val="24"/>
          <w:szCs w:val="24"/>
        </w:rPr>
        <w:t>Боянова</w:t>
      </w:r>
      <w:proofErr w:type="spellEnd"/>
      <w:r w:rsidRPr="00A0780D">
        <w:rPr>
          <w:rFonts w:ascii="Times New Roman" w:hAnsi="Times New Roman" w:cs="Times New Roman"/>
          <w:sz w:val="24"/>
          <w:szCs w:val="24"/>
        </w:rPr>
        <w:t xml:space="preserve"> Е.П., препо</w:t>
      </w:r>
      <w:r>
        <w:rPr>
          <w:rFonts w:ascii="Times New Roman" w:hAnsi="Times New Roman" w:cs="Times New Roman"/>
          <w:sz w:val="24"/>
          <w:szCs w:val="24"/>
        </w:rPr>
        <w:t>даватель первой</w:t>
      </w:r>
      <w:r w:rsidRPr="00A0780D">
        <w:rPr>
          <w:rFonts w:ascii="Times New Roman" w:hAnsi="Times New Roman" w:cs="Times New Roman"/>
          <w:sz w:val="24"/>
          <w:szCs w:val="24"/>
        </w:rPr>
        <w:t xml:space="preserve"> категории.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Эксперты: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856935" w:rsidRDefault="000A49EF" w:rsidP="00B51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Default="000A49EF" w:rsidP="00B519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56935">
        <w:rPr>
          <w:rFonts w:ascii="Times New Roman" w:hAnsi="Times New Roman" w:cs="Times New Roman"/>
          <w:sz w:val="24"/>
          <w:szCs w:val="24"/>
        </w:rPr>
        <w:t>РЕКОМЕНДОВАНА</w:t>
      </w:r>
      <w:r>
        <w:rPr>
          <w:rFonts w:ascii="Times New Roman" w:hAnsi="Times New Roman" w:cs="Times New Roman"/>
          <w:sz w:val="24"/>
          <w:szCs w:val="24"/>
        </w:rPr>
        <w:t xml:space="preserve"> К УТВЕРЖДЕНИЮ</w:t>
      </w:r>
    </w:p>
    <w:p w:rsidR="000A49EF" w:rsidRDefault="000A49EF" w:rsidP="00B519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Default="000A49EF" w:rsidP="00B519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Pr="00A0780D">
        <w:rPr>
          <w:rFonts w:ascii="Times New Roman" w:hAnsi="Times New Roman" w:cs="Times New Roman"/>
          <w:sz w:val="24"/>
          <w:szCs w:val="24"/>
          <w:shd w:val="clear" w:color="auto" w:fill="FFFFFF"/>
        </w:rPr>
        <w:t>МК преподавателей профессиональных дисциплин</w:t>
      </w:r>
    </w:p>
    <w:p w:rsidR="000A49EF" w:rsidRDefault="000A49EF" w:rsidP="00B519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0A49EF" w:rsidRDefault="000A49EF" w:rsidP="00B519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_______________________ </w:t>
      </w:r>
      <w:r w:rsidRPr="00A078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Л.Е. </w:t>
      </w:r>
      <w:proofErr w:type="spellStart"/>
      <w:r w:rsidRPr="00A0780D">
        <w:rPr>
          <w:rFonts w:ascii="Times New Roman" w:hAnsi="Times New Roman" w:cs="Times New Roman"/>
          <w:sz w:val="24"/>
          <w:szCs w:val="24"/>
          <w:shd w:val="clear" w:color="auto" w:fill="FFFFFF"/>
        </w:rPr>
        <w:t>Смольникова</w:t>
      </w:r>
      <w:proofErr w:type="spellEnd"/>
    </w:p>
    <w:p w:rsidR="000A49EF" w:rsidRDefault="000A49EF" w:rsidP="001B15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0A49EF" w:rsidRPr="00B160FA" w:rsidRDefault="000A49EF" w:rsidP="0041242F">
      <w:pPr>
        <w:jc w:val="right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Стр.</w:t>
      </w:r>
    </w:p>
    <w:p w:rsidR="000A49EF" w:rsidRPr="00B160FA" w:rsidRDefault="000A49EF" w:rsidP="0041242F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1. ПАСПОРТ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РАБОЧЕЙ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 ПР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ОГРАММЫ УЧЕБНОЙ ПРАКТИКИ 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0A49EF" w:rsidRPr="00B160FA" w:rsidRDefault="000A49EF" w:rsidP="0041242F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2.РЕЗУЛЬТАТЫ ОС</w:t>
      </w:r>
      <w:r>
        <w:rPr>
          <w:rFonts w:ascii="Times New Roman" w:hAnsi="Times New Roman" w:cs="Times New Roman"/>
          <w:b/>
          <w:bCs/>
          <w:sz w:val="24"/>
          <w:szCs w:val="24"/>
        </w:rPr>
        <w:t>ВОЕНИЯ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ОГРАММЫ УЧЕБНОЙ ПРАКТИКИ 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0A49EF" w:rsidRPr="00B160FA" w:rsidRDefault="000A49EF" w:rsidP="0041242F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B114E" w:rsidRDefault="000A49EF" w:rsidP="004124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BB114E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ТЕМАТИЧЕСКИЙ ПЛАН  И СОДЕРЖАНИЕ УЧЕБНОЙ ПРАКТИКИ                    </w:t>
      </w:r>
    </w:p>
    <w:p w:rsidR="000A49EF" w:rsidRPr="00B160FA" w:rsidRDefault="000A49EF" w:rsidP="0041242F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4.УСЛОВИЯ РЕАЛИЗАЦИИ ПРОГРАММЫ  </w:t>
      </w:r>
      <w:r w:rsidRPr="00BB114E">
        <w:rPr>
          <w:rFonts w:ascii="Times New Roman" w:hAnsi="Times New Roman" w:cs="Times New Roman"/>
          <w:b/>
          <w:bCs/>
          <w:sz w:val="24"/>
          <w:szCs w:val="24"/>
        </w:rPr>
        <w:t xml:space="preserve">УЧЕБНОЙ ПРАКТИКИ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11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  5. КОНТРОЛЬ И ОЦЕНКА РЕЗУЛЬТАТОВ ОСВОЕНИЯ  ПРОГРАММЫ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УЧЕБНОЙ ПРАКТИКИ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   (ВИДА ПРОФЕССИОНАЛЬНОЙ ДЕЯТЕЛЬНОСТИ)</w:t>
      </w:r>
    </w:p>
    <w:p w:rsidR="000A49EF" w:rsidRPr="00B160FA" w:rsidRDefault="000A49EF" w:rsidP="0041242F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B519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</w:t>
      </w:r>
      <w:r>
        <w:rPr>
          <w:rFonts w:ascii="Times New Roman" w:hAnsi="Times New Roman" w:cs="Times New Roman"/>
          <w:b/>
          <w:bCs/>
          <w:sz w:val="24"/>
          <w:szCs w:val="24"/>
        </w:rPr>
        <w:t>ОГРАММЫ УЧЕБНОЙ ПРАКТИКИ</w:t>
      </w:r>
    </w:p>
    <w:p w:rsidR="000A49EF" w:rsidRPr="00897F5B" w:rsidRDefault="000A49EF" w:rsidP="00897F5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7F5B">
        <w:rPr>
          <w:rFonts w:ascii="Times New Roman" w:hAnsi="Times New Roman" w:cs="Times New Roman"/>
          <w:b/>
          <w:bCs/>
          <w:sz w:val="28"/>
          <w:szCs w:val="28"/>
        </w:rPr>
        <w:t>Организация технологического процесса</w:t>
      </w:r>
    </w:p>
    <w:p w:rsidR="000A49EF" w:rsidRPr="00B160FA" w:rsidRDefault="000A49EF" w:rsidP="0041242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 программы</w:t>
      </w:r>
    </w:p>
    <w:p w:rsidR="000A49EF" w:rsidRPr="00B160FA" w:rsidRDefault="000A49EF" w:rsidP="0082118B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-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44.02.06.Профессиональное обучение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 отраслям): Механизация сельского хозяйства</w:t>
      </w:r>
    </w:p>
    <w:p w:rsidR="000A49EF" w:rsidRPr="00B160FA" w:rsidRDefault="000A49EF" w:rsidP="0082118B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</w:t>
      </w:r>
      <w:r w:rsidRPr="009724C1">
        <w:rPr>
          <w:rFonts w:ascii="Times New Roman" w:hAnsi="Times New Roman" w:cs="Times New Roman"/>
          <w:b/>
          <w:bCs/>
          <w:sz w:val="24"/>
          <w:szCs w:val="24"/>
        </w:rPr>
        <w:t>МДК 04.01.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технологического процесса </w:t>
      </w:r>
      <w:r w:rsidRPr="00B160F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0A49EF" w:rsidRPr="00897F5B" w:rsidRDefault="000A49EF" w:rsidP="002E45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F5B">
        <w:rPr>
          <w:rFonts w:ascii="Times New Roman" w:hAnsi="Times New Roman" w:cs="Times New Roman"/>
          <w:sz w:val="24"/>
          <w:szCs w:val="24"/>
        </w:rPr>
        <w:t xml:space="preserve">ПК 4.1. Участвовать в планировании деятельности первичного структурного подразделения. </w:t>
      </w:r>
    </w:p>
    <w:p w:rsidR="000A49EF" w:rsidRDefault="000A49EF" w:rsidP="002E45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F5B">
        <w:rPr>
          <w:rFonts w:ascii="Times New Roman" w:hAnsi="Times New Roman" w:cs="Times New Roman"/>
          <w:sz w:val="24"/>
          <w:szCs w:val="24"/>
        </w:rPr>
        <w:t xml:space="preserve">ПК 4.2. Участвовать в разработке и внедрении технологических процессов. </w:t>
      </w:r>
    </w:p>
    <w:p w:rsidR="000A49EF" w:rsidRPr="00897F5B" w:rsidRDefault="000A49EF" w:rsidP="002E45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F5B">
        <w:rPr>
          <w:rFonts w:ascii="Times New Roman" w:hAnsi="Times New Roman" w:cs="Times New Roman"/>
          <w:sz w:val="24"/>
          <w:szCs w:val="24"/>
        </w:rPr>
        <w:t xml:space="preserve">ПК 4.3. Разрабатывать и оформлять техническую и технологическую документацию. </w:t>
      </w:r>
    </w:p>
    <w:p w:rsidR="000A49EF" w:rsidRDefault="000A49EF" w:rsidP="002E45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F5B">
        <w:rPr>
          <w:rFonts w:ascii="Times New Roman" w:hAnsi="Times New Roman" w:cs="Times New Roman"/>
          <w:sz w:val="24"/>
          <w:szCs w:val="24"/>
        </w:rPr>
        <w:t xml:space="preserve">ПК 4.4. Обеспечивать соблюдение технологической и производственной дисциплины. </w:t>
      </w:r>
    </w:p>
    <w:p w:rsidR="000A49EF" w:rsidRPr="00897F5B" w:rsidRDefault="000A49EF" w:rsidP="002E45B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7F5B">
        <w:rPr>
          <w:rFonts w:ascii="Times New Roman" w:hAnsi="Times New Roman" w:cs="Times New Roman"/>
          <w:sz w:val="24"/>
          <w:szCs w:val="24"/>
        </w:rPr>
        <w:t>ПК 4.5. Обеспечивать соблюдение техники безопасности</w:t>
      </w:r>
    </w:p>
    <w:p w:rsidR="000A49EF" w:rsidRDefault="000A49EF" w:rsidP="00897F5B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Цели и </w:t>
      </w:r>
      <w:proofErr w:type="spellStart"/>
      <w:r w:rsidRPr="00B160FA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7F091C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proofErr w:type="spellEnd"/>
      <w:r w:rsidRPr="007F091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49EF" w:rsidRPr="0012326C" w:rsidRDefault="000A49EF" w:rsidP="0041242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первоначальных практических профессиональных умений в рамках модуля ПМ 04, МДК 04.01 </w:t>
      </w:r>
      <w:r w:rsidRPr="00897F5B">
        <w:rPr>
          <w:rFonts w:ascii="Times New Roman" w:hAnsi="Times New Roman" w:cs="Times New Roman"/>
          <w:sz w:val="24"/>
          <w:szCs w:val="24"/>
        </w:rPr>
        <w:t>Организация технологического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освоение общих и профессиональных компетенций</w:t>
      </w:r>
    </w:p>
    <w:p w:rsidR="000A49EF" w:rsidRDefault="000A49EF" w:rsidP="0041242F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результатам освоения   </w:t>
      </w:r>
      <w:r w:rsidRPr="007F091C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49EF" w:rsidRPr="00B160FA" w:rsidRDefault="000A49EF" w:rsidP="004124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в ходе освоения </w:t>
      </w:r>
      <w:r w:rsidRPr="007F091C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0A49EF" w:rsidRPr="002E45BE" w:rsidRDefault="000A49EF" w:rsidP="002E45BE">
      <w:pPr>
        <w:pStyle w:val="a5"/>
        <w:tabs>
          <w:tab w:val="clear" w:pos="720"/>
          <w:tab w:val="num" w:pos="964"/>
        </w:tabs>
        <w:spacing w:line="240" w:lineRule="auto"/>
        <w:ind w:left="0" w:firstLine="709"/>
      </w:pPr>
      <w:r w:rsidRPr="002E45BE">
        <w:rPr>
          <w:b/>
          <w:bCs/>
        </w:rPr>
        <w:t>знать: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 xml:space="preserve">- технологические процессы, технологическое оборудование, его устройство </w:t>
      </w:r>
      <w:r>
        <w:t>и обслуживание (на с/х технике</w:t>
      </w:r>
      <w:r w:rsidRPr="002E45BE">
        <w:t>);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основы материаловеде</w:t>
      </w:r>
      <w:r>
        <w:t>ния (на с/х технике</w:t>
      </w:r>
      <w:r w:rsidRPr="002E45BE">
        <w:t>);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 xml:space="preserve">- требования техники безопасности </w:t>
      </w:r>
      <w:r>
        <w:t>(на с/х технике</w:t>
      </w:r>
      <w:r w:rsidRPr="002E45BE">
        <w:t>);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 xml:space="preserve">- основы разработки и внедрения технологических процессов </w:t>
      </w:r>
      <w:r>
        <w:t>(на с/х технике</w:t>
      </w:r>
      <w:r w:rsidRPr="002E45BE">
        <w:t>);- требования к качеству продукции и параметры его оценки;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основы управления первичным структурным подразделением;</w:t>
      </w:r>
    </w:p>
    <w:p w:rsidR="000A49EF" w:rsidRPr="002E45BE" w:rsidRDefault="000A49EF" w:rsidP="002E45BE">
      <w:pPr>
        <w:pStyle w:val="a5"/>
        <w:tabs>
          <w:tab w:val="clear" w:pos="720"/>
          <w:tab w:val="num" w:pos="964"/>
        </w:tabs>
        <w:spacing w:line="240" w:lineRule="auto"/>
        <w:ind w:left="0" w:firstLine="709"/>
        <w:rPr>
          <w:b/>
          <w:bCs/>
        </w:rPr>
      </w:pPr>
      <w:r w:rsidRPr="002E45BE">
        <w:rPr>
          <w:b/>
          <w:bCs/>
        </w:rPr>
        <w:t>уметь: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осуществлять текущее планирование деятельности первичного структурного подразделения;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разрабатывать основную и вспомогательную технологическую и техническую документацию;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разрабатывать и проводить инструктажи по технике безопасности;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обеспечивать соблюдение технологической и производственной дисциплины;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lastRenderedPageBreak/>
        <w:t>- обеспечивать соблюдение техники безопасности;</w:t>
      </w:r>
    </w:p>
    <w:p w:rsidR="000A49EF" w:rsidRPr="002E45BE" w:rsidRDefault="000A49EF" w:rsidP="002E45BE">
      <w:pPr>
        <w:pStyle w:val="a5"/>
        <w:tabs>
          <w:tab w:val="clear" w:pos="720"/>
          <w:tab w:val="clear" w:pos="756"/>
          <w:tab w:val="num" w:pos="0"/>
        </w:tabs>
        <w:spacing w:line="240" w:lineRule="auto"/>
        <w:ind w:left="0" w:firstLine="709"/>
      </w:pPr>
      <w:r w:rsidRPr="002E45BE">
        <w:t>- осуществлять приемку и оценку качества выполненных работ;</w:t>
      </w:r>
    </w:p>
    <w:p w:rsidR="000A49EF" w:rsidRPr="002E45BE" w:rsidRDefault="000A49EF" w:rsidP="002E45BE">
      <w:pPr>
        <w:pStyle w:val="a5"/>
        <w:tabs>
          <w:tab w:val="clear" w:pos="720"/>
          <w:tab w:val="num" w:pos="964"/>
        </w:tabs>
        <w:spacing w:line="240" w:lineRule="auto"/>
        <w:ind w:left="0" w:firstLine="709"/>
      </w:pPr>
      <w:r w:rsidRPr="002E45BE">
        <w:rPr>
          <w:b/>
          <w:bCs/>
        </w:rPr>
        <w:t>иметь практический опыт:</w:t>
      </w:r>
    </w:p>
    <w:p w:rsidR="000A49EF" w:rsidRPr="002E45BE" w:rsidRDefault="000A49EF" w:rsidP="002E45BE">
      <w:pPr>
        <w:pStyle w:val="1"/>
        <w:jc w:val="both"/>
        <w:rPr>
          <w:b w:val="0"/>
          <w:bCs w:val="0"/>
          <w:sz w:val="24"/>
          <w:szCs w:val="24"/>
        </w:rPr>
      </w:pPr>
      <w:r w:rsidRPr="002E45BE">
        <w:rPr>
          <w:b w:val="0"/>
          <w:bCs w:val="0"/>
          <w:sz w:val="24"/>
          <w:szCs w:val="24"/>
        </w:rPr>
        <w:t>- участия в планировании деятельности первичного структурного подразделения;</w:t>
      </w:r>
    </w:p>
    <w:p w:rsidR="000A49EF" w:rsidRPr="002E45BE" w:rsidRDefault="000A49EF" w:rsidP="002E45BE">
      <w:pPr>
        <w:pStyle w:val="1"/>
        <w:jc w:val="both"/>
        <w:rPr>
          <w:b w:val="0"/>
          <w:bCs w:val="0"/>
          <w:sz w:val="24"/>
          <w:szCs w:val="24"/>
        </w:rPr>
      </w:pPr>
      <w:r w:rsidRPr="002E45BE">
        <w:rPr>
          <w:b w:val="0"/>
          <w:bCs w:val="0"/>
          <w:sz w:val="24"/>
          <w:szCs w:val="24"/>
        </w:rPr>
        <w:t>- участия в разработке и внедрении технологических процессов;</w:t>
      </w:r>
    </w:p>
    <w:p w:rsidR="000A49EF" w:rsidRPr="002E45BE" w:rsidRDefault="000A49EF" w:rsidP="002E45BE">
      <w:pPr>
        <w:pStyle w:val="1"/>
        <w:jc w:val="both"/>
        <w:rPr>
          <w:b w:val="0"/>
          <w:bCs w:val="0"/>
          <w:sz w:val="24"/>
          <w:szCs w:val="24"/>
        </w:rPr>
      </w:pPr>
      <w:r w:rsidRPr="002E45BE">
        <w:rPr>
          <w:b w:val="0"/>
          <w:bCs w:val="0"/>
          <w:sz w:val="24"/>
          <w:szCs w:val="24"/>
        </w:rPr>
        <w:t>- разработки и оформления технической и технологической документации;</w:t>
      </w:r>
    </w:p>
    <w:p w:rsidR="000A49EF" w:rsidRPr="002E45BE" w:rsidRDefault="000A49EF" w:rsidP="002E45BE">
      <w:pPr>
        <w:pStyle w:val="1"/>
        <w:jc w:val="both"/>
        <w:rPr>
          <w:b w:val="0"/>
          <w:bCs w:val="0"/>
          <w:sz w:val="24"/>
          <w:szCs w:val="24"/>
        </w:rPr>
      </w:pPr>
      <w:r w:rsidRPr="002E45BE">
        <w:rPr>
          <w:b w:val="0"/>
          <w:bCs w:val="0"/>
          <w:sz w:val="24"/>
          <w:szCs w:val="24"/>
        </w:rPr>
        <w:t>- контроля соблюдения технологической и производственной дисциплины;</w:t>
      </w:r>
    </w:p>
    <w:p w:rsidR="000A49EF" w:rsidRPr="002E45BE" w:rsidRDefault="000A49EF" w:rsidP="002E45BE">
      <w:pPr>
        <w:pStyle w:val="1"/>
        <w:jc w:val="both"/>
        <w:rPr>
          <w:b w:val="0"/>
          <w:bCs w:val="0"/>
          <w:sz w:val="24"/>
          <w:szCs w:val="24"/>
        </w:rPr>
      </w:pPr>
      <w:r w:rsidRPr="002E45BE">
        <w:rPr>
          <w:b w:val="0"/>
          <w:bCs w:val="0"/>
          <w:sz w:val="24"/>
          <w:szCs w:val="24"/>
        </w:rPr>
        <w:t>- контроля соблюдения техники безопасности.</w:t>
      </w:r>
    </w:p>
    <w:p w:rsidR="000A49EF" w:rsidRPr="002E45BE" w:rsidRDefault="000A49EF" w:rsidP="002E45B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Pr="00B160FA" w:rsidRDefault="000A49EF" w:rsidP="004124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1.3. Рекомендуемое количество часов на освоение программы </w:t>
      </w:r>
      <w:r w:rsidRPr="007F091C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A49EF" w:rsidRDefault="000A49EF" w:rsidP="0041242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освоения ПМ 04, МДК 04.01 </w:t>
      </w:r>
    </w:p>
    <w:p w:rsidR="000A49EF" w:rsidRPr="00B160FA" w:rsidRDefault="000A49EF" w:rsidP="004124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B160FA">
        <w:rPr>
          <w:rFonts w:ascii="Times New Roman" w:hAnsi="Times New Roman" w:cs="Times New Roman"/>
          <w:sz w:val="24"/>
          <w:szCs w:val="24"/>
        </w:rPr>
        <w:t xml:space="preserve"> практики  - </w:t>
      </w:r>
      <w:r>
        <w:rPr>
          <w:rFonts w:ascii="Times New Roman" w:hAnsi="Times New Roman" w:cs="Times New Roman"/>
          <w:sz w:val="24"/>
          <w:szCs w:val="24"/>
        </w:rPr>
        <w:t>36 часов;</w:t>
      </w:r>
    </w:p>
    <w:p w:rsidR="000A49EF" w:rsidRPr="00B160FA" w:rsidRDefault="000A49EF" w:rsidP="0041242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B17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ОСВОЕНИЯ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ОГРАММЫ 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Результатом освоения </w:t>
      </w:r>
      <w:r>
        <w:rPr>
          <w:rFonts w:ascii="Times New Roman" w:hAnsi="Times New Roman" w:cs="Times New Roman"/>
          <w:sz w:val="24"/>
          <w:szCs w:val="24"/>
        </w:rPr>
        <w:t xml:space="preserve">рабочей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программы</w:t>
      </w:r>
      <w:r w:rsidRPr="007F091C">
        <w:rPr>
          <w:rFonts w:ascii="Times New Roman" w:hAnsi="Times New Roman" w:cs="Times New Roman"/>
          <w:sz w:val="24"/>
          <w:szCs w:val="24"/>
        </w:rPr>
        <w:t>учебной</w:t>
      </w:r>
      <w:proofErr w:type="spellEnd"/>
      <w:r w:rsidRPr="007F091C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(ВПД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)</w:t>
      </w:r>
      <w:r w:rsidRPr="00897F5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97F5B">
        <w:rPr>
          <w:rFonts w:ascii="Times New Roman" w:hAnsi="Times New Roman" w:cs="Times New Roman"/>
          <w:sz w:val="24"/>
          <w:szCs w:val="24"/>
        </w:rPr>
        <w:t>рганизация технологического процесса</w:t>
      </w:r>
      <w:r w:rsidRPr="00B160FA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6486"/>
      </w:tblGrid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ПК 4.1.  Участвовать в планировании  основных показателей 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-выполнение механизированных работ;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-выполнение расчёта расхода топлива и смазочных материалов;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-пути повышения производительности МТА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 МТП;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Размещение технологических ёмкостей для ГСМ;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расход топлива и смазочных материалов;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пути экономии нефтепродуктов;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затраты труда и денежных средств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ПК 4.2. Участвовать в разработке и внедрении технологических процессов.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-структуры управления производством;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основные организационно-правовые формы предприятий;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теоретические основы управления производством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характер взаимодействия с другими подразделениями;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планировать выполнение работ исполнителями, с учётом возраста, квалификации и в соответствии с санитарно-гигиеническими нормами.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EF" w:rsidRPr="003E3569">
        <w:trPr>
          <w:trHeight w:val="1726"/>
        </w:trPr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ПК 4.3. Разрабатывать и оформлять техническую и технологическую документацию.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видов документации, требований к её ведению и оформлению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-вести утверждённую учетно-отчетную документацию;               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-грамотно оформлять документацию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ПК 4.4. Обеспечивать соблюдение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и производственной дисциплины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Демонстрация умений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оценивание и контроль качества выполняемых работ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Демонстрация знаний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-методы оценивания результатов качества, выполнения работ исполнителями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требований занимаемой должности.</w:t>
            </w:r>
          </w:p>
        </w:tc>
      </w:tr>
      <w:tr w:rsidR="000A49EF" w:rsidRPr="003E3569">
        <w:trPr>
          <w:trHeight w:val="2867"/>
        </w:trPr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4.5.Обеспечивать соблюдение техники безопасности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умений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 трудового коллектива.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-соблюдать производственную дисциплину;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безопасности;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Демонстрация знаний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-определение морально-психологического климата в коллективе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режим рабочего времени, трудовая дисциплина</w:t>
            </w:r>
          </w:p>
          <w:p w:rsidR="000A49EF" w:rsidRPr="003E3569" w:rsidRDefault="000A49EF" w:rsidP="003E3569">
            <w:pPr>
              <w:tabs>
                <w:tab w:val="left" w:pos="752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интереса к будущей профессии мастера производственного обучения;  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   осознавать социальную значимость профессии мастера производственного обучения;  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иметь высокую мотивацию к выполнению профессиональной деятельности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-организация собственной деятельности;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-выбор и применение методов и способов решения профессиональных задач в области среднего профессионального образования;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-оценка эффективности и качества выполнения деятельности в роли мастера производственного обучения;  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-логически верно, аргументировано и ясно 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письменную речь.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3. 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решение в стандартных и нестандартных ситуациях профессиональных задач в области среднего профессионального образования;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-оценка рисков в принятии решений и нести за них ответственность.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-эффективный поиск необходимой информации;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-использование различных источников, включая электронные носители информации;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-обобщение, анализ, восприятие информации, постановка цели и выбор пути её достижения.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-работа на компьютерах с использованием различных </w:t>
            </w:r>
            <w:proofErr w:type="spell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программдля</w:t>
            </w:r>
            <w:proofErr w:type="spell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практики и процесса обучения.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коллективе и  в команде, эффективно общаться с коллегами, руководством,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потребителями.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-взаимодействие с обучающимися, преподавателями в ходе обучения;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-вести переговоры, устанавливать контакты, урегулировать конфликты как со сверстниками, так и, 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-быть готовым к социальному взаимодействию в различных сферах общественной жизни, к сотрудничеству и толерантности.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-брать на себя ответственность за работу членов команд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подчинённых), за результат выполнения заданий;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-самоанализ и коррекция результатов собственной работы;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-проявление инициативы. Нахождение организационно-управленческих решений и несение за них ответственности в том числе и в работе с обучающимися;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-ставить цели, мотивировать деятельность обучающихся, организовывать и контролировать их работу.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самостоятельной работы при изучении профессионального </w:t>
            </w:r>
            <w:proofErr w:type="spell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proofErr w:type="spell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процесса», по программе  среднего профессионального образования;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-стремиться к саморазвитию, повышению своей квалификации и мастерства;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уметь критически оценивать свои личностные качества, намечать пути и выбирать средства развития достоинств и устранения недостатков;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-заниматься самообразованием.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9.Осуществлятьпрофессиональную </w:t>
            </w:r>
            <w:proofErr w:type="spell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деятельность,ориентироваться</w:t>
            </w:r>
            <w:proofErr w:type="spell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-анализ инноваций в области  среднего профессионального образования;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-адаптироваться к новым социальным, политическим, культурным ситуациям, изменениям содержания социальной и  профессиональной деятельности.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10.Осуществлять профилактику травматизма, обеспечивать охрану жизни и здоровья обучающихся.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-соблюдение техники безопасности.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11.Строить профессиональную деятельность с соблюдением правовых норм её регулирующих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-использовать нормативные правовые документы в своей деятельности;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-осуществлять свою деятельность в различных сферах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бщественной жизни на основе принятых в обществе моральных и правовых норм.</w:t>
            </w:r>
          </w:p>
        </w:tc>
      </w:tr>
      <w:tr w:rsidR="000A49EF" w:rsidRPr="003E3569">
        <w:tc>
          <w:tcPr>
            <w:tcW w:w="3085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12. Исполнять воинскую обязанность, в том числе с применением  полученных профессиональных знаний.</w:t>
            </w:r>
          </w:p>
        </w:tc>
        <w:tc>
          <w:tcPr>
            <w:tcW w:w="648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-быть готовым к реализации прав и соблюдению обязанностей гражданина, к граждански взвешенному и ответственному поведению.</w:t>
            </w:r>
          </w:p>
        </w:tc>
      </w:tr>
    </w:tbl>
    <w:p w:rsidR="000A49EF" w:rsidRPr="00B160FA" w:rsidRDefault="000A49EF" w:rsidP="004124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49EF" w:rsidRDefault="000A49EF" w:rsidP="004124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49EF" w:rsidRDefault="000A49EF" w:rsidP="0041242F">
      <w:pPr>
        <w:rPr>
          <w:rFonts w:ascii="Times New Roman" w:hAnsi="Times New Roman" w:cs="Times New Roman"/>
          <w:b/>
          <w:bCs/>
          <w:sz w:val="24"/>
          <w:szCs w:val="24"/>
        </w:rPr>
        <w:sectPr w:rsidR="000A49EF" w:rsidSect="001E25A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A49EF" w:rsidRPr="00B160FA" w:rsidRDefault="000A49EF" w:rsidP="001E25A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3.ТЕМАТИЧЕСКИЙ ПЛАН И </w:t>
      </w:r>
      <w:r w:rsidRPr="00B160FA">
        <w:rPr>
          <w:rFonts w:ascii="Times New Roman" w:hAnsi="Times New Roman" w:cs="Times New Roman"/>
          <w:b/>
          <w:bCs/>
          <w:sz w:val="24"/>
          <w:szCs w:val="24"/>
        </w:rPr>
        <w:t>СОД</w:t>
      </w:r>
      <w:r>
        <w:rPr>
          <w:rFonts w:ascii="Times New Roman" w:hAnsi="Times New Roman" w:cs="Times New Roman"/>
          <w:b/>
          <w:bCs/>
          <w:sz w:val="24"/>
          <w:szCs w:val="24"/>
        </w:rPr>
        <w:t>ЕРЖАНИЕ УЧЕБНОЙ ПРАКТИКИ</w:t>
      </w:r>
    </w:p>
    <w:p w:rsidR="000A49EF" w:rsidRPr="00B160FA" w:rsidRDefault="000A49EF" w:rsidP="001E25AF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160FA">
        <w:rPr>
          <w:rFonts w:ascii="Times New Roman" w:hAnsi="Times New Roman" w:cs="Times New Roman"/>
          <w:b/>
          <w:bCs/>
          <w:sz w:val="24"/>
          <w:szCs w:val="24"/>
        </w:rPr>
        <w:t xml:space="preserve">3.1. Тематический план 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2126"/>
        <w:gridCol w:w="992"/>
        <w:gridCol w:w="4110"/>
        <w:gridCol w:w="4821"/>
        <w:gridCol w:w="1637"/>
      </w:tblGrid>
      <w:tr w:rsidR="000A49EF" w:rsidRPr="003E3569">
        <w:trPr>
          <w:trHeight w:val="995"/>
        </w:trPr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Коды ПК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часов 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по темам</w:t>
            </w:r>
          </w:p>
        </w:tc>
      </w:tr>
      <w:tr w:rsidR="000A49EF" w:rsidRPr="003E3569">
        <w:trPr>
          <w:trHeight w:val="272"/>
        </w:trPr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A49EF" w:rsidRPr="003E3569"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4.1 – 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управленческой деятельности в условиях </w:t>
            </w:r>
            <w:proofErr w:type="spell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агропроизводства</w:t>
            </w:r>
            <w:proofErr w:type="spellEnd"/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pStyle w:val="a3"/>
              <w:spacing w:after="0" w:line="240" w:lineRule="auto"/>
              <w:ind w:left="35" w:hanging="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1.Ознакомление с организацией и технологией производства сельскохозяйственной продукции и роли руководителя и специалистов.</w:t>
            </w: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1.Отраслевые особенности организации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/х производства</w:t>
            </w: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9EF" w:rsidRPr="003E3569"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4.2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3E3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Освоение технологического оборудования, приспособлений и инструментов для ТО и 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технологическим оборудованием, приспособлениями и инструментом подразделения</w:t>
            </w: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технологических процессов.</w:t>
            </w: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9EF" w:rsidRPr="003E3569"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4.3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технической и технологической документации.</w:t>
            </w:r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Заполнение путевого листа тракториста;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нормативно-информационной карты выполнения работ; 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Заполнение табеля учёта рабочего времени работника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56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3E3569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3E3569">
              <w:rPr>
                <w:rFonts w:ascii="Times New Roman" w:hAnsi="Times New Roman" w:cs="Times New Roman"/>
                <w:sz w:val="18"/>
                <w:szCs w:val="18"/>
              </w:rPr>
              <w:t>. по ОКУД № Т-13).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Виды документации, требования к её ведению и оформлению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9EF" w:rsidRPr="003E3569"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4.4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и </w:t>
            </w: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дисциплина</w:t>
            </w:r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подготовка рабочего места к работе;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технологических операций диагностики, ТО и </w:t>
            </w:r>
            <w:proofErr w:type="gramStart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обслуживание технологического оборудования, приспособлений инструмента рабочего места;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- уборка рабочего места после работы.</w:t>
            </w: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 рабочего времени, трудовая дисциплина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9EF" w:rsidRPr="003E3569"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 4.5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Ознакомление с должностной инструкцией. Освоение рабочего места. Определение морально-психологического климата в коллективе</w:t>
            </w:r>
          </w:p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 по технике безопасности.</w:t>
            </w: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 xml:space="preserve"> морально-психологический климат в коллективе;</w:t>
            </w:r>
          </w:p>
          <w:p w:rsidR="000A49EF" w:rsidRPr="003E3569" w:rsidRDefault="000A49EF" w:rsidP="003E35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9EF" w:rsidRPr="003E3569">
        <w:tc>
          <w:tcPr>
            <w:tcW w:w="110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0A49EF" w:rsidRPr="003E3569" w:rsidRDefault="000A49EF" w:rsidP="003E3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5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4110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1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37" w:type="dxa"/>
          </w:tcPr>
          <w:p w:rsidR="000A49EF" w:rsidRPr="003E3569" w:rsidRDefault="000A49EF" w:rsidP="003E3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49EF" w:rsidRPr="00B160FA" w:rsidRDefault="000A49EF" w:rsidP="001E25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49EF" w:rsidRPr="00B160FA" w:rsidRDefault="000A49EF" w:rsidP="001E25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49EF" w:rsidRPr="00B160FA" w:rsidRDefault="000A49EF" w:rsidP="001E25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49EF" w:rsidRPr="00B160FA" w:rsidRDefault="000A49EF" w:rsidP="001E25A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0A49EF" w:rsidRPr="00B160FA" w:rsidSect="007F09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A49EF" w:rsidRPr="004819E9" w:rsidRDefault="000A49EF" w:rsidP="004819E9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4819E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lastRenderedPageBreak/>
        <w:t>4. УСЛОВИЯ  РЕАЛИЗАЦИИ ПРОГРАММЫ  УЧЕБНОЙ ПРАКТИКИ</w:t>
      </w:r>
    </w:p>
    <w:p w:rsidR="000A49EF" w:rsidRPr="004819E9" w:rsidRDefault="000A49EF" w:rsidP="004819E9">
      <w:pPr>
        <w:shd w:val="clear" w:color="auto" w:fill="FFFFFF"/>
        <w:tabs>
          <w:tab w:val="left" w:pos="984"/>
        </w:tabs>
        <w:spacing w:before="312" w:line="307" w:lineRule="exact"/>
        <w:ind w:left="77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4.1.</w:t>
      </w:r>
      <w:r w:rsidRPr="004819E9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Требования к условиям проведения  учебной практики.</w:t>
      </w:r>
    </w:p>
    <w:p w:rsidR="000A49EF" w:rsidRPr="004819E9" w:rsidRDefault="000A49EF" w:rsidP="004819E9">
      <w:pPr>
        <w:shd w:val="clear" w:color="auto" w:fill="FFFFFF"/>
        <w:spacing w:line="312" w:lineRule="exact"/>
        <w:ind w:firstLine="708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819E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Реализация программы учебной практики предполагает проведение учебной практики  в учебном кулинарном цехе. </w:t>
      </w:r>
    </w:p>
    <w:p w:rsidR="000A49EF" w:rsidRPr="004819E9" w:rsidRDefault="000A49EF" w:rsidP="004819E9">
      <w:pPr>
        <w:shd w:val="clear" w:color="auto" w:fill="FFFFFF"/>
        <w:tabs>
          <w:tab w:val="left" w:pos="538"/>
        </w:tabs>
        <w:spacing w:before="240"/>
        <w:ind w:left="62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4.2.</w:t>
      </w:r>
      <w:r w:rsidRPr="004819E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819E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Информационное обеспечение обучения. </w:t>
      </w:r>
      <w:r w:rsidRPr="004819E9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Перечень рекомендуемых  учебных  изданий,  Интернет-ресурсов, </w:t>
      </w:r>
      <w:r w:rsidRPr="004819E9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дополнительной литературы</w:t>
      </w:r>
    </w:p>
    <w:p w:rsidR="000A49EF" w:rsidRPr="003C4416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</w:rPr>
        <w:t xml:space="preserve">Сологуб, В.А.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Автопрактикум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: учебное пособие /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В.А.Сологуб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>; Оренбургский гос. ун-т. – Оренбург: ОГУ, 2010. – Ч 1: Двигатели большегрузных автомобилей. – 144 с.</w:t>
      </w:r>
    </w:p>
    <w:p w:rsidR="000A49EF" w:rsidRPr="00D75D84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</w:rPr>
        <w:t xml:space="preserve">Смирнов, Ю.А. Электронные и микропроцессорные системы управления автомобилей [Электронный ресурс]: учебное пособие/ Ю.А. Смирнов, А.В.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Муханов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>. - СПб</w:t>
      </w:r>
      <w:proofErr w:type="gramStart"/>
      <w:r w:rsidRPr="003C441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C4416">
        <w:rPr>
          <w:rFonts w:ascii="Times New Roman" w:hAnsi="Times New Roman" w:cs="Times New Roman"/>
          <w:sz w:val="24"/>
          <w:szCs w:val="24"/>
        </w:rPr>
        <w:t xml:space="preserve">Издательство «Лань», 2012. - 624 с. – Режим доступа: </w:t>
      </w:r>
      <w:hyperlink r:id="rId6" w:history="1">
        <w:r w:rsidRPr="00D75D84">
          <w:rPr>
            <w:rStyle w:val="a7"/>
            <w:sz w:val="24"/>
            <w:szCs w:val="24"/>
          </w:rPr>
          <w:t>http://e.lanbook.com/view/book/3719/page3</w:t>
        </w:r>
      </w:hyperlink>
    </w:p>
    <w:p w:rsidR="000A49EF" w:rsidRPr="003C4416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Набоких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В.А. Диагностика электрооборудования автомобилей и тракторов: учебное пособие / В.А. </w:t>
      </w: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Набоких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- М.: ФОРУМ; НИЦ ИНФРА, 2013. – 288 с.</w:t>
      </w:r>
    </w:p>
    <w:p w:rsidR="000A49EF" w:rsidRPr="003C4416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</w:rPr>
        <w:t>Прокопенко, Н.И. Экспериментальные исследования двигателей внутреннего сгорания [Электронный ресурс]: учебное пособие для вузов / Н.И. Прокопенко. – СПб</w:t>
      </w:r>
      <w:proofErr w:type="gramStart"/>
      <w:r w:rsidRPr="003C441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C4416">
        <w:rPr>
          <w:rFonts w:ascii="Times New Roman" w:hAnsi="Times New Roman" w:cs="Times New Roman"/>
          <w:sz w:val="24"/>
          <w:szCs w:val="24"/>
        </w:rPr>
        <w:t xml:space="preserve">Издательство «Лань», 2010. – 592 с. – Режим доступа: </w:t>
      </w:r>
      <w:hyperlink r:id="rId7" w:history="1">
        <w:r w:rsidRPr="00D75D84">
          <w:rPr>
            <w:rStyle w:val="a7"/>
            <w:sz w:val="24"/>
            <w:szCs w:val="24"/>
          </w:rPr>
          <w:t>http://e.lanbook.com/view/book/661/</w:t>
        </w:r>
      </w:hyperlink>
    </w:p>
    <w:p w:rsidR="000A49EF" w:rsidRPr="00D75D84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</w:rPr>
        <w:t>Хорош, А.И. Дизельные двигатели транспортных и технологических машин [Электронный ресурс]: учебное пособие для вузов / А.И. Хорош, И.А. Хорош. – СПб</w:t>
      </w:r>
      <w:proofErr w:type="gramStart"/>
      <w:r w:rsidRPr="003C441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3C4416">
        <w:rPr>
          <w:rFonts w:ascii="Times New Roman" w:hAnsi="Times New Roman" w:cs="Times New Roman"/>
          <w:sz w:val="24"/>
          <w:szCs w:val="24"/>
        </w:rPr>
        <w:t xml:space="preserve">Издательство «Лань», 2012. – 704 с. – Режим доступа: </w:t>
      </w:r>
      <w:hyperlink r:id="rId8" w:history="1">
        <w:r w:rsidRPr="00D75D84">
          <w:rPr>
            <w:rStyle w:val="a7"/>
            <w:sz w:val="24"/>
            <w:szCs w:val="24"/>
          </w:rPr>
          <w:t>http://e.lanbook.com/view/book/4231/</w:t>
        </w:r>
      </w:hyperlink>
    </w:p>
    <w:p w:rsidR="000A49EF" w:rsidRPr="003C4416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Фаскиев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, Р.С. Техническая эксплуатация и ремонт технологического оборудования: учебное пособие / Р.С 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Фаскиев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 и [</w:t>
      </w:r>
      <w:proofErr w:type="spellStart"/>
      <w:proofErr w:type="gramStart"/>
      <w:r w:rsidRPr="003C4416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3C4416">
        <w:rPr>
          <w:rFonts w:ascii="Times New Roman" w:hAnsi="Times New Roman" w:cs="Times New Roman"/>
          <w:sz w:val="24"/>
          <w:szCs w:val="24"/>
        </w:rPr>
        <w:t xml:space="preserve">]; Оренбургский гос. ун-т. – Оренбург: ОГУ, 2011. - 261 </w:t>
      </w:r>
      <w:r w:rsidRPr="003C441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C4416">
        <w:rPr>
          <w:rFonts w:ascii="Times New Roman" w:hAnsi="Times New Roman" w:cs="Times New Roman"/>
          <w:sz w:val="24"/>
          <w:szCs w:val="24"/>
        </w:rPr>
        <w:t>.</w:t>
      </w:r>
    </w:p>
    <w:p w:rsidR="000A49EF" w:rsidRPr="003C4416" w:rsidRDefault="000A49EF" w:rsidP="00D75D84">
      <w:pPr>
        <w:numPr>
          <w:ilvl w:val="1"/>
          <w:numId w:val="9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eastAsia="MS Mincho" w:hAnsi="Times New Roman" w:cs="Times New Roman"/>
          <w:sz w:val="24"/>
          <w:szCs w:val="24"/>
        </w:rPr>
        <w:t xml:space="preserve">Бондаренко, Е.В. Основы проектирования и эксплуатации технологического оборудования: учебник для студ. </w:t>
      </w:r>
      <w:proofErr w:type="spellStart"/>
      <w:r w:rsidRPr="003C4416">
        <w:rPr>
          <w:rFonts w:ascii="Times New Roman" w:eastAsia="MS Mincho" w:hAnsi="Times New Roman" w:cs="Times New Roman"/>
          <w:sz w:val="24"/>
          <w:szCs w:val="24"/>
        </w:rPr>
        <w:t>высш</w:t>
      </w:r>
      <w:proofErr w:type="spellEnd"/>
      <w:r w:rsidRPr="003C4416">
        <w:rPr>
          <w:rFonts w:ascii="Times New Roman" w:eastAsia="MS Mincho" w:hAnsi="Times New Roman" w:cs="Times New Roman"/>
          <w:sz w:val="24"/>
          <w:szCs w:val="24"/>
        </w:rPr>
        <w:t>. учеб</w:t>
      </w:r>
      <w:proofErr w:type="gramStart"/>
      <w:r w:rsidRPr="003C4416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  <w:r w:rsidRPr="003C4416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3C4416">
        <w:rPr>
          <w:rFonts w:ascii="Times New Roman" w:eastAsia="MS Mincho" w:hAnsi="Times New Roman" w:cs="Times New Roman"/>
          <w:sz w:val="24"/>
          <w:szCs w:val="24"/>
        </w:rPr>
        <w:t>з</w:t>
      </w:r>
      <w:proofErr w:type="gramEnd"/>
      <w:r w:rsidRPr="003C4416">
        <w:rPr>
          <w:rFonts w:ascii="Times New Roman" w:eastAsia="MS Mincho" w:hAnsi="Times New Roman" w:cs="Times New Roman"/>
          <w:sz w:val="24"/>
          <w:szCs w:val="24"/>
        </w:rPr>
        <w:t xml:space="preserve">аведений / </w:t>
      </w:r>
      <w:proofErr w:type="spellStart"/>
      <w:r w:rsidRPr="003C4416">
        <w:rPr>
          <w:rFonts w:ascii="Times New Roman" w:eastAsia="MS Mincho" w:hAnsi="Times New Roman" w:cs="Times New Roman"/>
          <w:sz w:val="24"/>
          <w:szCs w:val="24"/>
        </w:rPr>
        <w:t>Е.В.Бондаренко</w:t>
      </w:r>
      <w:proofErr w:type="spellEnd"/>
      <w:r w:rsidRPr="003C4416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proofErr w:type="spellStart"/>
      <w:r w:rsidRPr="003C4416">
        <w:rPr>
          <w:rFonts w:ascii="Times New Roman" w:eastAsia="MS Mincho" w:hAnsi="Times New Roman" w:cs="Times New Roman"/>
          <w:sz w:val="24"/>
          <w:szCs w:val="24"/>
        </w:rPr>
        <w:t>Р.С.Фаскиев</w:t>
      </w:r>
      <w:proofErr w:type="spellEnd"/>
      <w:r w:rsidRPr="003C4416">
        <w:rPr>
          <w:rFonts w:ascii="Times New Roman" w:eastAsia="MS Mincho" w:hAnsi="Times New Roman" w:cs="Times New Roman"/>
          <w:sz w:val="24"/>
          <w:szCs w:val="24"/>
        </w:rPr>
        <w:t>. – М.: Издательский центр «Академия», 2011. – 304 с.</w:t>
      </w:r>
    </w:p>
    <w:p w:rsidR="000A49EF" w:rsidRPr="003C4416" w:rsidRDefault="000A49EF" w:rsidP="00D75D84">
      <w:pPr>
        <w:suppressLineNumber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3C4416" w:rsidRDefault="000A49EF" w:rsidP="00D75D84">
      <w:pPr>
        <w:pStyle w:val="2"/>
        <w:jc w:val="both"/>
        <w:rPr>
          <w:rFonts w:cs="Times New Roman"/>
          <w:b/>
          <w:bCs/>
          <w:i/>
          <w:iCs/>
          <w:sz w:val="24"/>
          <w:szCs w:val="24"/>
        </w:rPr>
      </w:pPr>
      <w:r w:rsidRPr="003C4416">
        <w:rPr>
          <w:b/>
          <w:bCs/>
          <w:sz w:val="24"/>
          <w:szCs w:val="24"/>
        </w:rPr>
        <w:t>Дополнительная литература</w:t>
      </w:r>
    </w:p>
    <w:p w:rsidR="000A49EF" w:rsidRPr="003C4416" w:rsidRDefault="000A49EF" w:rsidP="00D75D84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</w:rPr>
        <w:t xml:space="preserve">Бондаренко, Е.В. Тяговая динамика автомобиля / Е.В. Бондаренко, С.Е.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Горлатов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>, А.А. Гончаров. – Оренбург: ИПК ГОУ ОГУ, 2008. – 136 с.</w:t>
      </w: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Хернер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А. Автомобильная электрика и электроника / А. </w:t>
      </w: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Хернер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Х-Ю </w:t>
      </w: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Риль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пер. с </w:t>
      </w:r>
      <w:proofErr w:type="gram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нем</w:t>
      </w:r>
      <w:proofErr w:type="gram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. - ЧМП РИА «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GMM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-пресс». – М.: ООО «Издательство «За рулем», 2013. – 624 с.</w:t>
      </w: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Конрад </w:t>
      </w: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Райф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Датчики в автомобиле / Конрад </w:t>
      </w: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Райф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. – М.: ООО «Книжное издательство «За рулем», 2012. – 165 с.</w:t>
      </w: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УвеРокош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 Бортовая диагностика / </w:t>
      </w:r>
      <w:proofErr w:type="spell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УвеРокош</w:t>
      </w:r>
      <w:proofErr w:type="spell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</w:t>
      </w:r>
      <w:r w:rsidRPr="003C4416">
        <w:rPr>
          <w:rFonts w:ascii="Times New Roman" w:hAnsi="Times New Roman" w:cs="Times New Roman"/>
          <w:sz w:val="24"/>
          <w:szCs w:val="24"/>
        </w:rPr>
        <w:t xml:space="preserve">пер. с </w:t>
      </w:r>
      <w:proofErr w:type="gramStart"/>
      <w:r w:rsidRPr="003C4416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3C4416">
        <w:rPr>
          <w:rFonts w:ascii="Times New Roman" w:hAnsi="Times New Roman" w:cs="Times New Roman"/>
          <w:sz w:val="24"/>
          <w:szCs w:val="24"/>
        </w:rPr>
        <w:t>. - ООО «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СтарСПб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>». - М.: ООО «Издательство «За рулем», 2013. - 224 с.</w:t>
      </w: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</w:rPr>
        <w:t xml:space="preserve">Автомобильный справочник: пер. с англ. </w:t>
      </w:r>
      <w:r w:rsidRPr="003C4416">
        <w:rPr>
          <w:rFonts w:ascii="Times New Roman" w:hAnsi="Times New Roman" w:cs="Times New Roman"/>
          <w:sz w:val="24"/>
          <w:szCs w:val="24"/>
          <w:lang w:val="en-US"/>
        </w:rPr>
        <w:t>OOO</w:t>
      </w:r>
      <w:r w:rsidRPr="003C441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СтарСПб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». - 3-е изд.,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>. и доп. – М.: ООО «Книжное издательство «За рулем», 2012. – 1280 с.</w:t>
      </w: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hAnsi="Times New Roman" w:cs="Times New Roman"/>
          <w:sz w:val="24"/>
          <w:szCs w:val="24"/>
          <w:lang w:val="en-US"/>
        </w:rPr>
        <w:t>Bosch</w:t>
      </w:r>
      <w:r w:rsidRPr="003C4416">
        <w:rPr>
          <w:rFonts w:ascii="Times New Roman" w:hAnsi="Times New Roman" w:cs="Times New Roman"/>
          <w:sz w:val="24"/>
          <w:szCs w:val="24"/>
        </w:rPr>
        <w:t xml:space="preserve">. Автомобильная электрика и электроника / под ред. Конрада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Райфа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; 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пер. с </w:t>
      </w:r>
      <w:proofErr w:type="gram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нем</w:t>
      </w:r>
      <w:proofErr w:type="gram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. ЧМП РИА «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GMM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-пресс». – М.: ООО «Издательство «За рулем», 2014. – 616 с.</w:t>
      </w:r>
    </w:p>
    <w:p w:rsidR="000A49EF" w:rsidRPr="003C4416" w:rsidRDefault="000A49EF" w:rsidP="00D75D84">
      <w:pPr>
        <w:numPr>
          <w:ilvl w:val="1"/>
          <w:numId w:val="8"/>
        </w:numPr>
        <w:suppressLineNumbers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Традиционные и гибридные приводы / </w:t>
      </w:r>
      <w:r w:rsidRPr="003C4416">
        <w:rPr>
          <w:rFonts w:ascii="Times New Roman" w:hAnsi="Times New Roman" w:cs="Times New Roman"/>
          <w:sz w:val="24"/>
          <w:szCs w:val="24"/>
        </w:rPr>
        <w:t xml:space="preserve">под ред. Конрада </w:t>
      </w:r>
      <w:proofErr w:type="spellStart"/>
      <w:r w:rsidRPr="003C4416">
        <w:rPr>
          <w:rFonts w:ascii="Times New Roman" w:hAnsi="Times New Roman" w:cs="Times New Roman"/>
          <w:sz w:val="24"/>
          <w:szCs w:val="24"/>
        </w:rPr>
        <w:t>Райфа</w:t>
      </w:r>
      <w:proofErr w:type="spellEnd"/>
      <w:r w:rsidRPr="003C4416">
        <w:rPr>
          <w:rFonts w:ascii="Times New Roman" w:hAnsi="Times New Roman" w:cs="Times New Roman"/>
          <w:sz w:val="24"/>
          <w:szCs w:val="24"/>
        </w:rPr>
        <w:t xml:space="preserve">; 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пер. с </w:t>
      </w:r>
      <w:proofErr w:type="gramStart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нем</w:t>
      </w:r>
      <w:proofErr w:type="gramEnd"/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. - ЧМП РИА «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GMM</w:t>
      </w:r>
      <w:r w:rsidRPr="003C4416">
        <w:rPr>
          <w:rFonts w:ascii="Times New Roman" w:eastAsia="Arial Unicode MS" w:hAnsi="Times New Roman" w:cs="Times New Roman"/>
          <w:color w:val="000000"/>
          <w:sz w:val="24"/>
          <w:szCs w:val="24"/>
        </w:rPr>
        <w:t>-пресс». – М.: ООО «Издательство «За рулем», 2014. – 224 с.</w:t>
      </w:r>
    </w:p>
    <w:p w:rsidR="000A49EF" w:rsidRPr="00FB41A2" w:rsidRDefault="000A49EF" w:rsidP="00D75D84">
      <w:pPr>
        <w:suppressLineNumber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9EF" w:rsidRDefault="000A49EF" w:rsidP="00D75D84">
      <w:pPr>
        <w:pStyle w:val="2"/>
        <w:jc w:val="both"/>
        <w:rPr>
          <w:rFonts w:cs="Times New Roman"/>
          <w:b/>
          <w:bCs/>
          <w:i/>
          <w:iCs/>
        </w:rPr>
        <w:sectPr w:rsidR="000A49EF" w:rsidSect="00883B0F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0A49EF" w:rsidRPr="004819E9" w:rsidRDefault="000A49EF" w:rsidP="00481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A49EF" w:rsidRPr="004819E9" w:rsidRDefault="000A49EF" w:rsidP="004819E9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E9">
        <w:rPr>
          <w:rFonts w:ascii="Times New Roman" w:hAnsi="Times New Roman" w:cs="Times New Roman"/>
          <w:b/>
          <w:bCs/>
          <w:sz w:val="24"/>
          <w:szCs w:val="24"/>
        </w:rPr>
        <w:t>4.3. Общие требования к организации образовательного процесса</w:t>
      </w:r>
    </w:p>
    <w:p w:rsidR="000A49EF" w:rsidRPr="004819E9" w:rsidRDefault="000A49EF" w:rsidP="00D75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sz w:val="24"/>
          <w:szCs w:val="24"/>
        </w:rPr>
        <w:t xml:space="preserve">Учебная практика завершает обучение профессионального модуля </w:t>
      </w:r>
    </w:p>
    <w:p w:rsidR="000A49EF" w:rsidRPr="004819E9" w:rsidRDefault="000A49EF" w:rsidP="00D75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sz w:val="24"/>
          <w:szCs w:val="24"/>
        </w:rPr>
        <w:t>ПМ.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819E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Участие в организации технологического процесса </w:t>
      </w:r>
      <w:r w:rsidRPr="004819E9">
        <w:rPr>
          <w:rFonts w:ascii="Times New Roman" w:hAnsi="Times New Roman" w:cs="Times New Roman"/>
          <w:sz w:val="24"/>
          <w:szCs w:val="24"/>
        </w:rPr>
        <w:t xml:space="preserve"> и проводится концентрированно.</w:t>
      </w:r>
    </w:p>
    <w:p w:rsidR="000A49EF" w:rsidRPr="004819E9" w:rsidRDefault="000A49EF" w:rsidP="00481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sz w:val="24"/>
          <w:szCs w:val="24"/>
        </w:rPr>
        <w:t xml:space="preserve"> Итогом учебной практики является сдача студентами зачета.  </w:t>
      </w:r>
    </w:p>
    <w:p w:rsidR="000A49EF" w:rsidRPr="004819E9" w:rsidRDefault="000A49EF" w:rsidP="00481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4819E9" w:rsidRDefault="000A49EF" w:rsidP="00481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4.4. Кадровое обеспечение образовательного процесса</w:t>
      </w:r>
    </w:p>
    <w:p w:rsidR="000A49EF" w:rsidRPr="004819E9" w:rsidRDefault="000A49EF" w:rsidP="00481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sz w:val="24"/>
          <w:szCs w:val="24"/>
        </w:rPr>
        <w:t xml:space="preserve">Руководство учебной практики осуществляет </w:t>
      </w:r>
      <w:r>
        <w:rPr>
          <w:rFonts w:ascii="Times New Roman" w:hAnsi="Times New Roman" w:cs="Times New Roman"/>
          <w:sz w:val="24"/>
          <w:szCs w:val="24"/>
        </w:rPr>
        <w:t xml:space="preserve">  руководитель практики, </w:t>
      </w:r>
    </w:p>
    <w:p w:rsidR="000A49EF" w:rsidRPr="004819E9" w:rsidRDefault="000A49EF" w:rsidP="00481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4819E9">
        <w:rPr>
          <w:rFonts w:ascii="Times New Roman" w:hAnsi="Times New Roman" w:cs="Times New Roman"/>
          <w:sz w:val="24"/>
          <w:szCs w:val="24"/>
        </w:rPr>
        <w:t>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4819E9">
        <w:rPr>
          <w:rFonts w:ascii="Times New Roman" w:hAnsi="Times New Roman" w:cs="Times New Roman"/>
          <w:sz w:val="24"/>
          <w:szCs w:val="24"/>
        </w:rPr>
        <w:t xml:space="preserve"> иметь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 раза в 3 года.</w:t>
      </w:r>
    </w:p>
    <w:p w:rsidR="000A49EF" w:rsidRPr="004819E9" w:rsidRDefault="000A49EF" w:rsidP="00481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39"/>
        <w:jc w:val="both"/>
        <w:rPr>
          <w:rFonts w:ascii="Times New Roman" w:hAnsi="Times New Roman" w:cs="Times New Roman"/>
          <w:sz w:val="24"/>
          <w:szCs w:val="24"/>
        </w:rPr>
      </w:pPr>
    </w:p>
    <w:p w:rsidR="000A49EF" w:rsidRPr="004819E9" w:rsidRDefault="000A49EF" w:rsidP="004819E9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19E9">
        <w:rPr>
          <w:rFonts w:ascii="Times New Roman" w:hAnsi="Times New Roman" w:cs="Times New Roman"/>
          <w:b/>
          <w:bCs/>
          <w:sz w:val="24"/>
          <w:szCs w:val="24"/>
        </w:rPr>
        <w:t xml:space="preserve">4.5. Требования к соблюдению техники безопасности и пожарной безопасности </w:t>
      </w:r>
    </w:p>
    <w:p w:rsidR="000A49EF" w:rsidRPr="004819E9" w:rsidRDefault="000A49EF" w:rsidP="004819E9">
      <w:pPr>
        <w:ind w:firstLine="540"/>
        <w:jc w:val="both"/>
        <w:rPr>
          <w:rStyle w:val="FontStyle20"/>
          <w:b w:val="0"/>
          <w:bCs w:val="0"/>
          <w:sz w:val="24"/>
          <w:szCs w:val="24"/>
        </w:rPr>
      </w:pPr>
      <w:proofErr w:type="spellStart"/>
      <w:r w:rsidRPr="004819E9">
        <w:rPr>
          <w:rFonts w:ascii="Times New Roman" w:hAnsi="Times New Roman" w:cs="Times New Roman"/>
          <w:sz w:val="24"/>
          <w:szCs w:val="24"/>
        </w:rPr>
        <w:t>Обучающиеся</w:t>
      </w:r>
      <w:r w:rsidRPr="004819E9">
        <w:rPr>
          <w:rStyle w:val="FontStyle20"/>
          <w:b w:val="0"/>
          <w:bCs w:val="0"/>
          <w:sz w:val="24"/>
          <w:szCs w:val="24"/>
        </w:rPr>
        <w:t>в</w:t>
      </w:r>
      <w:proofErr w:type="spellEnd"/>
      <w:r w:rsidRPr="004819E9">
        <w:rPr>
          <w:rStyle w:val="FontStyle20"/>
          <w:b w:val="0"/>
          <w:bCs w:val="0"/>
          <w:sz w:val="24"/>
          <w:szCs w:val="24"/>
        </w:rPr>
        <w:t xml:space="preserve"> период прохождения практики обязаны</w:t>
      </w:r>
      <w:r w:rsidRPr="004819E9">
        <w:rPr>
          <w:rStyle w:val="FontStyle20"/>
          <w:b w:val="0"/>
          <w:bCs w:val="0"/>
          <w:i/>
          <w:iCs/>
          <w:sz w:val="24"/>
          <w:szCs w:val="24"/>
        </w:rPr>
        <w:t>:</w:t>
      </w:r>
      <w:r w:rsidRPr="004819E9">
        <w:rPr>
          <w:rStyle w:val="FontStyle20"/>
          <w:b w:val="0"/>
          <w:bCs w:val="0"/>
          <w:sz w:val="24"/>
          <w:szCs w:val="24"/>
        </w:rPr>
        <w:t xml:space="preserve"> соблюдать действующие на базе практики правила внутреннего трудового распорядка; строго соблюдать требования охраны труда и пожарной безопасности.</w:t>
      </w:r>
    </w:p>
    <w:p w:rsidR="000A49EF" w:rsidRPr="004819E9" w:rsidRDefault="000A49EF">
      <w:pPr>
        <w:rPr>
          <w:sz w:val="24"/>
          <w:szCs w:val="24"/>
        </w:rPr>
      </w:pPr>
    </w:p>
    <w:sectPr w:rsidR="000A49EF" w:rsidRPr="004819E9" w:rsidSect="0042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47D"/>
    <w:multiLevelType w:val="hybridMultilevel"/>
    <w:tmpl w:val="0010E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29F4"/>
    <w:multiLevelType w:val="hybridMultilevel"/>
    <w:tmpl w:val="0AB65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30ED2"/>
    <w:multiLevelType w:val="multilevel"/>
    <w:tmpl w:val="3EAA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52D73C3E"/>
    <w:multiLevelType w:val="multilevel"/>
    <w:tmpl w:val="803C1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D1351D"/>
    <w:multiLevelType w:val="hybridMultilevel"/>
    <w:tmpl w:val="C7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320BB"/>
    <w:multiLevelType w:val="multilevel"/>
    <w:tmpl w:val="C6E28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6D365B"/>
    <w:multiLevelType w:val="multilevel"/>
    <w:tmpl w:val="A9E2B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ED4C3E"/>
    <w:multiLevelType w:val="hybridMultilevel"/>
    <w:tmpl w:val="FB6E6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42F"/>
    <w:rsid w:val="000A49EF"/>
    <w:rsid w:val="000E5380"/>
    <w:rsid w:val="00121FE6"/>
    <w:rsid w:val="0012326C"/>
    <w:rsid w:val="001B15A5"/>
    <w:rsid w:val="001E25AF"/>
    <w:rsid w:val="0024789B"/>
    <w:rsid w:val="002E45BE"/>
    <w:rsid w:val="003C4416"/>
    <w:rsid w:val="003E3569"/>
    <w:rsid w:val="0041242F"/>
    <w:rsid w:val="004270C7"/>
    <w:rsid w:val="004819E9"/>
    <w:rsid w:val="004B026A"/>
    <w:rsid w:val="004F6691"/>
    <w:rsid w:val="00616DF3"/>
    <w:rsid w:val="007B0B17"/>
    <w:rsid w:val="007F091C"/>
    <w:rsid w:val="0082118B"/>
    <w:rsid w:val="00856935"/>
    <w:rsid w:val="00883B0F"/>
    <w:rsid w:val="00897F5B"/>
    <w:rsid w:val="008A1484"/>
    <w:rsid w:val="008B53D0"/>
    <w:rsid w:val="009259D6"/>
    <w:rsid w:val="009724C1"/>
    <w:rsid w:val="009938E8"/>
    <w:rsid w:val="00A0780D"/>
    <w:rsid w:val="00A53A92"/>
    <w:rsid w:val="00B160FA"/>
    <w:rsid w:val="00B51990"/>
    <w:rsid w:val="00BB114E"/>
    <w:rsid w:val="00C930F5"/>
    <w:rsid w:val="00CF27AD"/>
    <w:rsid w:val="00D03035"/>
    <w:rsid w:val="00D75D84"/>
    <w:rsid w:val="00E176B8"/>
    <w:rsid w:val="00F2110C"/>
    <w:rsid w:val="00FB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2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E45BE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75D84"/>
    <w:pPr>
      <w:keepNext/>
      <w:keepLines/>
      <w:spacing w:before="40" w:after="0"/>
      <w:outlineLvl w:val="1"/>
    </w:pPr>
    <w:rPr>
      <w:rFonts w:ascii="Cambria" w:eastAsia="Times New Roman" w:hAnsi="Cambria" w:cs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45BE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75D84"/>
    <w:rPr>
      <w:rFonts w:ascii="Cambria" w:hAnsi="Cambria" w:cs="Cambria"/>
      <w:color w:val="365F91"/>
      <w:sz w:val="26"/>
      <w:szCs w:val="26"/>
    </w:rPr>
  </w:style>
  <w:style w:type="paragraph" w:styleId="a3">
    <w:name w:val="List Paragraph"/>
    <w:basedOn w:val="a"/>
    <w:uiPriority w:val="99"/>
    <w:qFormat/>
    <w:rsid w:val="0041242F"/>
    <w:pPr>
      <w:ind w:left="720"/>
    </w:pPr>
  </w:style>
  <w:style w:type="table" w:styleId="a4">
    <w:name w:val="Table Grid"/>
    <w:basedOn w:val="a1"/>
    <w:uiPriority w:val="99"/>
    <w:rsid w:val="0041242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писок с точками"/>
    <w:basedOn w:val="a"/>
    <w:uiPriority w:val="99"/>
    <w:rsid w:val="002E45B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99"/>
    <w:qFormat/>
    <w:rsid w:val="004819E9"/>
    <w:rPr>
      <w:rFonts w:eastAsia="Times New Roman" w:cs="Calibri"/>
    </w:rPr>
  </w:style>
  <w:style w:type="character" w:customStyle="1" w:styleId="FontStyle20">
    <w:name w:val="Font Style20"/>
    <w:uiPriority w:val="99"/>
    <w:rsid w:val="004819E9"/>
    <w:rPr>
      <w:rFonts w:ascii="Times New Roman" w:hAnsi="Times New Roman" w:cs="Times New Roman"/>
      <w:b/>
      <w:bCs/>
      <w:sz w:val="18"/>
      <w:szCs w:val="18"/>
    </w:rPr>
  </w:style>
  <w:style w:type="character" w:styleId="a7">
    <w:name w:val="Hyperlink"/>
    <w:basedOn w:val="a0"/>
    <w:uiPriority w:val="99"/>
    <w:rsid w:val="00D75D84"/>
    <w:rPr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9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view/book/423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.lanbook.com/view/book/6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.lanbook.com/view/book/3719/page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11</Pages>
  <Words>2523</Words>
  <Characters>14382</Characters>
  <Application>Microsoft Office Word</Application>
  <DocSecurity>0</DocSecurity>
  <Lines>119</Lines>
  <Paragraphs>33</Paragraphs>
  <ScaleCrop>false</ScaleCrop>
  <Company/>
  <LinksUpToDate>false</LinksUpToDate>
  <CharactersWithSpaces>16872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Администратор</cp:lastModifiedBy>
  <cp:revision>8</cp:revision>
  <dcterms:created xsi:type="dcterms:W3CDTF">2015-10-14T08:18:00Z</dcterms:created>
  <dcterms:modified xsi:type="dcterms:W3CDTF">2016-12-12T05:48:00Z</dcterms:modified>
</cp:coreProperties>
</file>