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A2" w:rsidRPr="00A55CC7" w:rsidRDefault="00AD70A2" w:rsidP="00AD70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AD70A2" w:rsidRPr="00A55CC7" w:rsidRDefault="00AD70A2" w:rsidP="00AD70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D70A2" w:rsidRPr="00A55CC7" w:rsidRDefault="00AD70A2" w:rsidP="00AD70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AD70A2" w:rsidRPr="00A55CC7" w:rsidRDefault="00AD70A2" w:rsidP="00AD70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AD70A2" w:rsidRDefault="00AD70A2" w:rsidP="00AD70A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AD70A2" w:rsidRDefault="00AD70A2" w:rsidP="00AD70A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D70A2" w:rsidRDefault="00AD70A2" w:rsidP="00AD70A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D70A2" w:rsidRDefault="00AD70A2" w:rsidP="00AD70A2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D70A2" w:rsidRPr="00A55CC7" w:rsidRDefault="00AD70A2" w:rsidP="00AD70A2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Приложение № 30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AD70A2" w:rsidRPr="00A55CC7" w:rsidRDefault="00AD70A2" w:rsidP="00AD70A2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AD70A2" w:rsidRPr="008A3156" w:rsidRDefault="00AD70A2" w:rsidP="00AD70A2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4F128C" w:rsidRPr="004F128C" w:rsidRDefault="004F128C" w:rsidP="004F128C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128C" w:rsidRPr="004F128C" w:rsidRDefault="004F128C" w:rsidP="004F128C">
      <w:pPr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F128C" w:rsidRPr="004F128C" w:rsidRDefault="004F128C" w:rsidP="004F128C">
      <w:pPr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F128C" w:rsidRPr="004F128C" w:rsidRDefault="004F128C" w:rsidP="004F128C">
      <w:pPr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F128C" w:rsidRPr="004F128C" w:rsidRDefault="004F128C" w:rsidP="004F128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128C" w:rsidRPr="004F128C" w:rsidRDefault="004F128C" w:rsidP="004F128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128C" w:rsidRPr="004F128C" w:rsidRDefault="004F128C" w:rsidP="004F128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128C" w:rsidRPr="009B041F" w:rsidRDefault="004F128C" w:rsidP="004F128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ПРОГРАММА УЧЕБНОЙ ДИСЦИПЛИНЫ</w:t>
      </w:r>
    </w:p>
    <w:p w:rsidR="004F128C" w:rsidRPr="009B041F" w:rsidRDefault="004F128C" w:rsidP="004F128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128C" w:rsidRPr="009B041F" w:rsidRDefault="004F128C" w:rsidP="004F128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ОП.09 МЕТРОЛОГИЯ, СТАНДАРТИЗАЦИЯ </w:t>
      </w:r>
      <w:r w:rsidRPr="009B041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и подтверждение качества</w:t>
      </w:r>
    </w:p>
    <w:p w:rsidR="004F128C" w:rsidRPr="004F128C" w:rsidRDefault="004F128C" w:rsidP="004F128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128C" w:rsidRPr="004F128C" w:rsidRDefault="004F128C" w:rsidP="004F128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28C" w:rsidRPr="004F128C" w:rsidRDefault="004F128C" w:rsidP="004F128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128C" w:rsidRPr="004F128C" w:rsidRDefault="004F128C" w:rsidP="004F128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128C" w:rsidRPr="004F128C" w:rsidRDefault="004F128C" w:rsidP="004F128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128C" w:rsidRPr="004F128C" w:rsidRDefault="004F128C" w:rsidP="004F128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128C" w:rsidRPr="004F128C" w:rsidRDefault="004F128C" w:rsidP="004F128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128C" w:rsidRPr="004F128C" w:rsidRDefault="004F128C" w:rsidP="004F128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128C" w:rsidRPr="004F128C" w:rsidRDefault="004F128C" w:rsidP="004F128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128C" w:rsidRPr="004F128C" w:rsidRDefault="004F128C" w:rsidP="004F128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B041F" w:rsidRDefault="009B041F" w:rsidP="004F128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70A2" w:rsidRDefault="00AD70A2" w:rsidP="004F128C">
      <w:pPr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 г</w:t>
      </w:r>
      <w:r w:rsidR="004F128C" w:rsidRPr="004F128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br w:type="page"/>
      </w:r>
    </w:p>
    <w:p w:rsidR="00AD70A2" w:rsidRDefault="00AD70A2" w:rsidP="00AD70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AD70A2" w:rsidRDefault="00AD70A2" w:rsidP="00AD70A2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AD70A2" w:rsidRDefault="00AD70A2" w:rsidP="00AD70A2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AD70A2" w:rsidRDefault="00AD70A2" w:rsidP="00AD70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AD70A2" w:rsidRPr="00F0229B" w:rsidRDefault="00AD70A2" w:rsidP="00AD70A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AD70A2" w:rsidRDefault="00AD70A2" w:rsidP="00AD70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В.С.  Легостаев, преподаватель профессионального цикла дисциплин,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AD70A2" w:rsidRDefault="00AD70A2" w:rsidP="00AD70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AD70A2" w:rsidRDefault="00AD70A2" w:rsidP="00AD70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AD70A2" w:rsidRDefault="00AD70A2" w:rsidP="00AD70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AD70A2" w:rsidRDefault="00AD70A2" w:rsidP="00AD70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AD70A2" w:rsidRDefault="00AD70A2" w:rsidP="00AD70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C07176" w:rsidRDefault="00C07176" w:rsidP="00AD70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C07176" w:rsidRDefault="00C07176" w:rsidP="00AD70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AD70A2" w:rsidRDefault="00AD70A2" w:rsidP="00AD70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AD70A2" w:rsidRDefault="00AD70A2" w:rsidP="00AD70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AD70A2" w:rsidRPr="00497397" w:rsidRDefault="00AD70A2" w:rsidP="00AD70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AD70A2" w:rsidRDefault="00AD70A2" w:rsidP="004F128C">
      <w:pPr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D70A2" w:rsidRDefault="00AD70A2" w:rsidP="004F128C">
      <w:pPr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D70A2" w:rsidRDefault="00AD70A2" w:rsidP="004F128C">
      <w:pPr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D70A2" w:rsidRDefault="00AD70A2" w:rsidP="004F128C">
      <w:pPr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D70A2" w:rsidRDefault="00AD70A2" w:rsidP="004F128C">
      <w:pPr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D70A2" w:rsidRDefault="00AD70A2" w:rsidP="004F128C">
      <w:pPr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D70A2" w:rsidRDefault="00AD70A2" w:rsidP="004F128C">
      <w:pPr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D70A2" w:rsidRDefault="00AD70A2" w:rsidP="004F128C">
      <w:pPr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D70A2" w:rsidRDefault="00AD70A2" w:rsidP="004F128C">
      <w:pPr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D70A2" w:rsidRDefault="00AD70A2" w:rsidP="004F128C">
      <w:pPr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D70A2" w:rsidRDefault="00AD70A2" w:rsidP="004F128C">
      <w:pPr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D70A2" w:rsidRDefault="00AD70A2" w:rsidP="00AD70A2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9B041F" w:rsidRPr="001124A8" w:rsidRDefault="009B041F" w:rsidP="009B041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9B041F" w:rsidRPr="0020426E" w:rsidRDefault="009B041F" w:rsidP="009B04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9B041F" w:rsidRPr="0020426E" w:rsidTr="007C1CF1">
        <w:tc>
          <w:tcPr>
            <w:tcW w:w="7501" w:type="dxa"/>
          </w:tcPr>
          <w:p w:rsidR="009B041F" w:rsidRPr="0020426E" w:rsidRDefault="009B041F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ОБЩАЯ ХАРАКТЕРИСТИКА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9B041F" w:rsidRPr="0020426E" w:rsidRDefault="009B041F" w:rsidP="007C1C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9B041F" w:rsidRPr="0020426E" w:rsidTr="007C1CF1">
        <w:tc>
          <w:tcPr>
            <w:tcW w:w="7501" w:type="dxa"/>
          </w:tcPr>
          <w:p w:rsidR="009B041F" w:rsidRPr="0020426E" w:rsidRDefault="009B041F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  <w:p w:rsidR="009B041F" w:rsidRPr="0020426E" w:rsidRDefault="009B041F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ПРОГРАММЫ 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854" w:type="dxa"/>
          </w:tcPr>
          <w:p w:rsidR="009B041F" w:rsidRDefault="009B041F" w:rsidP="007C1CF1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9B041F" w:rsidRDefault="009B041F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041F" w:rsidRPr="00A52038" w:rsidRDefault="009B041F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9B041F" w:rsidRPr="0020426E" w:rsidTr="007C1CF1">
        <w:tc>
          <w:tcPr>
            <w:tcW w:w="7501" w:type="dxa"/>
          </w:tcPr>
          <w:p w:rsidR="009B041F" w:rsidRPr="0020426E" w:rsidRDefault="009B041F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  <w:p w:rsidR="009B041F" w:rsidRPr="00DF6822" w:rsidRDefault="009B041F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9B041F" w:rsidRDefault="009B041F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041F" w:rsidRDefault="009B041F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041F" w:rsidRPr="0020426E" w:rsidRDefault="009B041F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9B041F" w:rsidRDefault="009B041F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9B041F" w:rsidRDefault="009B041F" w:rsidP="007C1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041F" w:rsidRPr="001124A8" w:rsidRDefault="009B041F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</w:tbl>
    <w:p w:rsidR="004F128C" w:rsidRPr="004F128C" w:rsidRDefault="004F128C" w:rsidP="004F128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128C" w:rsidRPr="004F128C" w:rsidRDefault="004F128C" w:rsidP="004F128C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4F128C" w:rsidRPr="009B041F" w:rsidRDefault="004F128C" w:rsidP="00AD70A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9B0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ОБЩАЯ </w:t>
      </w:r>
      <w:r w:rsidR="00AD70A2" w:rsidRPr="009B0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ХАРАКТЕРИСТИКА </w:t>
      </w:r>
      <w:r w:rsidRPr="009B0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 УЧЕБНОЙ ДИСЦИПЛИНЫ ОП.09 МЕТРОЛОГИЯ, СТАНДАРТИЗАЦИЯ, СЕРТИФИКАЦИЯ</w:t>
      </w:r>
    </w:p>
    <w:p w:rsidR="004F128C" w:rsidRPr="004F128C" w:rsidRDefault="00AD70A2" w:rsidP="004F128C">
      <w:pPr>
        <w:numPr>
          <w:ilvl w:val="1"/>
          <w:numId w:val="1"/>
        </w:numPr>
        <w:spacing w:before="120" w:after="120" w:line="240" w:lineRule="auto"/>
        <w:ind w:firstLine="30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Область применения</w:t>
      </w:r>
      <w:r w:rsidR="004F128C" w:rsidRPr="004F1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программы.</w:t>
      </w:r>
    </w:p>
    <w:p w:rsidR="004F128C" w:rsidRPr="004F128C" w:rsidRDefault="00AD70A2" w:rsidP="00AD70A2">
      <w:pPr>
        <w:spacing w:before="120" w:after="120" w:line="240" w:lineRule="auto"/>
        <w:ind w:firstLine="4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F128C"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учебной дисц</w:t>
      </w:r>
      <w:r w:rsidR="009B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иплины является частью </w:t>
      </w:r>
      <w:r w:rsidR="004F128C"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в соответствии с ФГОС СПО 35.02.16 Эксплуатация и ремонт сельскохозяйственной техники и оборудования</w:t>
      </w:r>
    </w:p>
    <w:p w:rsidR="004F128C" w:rsidRPr="004F128C" w:rsidRDefault="004F128C" w:rsidP="004F128C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Место дисциплины в структуре основной профессиональной образовательной программы</w:t>
      </w:r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>: дисциплина входит в общепрофессиональный цикл.</w:t>
      </w:r>
    </w:p>
    <w:p w:rsidR="004F128C" w:rsidRPr="004F128C" w:rsidRDefault="00AD70A2" w:rsidP="004F128C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="004F128C" w:rsidRPr="004F1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планируемые результаты освоения дисциплины:</w:t>
      </w:r>
    </w:p>
    <w:p w:rsidR="004F128C" w:rsidRPr="004F128C" w:rsidRDefault="004F128C" w:rsidP="004F128C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3543"/>
        <w:gridCol w:w="3113"/>
      </w:tblGrid>
      <w:tr w:rsidR="004F128C" w:rsidRPr="004F128C" w:rsidTr="00A42B04">
        <w:tc>
          <w:tcPr>
            <w:tcW w:w="2552" w:type="dxa"/>
          </w:tcPr>
          <w:p w:rsidR="004F128C" w:rsidRPr="004F128C" w:rsidRDefault="004F128C" w:rsidP="004F128C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28C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4F128C" w:rsidRPr="004F128C" w:rsidRDefault="004F128C" w:rsidP="004F128C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F128C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4F128C">
              <w:rPr>
                <w:rFonts w:ascii="Times New Roman" w:hAnsi="Times New Roman"/>
                <w:b/>
                <w:sz w:val="24"/>
                <w:szCs w:val="24"/>
              </w:rPr>
              <w:t xml:space="preserve">, ПК </w:t>
            </w:r>
          </w:p>
        </w:tc>
        <w:tc>
          <w:tcPr>
            <w:tcW w:w="3543" w:type="dxa"/>
          </w:tcPr>
          <w:p w:rsidR="004F128C" w:rsidRPr="004F128C" w:rsidRDefault="004F128C" w:rsidP="004F128C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28C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113" w:type="dxa"/>
          </w:tcPr>
          <w:p w:rsidR="004F128C" w:rsidRPr="004F128C" w:rsidRDefault="004F128C" w:rsidP="004F128C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28C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4F128C" w:rsidRPr="004F128C" w:rsidTr="00A42B04">
        <w:tc>
          <w:tcPr>
            <w:tcW w:w="2552" w:type="dxa"/>
          </w:tcPr>
          <w:p w:rsidR="004F128C" w:rsidRPr="004F128C" w:rsidRDefault="004F128C" w:rsidP="004F128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128C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F128C">
              <w:rPr>
                <w:rFonts w:ascii="Times New Roman" w:hAnsi="Times New Roman"/>
                <w:sz w:val="24"/>
                <w:szCs w:val="24"/>
              </w:rPr>
              <w:t xml:space="preserve"> 01, ОК 02, ОК 09, ОК 10</w:t>
            </w:r>
          </w:p>
          <w:p w:rsidR="004F128C" w:rsidRPr="004F128C" w:rsidRDefault="004F128C" w:rsidP="004F128C">
            <w:pPr>
              <w:rPr>
                <w:rFonts w:ascii="Times New Roman" w:hAnsi="Times New Roman"/>
                <w:sz w:val="24"/>
                <w:szCs w:val="24"/>
              </w:rPr>
            </w:pPr>
            <w:r w:rsidRPr="004F128C">
              <w:rPr>
                <w:rFonts w:ascii="Times New Roman" w:hAnsi="Times New Roman"/>
                <w:sz w:val="24"/>
                <w:szCs w:val="24"/>
              </w:rPr>
              <w:t>ПК 1.1-ПК 1.6</w:t>
            </w:r>
          </w:p>
          <w:p w:rsidR="004F128C" w:rsidRPr="004F128C" w:rsidRDefault="004F128C" w:rsidP="004F128C">
            <w:pPr>
              <w:rPr>
                <w:rFonts w:ascii="Times New Roman" w:hAnsi="Times New Roman"/>
                <w:sz w:val="24"/>
                <w:szCs w:val="24"/>
              </w:rPr>
            </w:pPr>
            <w:r w:rsidRPr="004F128C">
              <w:rPr>
                <w:rFonts w:ascii="Times New Roman" w:hAnsi="Times New Roman"/>
                <w:sz w:val="24"/>
                <w:szCs w:val="24"/>
              </w:rPr>
              <w:t>ПК 3.1, ПК 3.2, ПК 3.4, ПК 3.5, ПК 3.7, ПК 3.8</w:t>
            </w:r>
          </w:p>
          <w:p w:rsidR="004F128C" w:rsidRPr="004F128C" w:rsidRDefault="004F128C" w:rsidP="004F128C">
            <w:pPr>
              <w:spacing w:before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F128C">
              <w:rPr>
                <w:rFonts w:ascii="Times New Roman" w:hAnsi="Times New Roman"/>
              </w:rPr>
              <w:t>- выполнять технические измерения, необходимые при проведении работ по техническому обслуживанию и ремонту сельскохозяйственной техники и оборудования;</w:t>
            </w:r>
          </w:p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F128C">
              <w:rPr>
                <w:rFonts w:ascii="Times New Roman" w:hAnsi="Times New Roman"/>
              </w:rPr>
              <w:t>- осознанно выбирать средства и методы измерения в соответствии с технологической задачей, обеспечивать поддержание качества работ;</w:t>
            </w:r>
          </w:p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F128C">
              <w:rPr>
                <w:rFonts w:ascii="Times New Roman" w:hAnsi="Times New Roman"/>
              </w:rPr>
              <w:t>- указывать в технической документации требования к точности размеров, форме и взаимному расположению поверхностей, к качеству поверхности;</w:t>
            </w:r>
          </w:p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F128C">
              <w:rPr>
                <w:rFonts w:ascii="Times New Roman" w:hAnsi="Times New Roman"/>
              </w:rPr>
              <w:t>- пользоваться таблицами стандартов и справочниками, в том числе в электронной форме, для поиска нужной технической информации;</w:t>
            </w:r>
          </w:p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F128C">
              <w:rPr>
                <w:rFonts w:ascii="Times New Roman" w:hAnsi="Times New Roman"/>
              </w:rPr>
              <w:t>- рассчитывать соединения деталей для определения допустимости износа и работоспособности, для возможности конструкторской доработки.</w:t>
            </w:r>
          </w:p>
          <w:p w:rsidR="004F128C" w:rsidRPr="004F128C" w:rsidRDefault="004F128C" w:rsidP="004F128C">
            <w:pPr>
              <w:spacing w:before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</w:tcPr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F128C">
              <w:rPr>
                <w:rFonts w:ascii="Times New Roman" w:hAnsi="Times New Roman"/>
              </w:rPr>
              <w:t>- основные понятия, термины и определения;</w:t>
            </w:r>
          </w:p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F128C">
              <w:rPr>
                <w:rFonts w:ascii="Times New Roman" w:hAnsi="Times New Roman"/>
              </w:rPr>
              <w:t>- средства метрологии, стандартизации и сертификации;</w:t>
            </w:r>
          </w:p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F128C">
              <w:rPr>
                <w:rFonts w:ascii="Times New Roman" w:hAnsi="Times New Roman"/>
              </w:rPr>
              <w:t>- профессиональные элементы международной и региональной стандартизации;</w:t>
            </w:r>
          </w:p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F128C">
              <w:rPr>
                <w:rFonts w:ascii="Times New Roman" w:hAnsi="Times New Roman"/>
              </w:rPr>
              <w:t>- показатели качества и методы их оценки;</w:t>
            </w:r>
          </w:p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F128C">
              <w:rPr>
                <w:rFonts w:ascii="Times New Roman" w:hAnsi="Times New Roman"/>
              </w:rPr>
              <w:t>- системы и схемы сертификации</w:t>
            </w:r>
          </w:p>
          <w:p w:rsidR="004F128C" w:rsidRPr="004F128C" w:rsidRDefault="004F128C" w:rsidP="004F128C">
            <w:pPr>
              <w:spacing w:before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F128C" w:rsidRPr="004F128C" w:rsidRDefault="004F128C" w:rsidP="004F128C">
      <w:pPr>
        <w:spacing w:before="120" w:after="0" w:line="240" w:lineRule="auto"/>
        <w:ind w:left="7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128C" w:rsidRPr="004F128C" w:rsidRDefault="004F128C" w:rsidP="004F128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128C" w:rsidRPr="004F128C" w:rsidRDefault="004F128C" w:rsidP="004F12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F128C" w:rsidRPr="004F128C" w:rsidRDefault="004F128C" w:rsidP="00AD70A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ДИСЦИПЛИНЫ:</w:t>
      </w:r>
    </w:p>
    <w:p w:rsidR="004F128C" w:rsidRPr="004F128C" w:rsidRDefault="004F128C" w:rsidP="00AD70A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4F128C" w:rsidRPr="004F128C" w:rsidTr="00A42B04">
        <w:trPr>
          <w:trHeight w:val="490"/>
        </w:trPr>
        <w:tc>
          <w:tcPr>
            <w:tcW w:w="4073" w:type="pct"/>
            <w:vAlign w:val="center"/>
          </w:tcPr>
          <w:p w:rsidR="004F128C" w:rsidRPr="004F128C" w:rsidRDefault="004F128C" w:rsidP="004F12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4F128C" w:rsidRPr="004F128C" w:rsidRDefault="004F128C" w:rsidP="004F128C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4F128C" w:rsidRPr="004F128C" w:rsidTr="00A42B04">
        <w:trPr>
          <w:trHeight w:val="490"/>
        </w:trPr>
        <w:tc>
          <w:tcPr>
            <w:tcW w:w="4073" w:type="pct"/>
            <w:vAlign w:val="center"/>
          </w:tcPr>
          <w:p w:rsidR="004F128C" w:rsidRPr="004F128C" w:rsidRDefault="004F128C" w:rsidP="004F12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4F128C" w:rsidRPr="004F128C" w:rsidRDefault="00C07176" w:rsidP="004F128C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4F128C" w:rsidRPr="004F128C" w:rsidTr="00A42B04">
        <w:trPr>
          <w:trHeight w:val="490"/>
        </w:trPr>
        <w:tc>
          <w:tcPr>
            <w:tcW w:w="4073" w:type="pct"/>
            <w:vAlign w:val="center"/>
          </w:tcPr>
          <w:p w:rsidR="004F128C" w:rsidRPr="004F128C" w:rsidRDefault="004F128C" w:rsidP="004F12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4F128C" w:rsidRPr="004F128C" w:rsidRDefault="004F128C" w:rsidP="004F128C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4F128C" w:rsidRPr="004F128C" w:rsidTr="00A42B04">
        <w:trPr>
          <w:trHeight w:val="490"/>
        </w:trPr>
        <w:tc>
          <w:tcPr>
            <w:tcW w:w="4073" w:type="pct"/>
            <w:vAlign w:val="center"/>
          </w:tcPr>
          <w:p w:rsidR="004F128C" w:rsidRPr="004F128C" w:rsidRDefault="004F128C" w:rsidP="004F128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27" w:type="pct"/>
            <w:vAlign w:val="center"/>
          </w:tcPr>
          <w:p w:rsidR="004F128C" w:rsidRPr="004F128C" w:rsidRDefault="004F128C" w:rsidP="004F128C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F128C" w:rsidRPr="004F128C" w:rsidTr="00A42B04">
        <w:trPr>
          <w:trHeight w:val="490"/>
        </w:trPr>
        <w:tc>
          <w:tcPr>
            <w:tcW w:w="4073" w:type="pct"/>
            <w:vAlign w:val="center"/>
          </w:tcPr>
          <w:p w:rsidR="004F128C" w:rsidRPr="004F128C" w:rsidRDefault="004F128C" w:rsidP="004F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4F128C" w:rsidRPr="004F128C" w:rsidRDefault="00AD70A2" w:rsidP="004F128C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4F128C" w:rsidRPr="004F128C" w:rsidTr="00A42B04">
        <w:trPr>
          <w:trHeight w:val="490"/>
        </w:trPr>
        <w:tc>
          <w:tcPr>
            <w:tcW w:w="4073" w:type="pct"/>
            <w:vAlign w:val="center"/>
          </w:tcPr>
          <w:p w:rsidR="004F128C" w:rsidRPr="004F128C" w:rsidRDefault="004F128C" w:rsidP="004F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927" w:type="pct"/>
            <w:vAlign w:val="center"/>
          </w:tcPr>
          <w:p w:rsidR="004F128C" w:rsidRPr="004F128C" w:rsidRDefault="004F128C" w:rsidP="004F128C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F128C" w:rsidRPr="004F128C" w:rsidTr="00A42B04">
        <w:trPr>
          <w:trHeight w:val="490"/>
        </w:trPr>
        <w:tc>
          <w:tcPr>
            <w:tcW w:w="4073" w:type="pct"/>
            <w:vAlign w:val="center"/>
          </w:tcPr>
          <w:p w:rsidR="004F128C" w:rsidRPr="004F128C" w:rsidRDefault="004F128C" w:rsidP="004F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4F128C" w:rsidRPr="00AD70A2" w:rsidRDefault="00AD70A2" w:rsidP="004F128C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D70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4F128C" w:rsidRPr="004F128C" w:rsidTr="00A42B04">
        <w:trPr>
          <w:trHeight w:val="490"/>
        </w:trPr>
        <w:tc>
          <w:tcPr>
            <w:tcW w:w="4073" w:type="pct"/>
            <w:vAlign w:val="center"/>
          </w:tcPr>
          <w:p w:rsidR="004F128C" w:rsidRPr="004F128C" w:rsidRDefault="004F128C" w:rsidP="004F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927" w:type="pct"/>
            <w:vAlign w:val="center"/>
          </w:tcPr>
          <w:p w:rsidR="004F128C" w:rsidRPr="004F128C" w:rsidRDefault="004F128C" w:rsidP="004F12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4F128C" w:rsidRPr="004F128C" w:rsidTr="00A42B04">
        <w:trPr>
          <w:trHeight w:val="490"/>
        </w:trPr>
        <w:tc>
          <w:tcPr>
            <w:tcW w:w="4073" w:type="pct"/>
            <w:vAlign w:val="center"/>
          </w:tcPr>
          <w:p w:rsidR="004F128C" w:rsidRPr="004F128C" w:rsidRDefault="004F128C" w:rsidP="004F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:rsidR="004F128C" w:rsidRPr="004F128C" w:rsidRDefault="004F128C" w:rsidP="004F12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4F128C" w:rsidRPr="004F128C" w:rsidTr="00A42B04">
        <w:trPr>
          <w:trHeight w:val="490"/>
        </w:trPr>
        <w:tc>
          <w:tcPr>
            <w:tcW w:w="4073" w:type="pct"/>
            <w:vAlign w:val="center"/>
          </w:tcPr>
          <w:p w:rsidR="004F128C" w:rsidRPr="004F128C" w:rsidRDefault="00AD70A2" w:rsidP="004F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 в виде дифференцированный зачет</w:t>
            </w:r>
            <w:r w:rsidR="00C07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семестр</w:t>
            </w:r>
          </w:p>
        </w:tc>
        <w:tc>
          <w:tcPr>
            <w:tcW w:w="927" w:type="pct"/>
            <w:vAlign w:val="center"/>
          </w:tcPr>
          <w:p w:rsidR="004F128C" w:rsidRPr="004F128C" w:rsidRDefault="004F128C" w:rsidP="004F128C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4F128C" w:rsidRPr="004F128C" w:rsidRDefault="004F128C" w:rsidP="004F12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28C" w:rsidRPr="004F128C" w:rsidRDefault="004F128C" w:rsidP="004F128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4F128C" w:rsidRPr="004F128C" w:rsidSect="009B041F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4F128C" w:rsidRPr="009B041F" w:rsidRDefault="004F128C" w:rsidP="00AD70A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0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4"/>
        <w:gridCol w:w="9472"/>
        <w:gridCol w:w="1069"/>
        <w:gridCol w:w="1845"/>
      </w:tblGrid>
      <w:tr w:rsidR="004F128C" w:rsidRPr="004F128C" w:rsidTr="009B041F">
        <w:trPr>
          <w:trHeight w:val="20"/>
        </w:trPr>
        <w:tc>
          <w:tcPr>
            <w:tcW w:w="85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172" w:type="pct"/>
          </w:tcPr>
          <w:p w:rsidR="009B041F" w:rsidRDefault="009B041F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618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Осваиваемые элементы компетенций</w:t>
            </w:r>
          </w:p>
        </w:tc>
      </w:tr>
      <w:tr w:rsidR="004F128C" w:rsidRPr="004F128C" w:rsidTr="009B041F">
        <w:trPr>
          <w:trHeight w:val="20"/>
        </w:trPr>
        <w:tc>
          <w:tcPr>
            <w:tcW w:w="4024" w:type="pct"/>
            <w:gridSpan w:val="2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1.Основы стандартизации</w:t>
            </w:r>
          </w:p>
        </w:tc>
        <w:tc>
          <w:tcPr>
            <w:tcW w:w="358" w:type="pct"/>
          </w:tcPr>
          <w:p w:rsidR="004F128C" w:rsidRPr="004F128C" w:rsidRDefault="00AD70A2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8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1.1 Государственная система стандартизации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8" w:type="pct"/>
            <w:vMerge w:val="restart"/>
          </w:tcPr>
          <w:p w:rsidR="004F128C" w:rsidRPr="004F128C" w:rsidRDefault="00AD70A2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ПК 3.2, ПК 3.4, ПК 3.5, ПК 3.7, ПК 3.8</w:t>
            </w: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Задачи стандартизации. Основные понятия и определения. Органы и службы по стандартизации. Виды стандартов. Государственный </w:t>
            </w:r>
            <w:proofErr w:type="gramStart"/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соблюдением требований государственных стандартов. Нормализованный контроль технической документации.</w:t>
            </w:r>
          </w:p>
        </w:tc>
        <w:tc>
          <w:tcPr>
            <w:tcW w:w="358" w:type="pct"/>
            <w:vMerge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57"/>
        </w:trPr>
        <w:tc>
          <w:tcPr>
            <w:tcW w:w="852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1.2 Межотраслевые комплексы стандартов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материала)</w:t>
            </w:r>
            <w:proofErr w:type="gramEnd"/>
          </w:p>
        </w:tc>
        <w:tc>
          <w:tcPr>
            <w:tcW w:w="358" w:type="pct"/>
          </w:tcPr>
          <w:p w:rsidR="004F128C" w:rsidRPr="004F128C" w:rsidRDefault="00AD70A2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1104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Единая система конструкторской документации (ЕСКД). Единая система технологической документации (ЕСТД). Комплексы стандартов по безопасности жизнедеятельности (ССБТ). Система разработки и постановки продукции на производство (СРПП).</w:t>
            </w:r>
          </w:p>
        </w:tc>
        <w:tc>
          <w:tcPr>
            <w:tcW w:w="358" w:type="pct"/>
          </w:tcPr>
          <w:p w:rsidR="004F128C" w:rsidRPr="004F128C" w:rsidRDefault="00AD70A2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1.3 Международная, региональная и национальная стандартизация</w:t>
            </w: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8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Межгосударственная система по стандартизации (МГСС). Международная организация по стандартизации (ИСО)</w:t>
            </w:r>
            <w:proofErr w:type="gramStart"/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еждународная электротехническая комиссия (МЭК). Экономическая эффективность стандартизации.</w:t>
            </w:r>
          </w:p>
        </w:tc>
        <w:tc>
          <w:tcPr>
            <w:tcW w:w="358" w:type="pct"/>
            <w:vMerge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4024" w:type="pct"/>
            <w:gridSpan w:val="2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2.Основы взаимозаменяемости</w:t>
            </w:r>
          </w:p>
        </w:tc>
        <w:tc>
          <w:tcPr>
            <w:tcW w:w="358" w:type="pc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18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2.1 Взаимозаменяемость гладких цилиндрических деталей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58" w:type="pc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8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понятия и определения. Общие положения ЕСДП. Обозначение полей допусков, предельных отклонений и посадок на чертежах. Неуказанные предельные отклонения размеров. Расчет и выбор посадок.</w:t>
            </w:r>
          </w:p>
        </w:tc>
        <w:tc>
          <w:tcPr>
            <w:tcW w:w="358" w:type="pc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358" w:type="pc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Допуски и посадки гладких цилиндрических соединений</w:t>
            </w:r>
          </w:p>
        </w:tc>
        <w:tc>
          <w:tcPr>
            <w:tcW w:w="358" w:type="pc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  <w:vAlign w:val="bottom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годности деталей в цилиндрических соединениях.</w:t>
            </w:r>
          </w:p>
        </w:tc>
        <w:tc>
          <w:tcPr>
            <w:tcW w:w="358" w:type="pc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2.2 Точность формы и расположения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3.1, ПК 3.2, ПК 3.4, ПК 3.5, </w:t>
            </w: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 3.7, ПК 3.8</w:t>
            </w: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термины и определения. Отклонение и допуски формы, расположения. Суммарные отклонения и допуски формы и расположения поверхностей. Обозначение на чертежах допусков формы и расположения.</w:t>
            </w:r>
          </w:p>
        </w:tc>
        <w:tc>
          <w:tcPr>
            <w:tcW w:w="358" w:type="pc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лабораторных работ 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Допуски формы и расположения поверхностей деталей.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71"/>
        </w:trPr>
        <w:tc>
          <w:tcPr>
            <w:tcW w:w="852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Тема 2.3 Шероховатость и волнистость поверхности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ПК 3.2, ПК 3.4, ПК 3.5, ПК 3.7, ПК 3.8</w:t>
            </w: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понятия и определения. Обозначение шероховатости поверхности.</w:t>
            </w:r>
          </w:p>
        </w:tc>
        <w:tc>
          <w:tcPr>
            <w:tcW w:w="358" w:type="pc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параметров шероховатости поверхности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2.4 Система допусков и посадок для подшипников качения. Допуски на угловые размеры.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8" w:type="pc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ПК 3.2, ПК 3.4, ПК 3.5, ПК 3.7, ПК 3.8</w:t>
            </w: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 допусков и посадок для подшипников качения. Допуски угловых размеров. Система допусков и посадок для конических соединений.</w:t>
            </w:r>
          </w:p>
        </w:tc>
        <w:tc>
          <w:tcPr>
            <w:tcW w:w="358" w:type="pc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Допуски и посадки подшипников качения.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2.5 Взаимозаменяемость различных соединений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принципы взаимозаменяемости цилиндрической резьбы. Основные параметры метрической резьбы.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 допусков для цилиндрических зубчатых передач. Допуски зубчатых конических и гипоидных передач. Допуски червячных передач.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Взаимозаменяемость шпоночных соединений. Взаимозаменяемость шлицевых соединений.</w:t>
            </w:r>
          </w:p>
        </w:tc>
        <w:tc>
          <w:tcPr>
            <w:tcW w:w="358" w:type="pc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ПК 3.2, ПК 3.4, ПК 3.5, ПК 3.7, ПК 3.8</w:t>
            </w: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резьбовых, зубчатых, шпоночных и шлицевых соединений. 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2.6 Расчет размерных цепей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733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термины и определения, классификация размерных цепей. Метод расчета размерных цепей на полную взаимозаменяемость. Теоретик</w:t>
            </w:r>
            <w:proofErr w:type="gramStart"/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вероятностный метод расчета размерных цепей.</w:t>
            </w:r>
          </w:p>
        </w:tc>
        <w:tc>
          <w:tcPr>
            <w:tcW w:w="358" w:type="pc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ПК 3.2, ПК 3.4, ПК 3.5, ПК 3.7, ПК 3.8</w:t>
            </w: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Расчет размерных цепей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4024" w:type="pct"/>
            <w:gridSpan w:val="2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3.Основы метрологии и технические измерения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3.1 Основные понятия метрологии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3.1, ПК 3.2, ПК 3.4, ПК 3.5, </w:t>
            </w: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 3.7, ПК 3.8</w:t>
            </w: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Измеряемые величины. Виды и методы измерений. Методика выполнения измерений. Метрологические показатели средств измерений. Классы точности средств измерений. Международная система единиц (система СИ). Критерии качества измерений. </w:t>
            </w:r>
          </w:p>
        </w:tc>
        <w:tc>
          <w:tcPr>
            <w:tcW w:w="358" w:type="pc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несистемной величины измерений в соответствие с действующими стандартами и международной системой единиц СИ.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Тема 3.2 Линейные и угловые измерения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материала)</w:t>
            </w:r>
            <w:proofErr w:type="gramEnd"/>
          </w:p>
        </w:tc>
        <w:tc>
          <w:tcPr>
            <w:tcW w:w="358" w:type="pc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1.1-ПК 1.6</w:t>
            </w:r>
          </w:p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3.1, ПК 3.2, ПК 3.4, ПК 3.5, ПК 3.7, ПК 3.8</w:t>
            </w: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Плоскопараллельные меры длины. Меры длины штриховые. Микрометрические приборы. Пружинные измерительные приборы. Оптико-механические приборы. Пневматические приборы.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Жесткие угловые меры. Угольники. Механические угломеры. Средства измерений основанные на тригонометрическом методе.</w:t>
            </w:r>
          </w:p>
        </w:tc>
        <w:tc>
          <w:tcPr>
            <w:tcW w:w="358" w:type="pc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лабораторных работ 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 деталей с использованием различных измерительных инструментов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4024" w:type="pct"/>
            <w:gridSpan w:val="2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4.Основы сертификации</w:t>
            </w:r>
          </w:p>
        </w:tc>
        <w:tc>
          <w:tcPr>
            <w:tcW w:w="358" w:type="pc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4.1 Основные положения сертификации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58" w:type="pct"/>
            <w:vMerge w:val="restar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</w:t>
            </w:r>
          </w:p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понятия, цели и объекты сертификации. Правовое обеспечение сертификации. Роль сертификации в повышении качества продукции. Общие сведения о конкурентоспособности. Обязательная и добровольная сертификация.</w:t>
            </w:r>
          </w:p>
        </w:tc>
        <w:tc>
          <w:tcPr>
            <w:tcW w:w="358" w:type="pct"/>
            <w:vMerge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852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4.2 Качество продукции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58" w:type="pct"/>
            <w:vMerge w:val="restart"/>
          </w:tcPr>
          <w:p w:rsidR="004F128C" w:rsidRPr="004F128C" w:rsidRDefault="009B041F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vMerge w:val="restar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</w:t>
            </w:r>
          </w:p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1002"/>
        </w:trPr>
        <w:tc>
          <w:tcPr>
            <w:tcW w:w="852" w:type="pct"/>
            <w:vMerge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2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понятия и определения в области качества продукции. Управление качеством продукции. Сертификация систем качества. Качество продукции и защита потребителей.</w:t>
            </w:r>
          </w:p>
        </w:tc>
        <w:tc>
          <w:tcPr>
            <w:tcW w:w="358" w:type="pct"/>
            <w:vMerge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vMerge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F128C" w:rsidRPr="004F128C" w:rsidTr="009B041F">
        <w:trPr>
          <w:trHeight w:val="20"/>
        </w:trPr>
        <w:tc>
          <w:tcPr>
            <w:tcW w:w="4024" w:type="pct"/>
            <w:gridSpan w:val="2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5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18" w:type="pct"/>
          </w:tcPr>
          <w:p w:rsidR="004F128C" w:rsidRPr="004F128C" w:rsidRDefault="004F128C" w:rsidP="004F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4F128C" w:rsidRPr="004F128C" w:rsidRDefault="004F128C" w:rsidP="004F128C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4F128C" w:rsidRPr="004F128C" w:rsidRDefault="004F128C" w:rsidP="004F128C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4F128C" w:rsidRPr="004F128C" w:rsidSect="004F048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F128C" w:rsidRDefault="004F128C" w:rsidP="004F128C">
      <w:pPr>
        <w:spacing w:after="0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9B041F" w:rsidRPr="004F128C" w:rsidRDefault="009B041F" w:rsidP="004F128C">
      <w:pPr>
        <w:spacing w:after="0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128C" w:rsidRPr="004F128C" w:rsidRDefault="004F128C" w:rsidP="004F128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4F128C" w:rsidRPr="004F128C" w:rsidRDefault="004F128C" w:rsidP="004F128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Pr="004F128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«</w:t>
      </w:r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Метрология, стандартизация и сертификация</w:t>
      </w:r>
      <w:r w:rsidRPr="004F128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»</w:t>
      </w:r>
      <w:r w:rsidRPr="004F128C">
        <w:rPr>
          <w:rFonts w:ascii="Times New Roman" w:eastAsia="Times New Roman" w:hAnsi="Times New Roman" w:cs="Times New Roman"/>
          <w:sz w:val="24"/>
          <w:szCs w:val="24"/>
        </w:rPr>
        <w:t>, оснащенный о</w:t>
      </w:r>
      <w:r w:rsidRPr="004F128C">
        <w:rPr>
          <w:rFonts w:ascii="Times New Roman" w:eastAsia="Times New Roman" w:hAnsi="Times New Roman" w:cs="Times New Roman"/>
          <w:bCs/>
          <w:sz w:val="24"/>
          <w:szCs w:val="24"/>
        </w:rPr>
        <w:t>борудованием:</w:t>
      </w:r>
    </w:p>
    <w:p w:rsidR="004F128C" w:rsidRPr="004F128C" w:rsidRDefault="004F128C" w:rsidP="004F12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посадочные места по количеству </w:t>
      </w:r>
      <w:proofErr w:type="gramStart"/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4F128C" w:rsidRPr="004F128C" w:rsidRDefault="004F128C" w:rsidP="004F12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:rsidR="004F128C" w:rsidRPr="004F128C" w:rsidRDefault="004F128C" w:rsidP="004F12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 учебных плакатов и наглядных пособий;</w:t>
      </w:r>
    </w:p>
    <w:p w:rsidR="004F128C" w:rsidRPr="004F128C" w:rsidRDefault="004F128C" w:rsidP="004F12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комплекты заданий для тестирования и контрольных работ;</w:t>
      </w:r>
    </w:p>
    <w:p w:rsidR="004F128C" w:rsidRPr="004F128C" w:rsidRDefault="004F128C" w:rsidP="004F12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измерительные инструменты,</w:t>
      </w:r>
    </w:p>
    <w:p w:rsidR="004F128C" w:rsidRPr="004F128C" w:rsidRDefault="004F128C" w:rsidP="004F128C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128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F128C">
        <w:rPr>
          <w:rFonts w:ascii="Times New Roman" w:eastAsia="Times New Roman" w:hAnsi="Times New Roman" w:cs="Times New Roman"/>
          <w:bCs/>
          <w:sz w:val="24"/>
          <w:szCs w:val="24"/>
        </w:rPr>
        <w:t>ехническими средствами обучения:</w:t>
      </w:r>
    </w:p>
    <w:p w:rsidR="004F128C" w:rsidRPr="004F128C" w:rsidRDefault="004F128C" w:rsidP="004F12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 персональный компьютер;</w:t>
      </w:r>
    </w:p>
    <w:p w:rsidR="004F128C" w:rsidRPr="004F128C" w:rsidRDefault="004F128C" w:rsidP="004F12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мультимедиапроектор</w:t>
      </w:r>
      <w:proofErr w:type="spellEnd"/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F128C" w:rsidRPr="004F128C" w:rsidRDefault="004F128C" w:rsidP="004F12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28C" w:rsidRPr="004F128C" w:rsidRDefault="004F128C" w:rsidP="004F128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4F128C" w:rsidRPr="004F128C" w:rsidRDefault="004F128C" w:rsidP="004F128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 иметь  п</w:t>
      </w:r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ресурсы. 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F128C" w:rsidRPr="004F128C" w:rsidRDefault="004F128C" w:rsidP="004F128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 и </w:t>
      </w:r>
      <w:proofErr w:type="spellStart"/>
      <w:r w:rsidRPr="004F12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4F12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4F128C" w:rsidRPr="004F128C" w:rsidRDefault="004F128C" w:rsidP="004F128C">
      <w:pPr>
        <w:spacing w:after="0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</w:p>
    <w:p w:rsidR="004F128C" w:rsidRPr="004F128C" w:rsidRDefault="004F128C" w:rsidP="004F128C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Никифоров А.Д. Метрология, стандартизация и сертификация/А.Д. Никифоров, Т.А. </w:t>
      </w:r>
      <w:proofErr w:type="spellStart"/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Бакиев</w:t>
      </w:r>
      <w:proofErr w:type="spellEnd"/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Высшая школа, 2013. – 424 с.</w:t>
      </w:r>
    </w:p>
    <w:p w:rsidR="004F128C" w:rsidRPr="009B041F" w:rsidRDefault="004F128C" w:rsidP="009B041F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Никифоров А.Д. Взаимозаменяемость, стандартизация и технические измерения: учебное пособие/ А.Д. Никифоров. - М.: Высшая школа, 2014. – 509 с.</w:t>
      </w:r>
    </w:p>
    <w:p w:rsidR="004F128C" w:rsidRPr="004F128C" w:rsidRDefault="004F128C" w:rsidP="004F128C">
      <w:pPr>
        <w:spacing w:after="0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4F128C" w:rsidRPr="004F128C" w:rsidRDefault="004F128C" w:rsidP="004F12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1.Электронно-библиотечная система издательства «Лань» [Электронный ресурс]. – Санкт-Петербург, 2010-2016. – Режим доступа: </w:t>
      </w:r>
      <w:hyperlink r:id="rId9" w:history="1">
        <w:r w:rsidRPr="004F128C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http://e.lanbook.com/</w:t>
        </w:r>
      </w:hyperlink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F128C" w:rsidRPr="004F128C" w:rsidRDefault="004F128C" w:rsidP="004F12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2.Электронно-библиотечная система «Университетская библиотека онлайн [Электронный ресурс]. – Москва, 2001-2016. – Режим доступа: </w:t>
      </w:r>
      <w:hyperlink r:id="rId10" w:history="1">
        <w:r w:rsidRPr="004F128C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http://biblioclub.ru/</w:t>
        </w:r>
      </w:hyperlink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F128C" w:rsidRPr="004F128C" w:rsidRDefault="004F128C" w:rsidP="004F12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>3.Издательский центр «Академия» [Электронный ресурс]</w:t>
      </w:r>
      <w:proofErr w:type="gramStart"/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сайт. – Москва, 2016. – Режим доступа: </w:t>
      </w:r>
      <w:hyperlink r:id="rId11" w:history="1">
        <w:r w:rsidRPr="004F128C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http://www.academia-moscow.ru/</w:t>
        </w:r>
      </w:hyperlink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F128C" w:rsidRPr="004F128C" w:rsidRDefault="004F128C" w:rsidP="009B04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4.Электронная библиотечная система Издательства «Проспект Науки» [Электронный ресурс]. – Санкт-Петербург, 2010-2016. – Режим доступа: </w:t>
      </w:r>
      <w:hyperlink r:id="rId12" w:history="1">
        <w:r w:rsidRPr="004F128C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http://www.prospektnauki.ru/ebooks/index-usavm.php</w:t>
        </w:r>
      </w:hyperlink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F128C" w:rsidRPr="004F128C" w:rsidRDefault="004F128C" w:rsidP="004F128C">
      <w:pPr>
        <w:numPr>
          <w:ilvl w:val="0"/>
          <w:numId w:val="4"/>
        </w:numPr>
        <w:tabs>
          <w:tab w:val="left" w:pos="426"/>
          <w:tab w:val="left" w:pos="851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4F128C" w:rsidRPr="004F128C" w:rsidRDefault="004F128C" w:rsidP="004F128C">
      <w:pPr>
        <w:numPr>
          <w:ilvl w:val="0"/>
          <w:numId w:val="4"/>
        </w:numPr>
        <w:tabs>
          <w:tab w:val="left" w:pos="426"/>
          <w:tab w:val="left" w:pos="851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Ганевский</w:t>
      </w:r>
      <w:proofErr w:type="spellEnd"/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Г.М. Допуски, посадки и технические измерения в машиностроении/ Г.М. </w:t>
      </w:r>
      <w:proofErr w:type="spellStart"/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Ганевский</w:t>
      </w:r>
      <w:proofErr w:type="spellEnd"/>
      <w:r w:rsidRPr="004F128C">
        <w:rPr>
          <w:rFonts w:ascii="Times New Roman" w:eastAsia="Times New Roman" w:hAnsi="Times New Roman" w:cs="Times New Roman"/>
          <w:sz w:val="24"/>
          <w:szCs w:val="24"/>
          <w:lang w:eastAsia="ru-RU"/>
        </w:rPr>
        <w:t>,  И.И. Гольдин.  – М.: Издательский центр «Академия», 2013. – 288 с.</w:t>
      </w:r>
    </w:p>
    <w:p w:rsidR="004F128C" w:rsidRPr="004F128C" w:rsidRDefault="004F128C" w:rsidP="004F128C">
      <w:pPr>
        <w:numPr>
          <w:ilvl w:val="0"/>
          <w:numId w:val="4"/>
        </w:numPr>
        <w:tabs>
          <w:tab w:val="left" w:pos="426"/>
          <w:tab w:val="left" w:pos="851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Исаев Л.К. Метрология и стандартизация в сертификации/ Л.К. Исаев, В.Д. </w:t>
      </w:r>
      <w:proofErr w:type="spellStart"/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Маклинский</w:t>
      </w:r>
      <w:proofErr w:type="spellEnd"/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 – ИПК Изд-во стандартов, 2014. – 169 с.</w:t>
      </w:r>
    </w:p>
    <w:p w:rsidR="004F128C" w:rsidRPr="004F128C" w:rsidRDefault="004F128C" w:rsidP="004F128C">
      <w:pPr>
        <w:numPr>
          <w:ilvl w:val="0"/>
          <w:numId w:val="4"/>
        </w:numPr>
        <w:tabs>
          <w:tab w:val="num" w:pos="284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F1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Палий М.А. Нормы взаимозаменяемости в машиностроении/ М.А. Палий, В.А. Брагинский. – М.: Машиностроение, 2013. – 199 с.</w:t>
      </w:r>
      <w:r w:rsidRPr="004F128C">
        <w:rPr>
          <w:rFonts w:ascii="Times New Roman" w:eastAsia="Times New Roman" w:hAnsi="Times New Roman" w:cs="Times New Roman"/>
          <w:bCs/>
          <w:lang w:eastAsia="ru-RU"/>
        </w:rPr>
        <w:br w:type="page"/>
      </w:r>
    </w:p>
    <w:p w:rsidR="004F128C" w:rsidRDefault="004F128C" w:rsidP="00AD70A2">
      <w:pPr>
        <w:numPr>
          <w:ilvl w:val="1"/>
          <w:numId w:val="2"/>
        </w:numPr>
        <w:spacing w:before="120" w:after="12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КОНТРОЛЬ И ОЦЕНКА РЕЗУЛЬТАТОВ ОСВОЕНИЯ</w:t>
      </w:r>
      <w:r w:rsidR="00AD7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D7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9B041F" w:rsidRPr="00AD70A2" w:rsidRDefault="009B041F" w:rsidP="00AD70A2">
      <w:pPr>
        <w:numPr>
          <w:ilvl w:val="1"/>
          <w:numId w:val="2"/>
        </w:numPr>
        <w:spacing w:before="120" w:after="12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1"/>
        <w:gridCol w:w="3543"/>
        <w:gridCol w:w="2517"/>
      </w:tblGrid>
      <w:tr w:rsidR="004F128C" w:rsidRPr="004F128C" w:rsidTr="00A42B04">
        <w:tc>
          <w:tcPr>
            <w:tcW w:w="1834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851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315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4F128C" w:rsidRPr="004F128C" w:rsidTr="00A42B04">
        <w:tc>
          <w:tcPr>
            <w:tcW w:w="1834" w:type="pct"/>
          </w:tcPr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понятия, термины и определения;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51" w:type="pct"/>
          </w:tcPr>
          <w:p w:rsidR="004F128C" w:rsidRPr="004F128C" w:rsidRDefault="004F128C" w:rsidP="004F128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 и точно перечислены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Определяющие черты каждого указанного понятия и термина</w:t>
            </w:r>
          </w:p>
        </w:tc>
        <w:tc>
          <w:tcPr>
            <w:tcW w:w="1315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устный опрос, тестовый контроль, контрольные работы</w:t>
            </w:r>
          </w:p>
        </w:tc>
      </w:tr>
      <w:tr w:rsidR="004F128C" w:rsidRPr="004F128C" w:rsidTr="00A42B04">
        <w:tc>
          <w:tcPr>
            <w:tcW w:w="1834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метрологии, стандартизации и сертификации</w:t>
            </w:r>
          </w:p>
        </w:tc>
        <w:tc>
          <w:tcPr>
            <w:tcW w:w="1851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Средства метрологии </w:t>
            </w: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стандартизации и сертификации</w:t>
            </w: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перечислены в полном объеме</w:t>
            </w:r>
          </w:p>
        </w:tc>
        <w:tc>
          <w:tcPr>
            <w:tcW w:w="1315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опрос, тестовый контроль, контрольные работы</w:t>
            </w:r>
          </w:p>
        </w:tc>
      </w:tr>
      <w:tr w:rsidR="004F128C" w:rsidRPr="004F128C" w:rsidTr="00A42B04">
        <w:trPr>
          <w:trHeight w:val="920"/>
        </w:trPr>
        <w:tc>
          <w:tcPr>
            <w:tcW w:w="1834" w:type="pct"/>
          </w:tcPr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профессиональные элементы международной и региональной стандартизации;</w:t>
            </w:r>
          </w:p>
        </w:tc>
        <w:tc>
          <w:tcPr>
            <w:tcW w:w="1851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Знание нормативных документов </w:t>
            </w: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международной и региональной стандартизации;</w:t>
            </w:r>
          </w:p>
        </w:tc>
        <w:tc>
          <w:tcPr>
            <w:tcW w:w="1315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опрос, тестовый контроль, контрольные работы</w:t>
            </w:r>
          </w:p>
        </w:tc>
      </w:tr>
      <w:tr w:rsidR="004F128C" w:rsidRPr="004F128C" w:rsidTr="00A42B04">
        <w:tc>
          <w:tcPr>
            <w:tcW w:w="1834" w:type="pct"/>
          </w:tcPr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 и методы их оценки;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51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 качества и методы их оценки выбраны в соответствии с заданными условиями и требованиями ИСО</w:t>
            </w:r>
          </w:p>
        </w:tc>
        <w:tc>
          <w:tcPr>
            <w:tcW w:w="1315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опрос, тестовый контроль, контрольные работы</w:t>
            </w:r>
          </w:p>
        </w:tc>
      </w:tr>
      <w:tr w:rsidR="004F128C" w:rsidRPr="004F128C" w:rsidTr="00A42B04">
        <w:tc>
          <w:tcPr>
            <w:tcW w:w="1834" w:type="pct"/>
          </w:tcPr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и схемы сертификации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51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Выбранные  системы и схема соответствуют заданным условиям</w:t>
            </w:r>
          </w:p>
        </w:tc>
        <w:tc>
          <w:tcPr>
            <w:tcW w:w="1315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опрос, тестовый контроль, контрольные работы</w:t>
            </w:r>
          </w:p>
        </w:tc>
      </w:tr>
      <w:tr w:rsidR="004F128C" w:rsidRPr="004F128C" w:rsidTr="00A42B04">
        <w:tc>
          <w:tcPr>
            <w:tcW w:w="1834" w:type="pct"/>
          </w:tcPr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технические измерения, необходимые при проведении работ по техническому обслуживанию и ремонту сельскохозяйственной техники</w:t>
            </w:r>
          </w:p>
        </w:tc>
        <w:tc>
          <w:tcPr>
            <w:tcW w:w="1851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Измерения выполнены в соответствии с технической характеристикой используемого инструмента</w:t>
            </w:r>
          </w:p>
        </w:tc>
        <w:tc>
          <w:tcPr>
            <w:tcW w:w="1315" w:type="pct"/>
          </w:tcPr>
          <w:p w:rsidR="004F128C" w:rsidRPr="004F128C" w:rsidRDefault="004F128C" w:rsidP="004F1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индивидуальные задания  </w:t>
            </w:r>
          </w:p>
          <w:p w:rsidR="004F128C" w:rsidRPr="004F128C" w:rsidRDefault="004F128C" w:rsidP="004F1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</w:tr>
      <w:tr w:rsidR="004F128C" w:rsidRPr="004F128C" w:rsidTr="00A42B04">
        <w:tc>
          <w:tcPr>
            <w:tcW w:w="1834" w:type="pct"/>
          </w:tcPr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выбирать средства и методы измерения в соответствии с технологической задачей, обеспечивать поддержание качества работ;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51" w:type="pct"/>
          </w:tcPr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и методы измерения выбраны в соответствии с заданными условиями; использование измерительного инструмента соответствует основным правилам их использования </w:t>
            </w:r>
          </w:p>
        </w:tc>
        <w:tc>
          <w:tcPr>
            <w:tcW w:w="1315" w:type="pct"/>
          </w:tcPr>
          <w:p w:rsidR="004F128C" w:rsidRPr="004F128C" w:rsidRDefault="004F128C" w:rsidP="004F1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индивидуальные задания  </w:t>
            </w:r>
          </w:p>
          <w:p w:rsidR="004F128C" w:rsidRPr="004F128C" w:rsidRDefault="004F128C" w:rsidP="004F1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</w:tr>
      <w:tr w:rsidR="004F128C" w:rsidRPr="004F128C" w:rsidTr="00A42B04">
        <w:tc>
          <w:tcPr>
            <w:tcW w:w="1834" w:type="pct"/>
          </w:tcPr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указывать в технической документации требования к точности размеров, форме и взаимному расположению поверхностей, к качеству поверхности;</w:t>
            </w:r>
          </w:p>
        </w:tc>
        <w:tc>
          <w:tcPr>
            <w:tcW w:w="1851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технической документации соответствует требованиям ГОСТ</w:t>
            </w:r>
          </w:p>
        </w:tc>
        <w:tc>
          <w:tcPr>
            <w:tcW w:w="1315" w:type="pct"/>
          </w:tcPr>
          <w:p w:rsidR="004F128C" w:rsidRPr="004F128C" w:rsidRDefault="004F128C" w:rsidP="004F1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индивидуальные задания  </w:t>
            </w:r>
          </w:p>
          <w:p w:rsidR="004F128C" w:rsidRPr="004F128C" w:rsidRDefault="004F128C" w:rsidP="004F1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</w:tr>
      <w:tr w:rsidR="004F128C" w:rsidRPr="004F128C" w:rsidTr="00A42B04">
        <w:tc>
          <w:tcPr>
            <w:tcW w:w="1834" w:type="pct"/>
          </w:tcPr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таблицами стандартов и справочниками, в том числе в электронной форме, для поиска нужной технической информации;</w:t>
            </w:r>
          </w:p>
        </w:tc>
        <w:tc>
          <w:tcPr>
            <w:tcW w:w="1851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Использование для поиска  </w:t>
            </w: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технической информации</w:t>
            </w: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комплексных систем стандартов </w:t>
            </w:r>
          </w:p>
        </w:tc>
        <w:tc>
          <w:tcPr>
            <w:tcW w:w="1315" w:type="pct"/>
          </w:tcPr>
          <w:p w:rsidR="004F128C" w:rsidRPr="004F128C" w:rsidRDefault="004F128C" w:rsidP="004F1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индивидуальные задания  </w:t>
            </w:r>
          </w:p>
          <w:p w:rsidR="004F128C" w:rsidRPr="004F128C" w:rsidRDefault="004F128C" w:rsidP="004F1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</w:tr>
      <w:tr w:rsidR="004F128C" w:rsidRPr="004F128C" w:rsidTr="00A42B04">
        <w:tc>
          <w:tcPr>
            <w:tcW w:w="1834" w:type="pct"/>
          </w:tcPr>
          <w:p w:rsidR="004F128C" w:rsidRPr="004F128C" w:rsidRDefault="004F128C" w:rsidP="004F1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соединения деталей для определения допустимости износа и работоспособности, для возможности конструкторской доработки.</w:t>
            </w:r>
          </w:p>
        </w:tc>
        <w:tc>
          <w:tcPr>
            <w:tcW w:w="1851" w:type="pct"/>
          </w:tcPr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Выбранные значения при расчете соответствуют нормативным документам</w:t>
            </w:r>
          </w:p>
        </w:tc>
        <w:tc>
          <w:tcPr>
            <w:tcW w:w="1315" w:type="pct"/>
          </w:tcPr>
          <w:p w:rsidR="004F128C" w:rsidRPr="004F128C" w:rsidRDefault="004F128C" w:rsidP="004F1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индивидуальные задания  </w:t>
            </w:r>
          </w:p>
          <w:p w:rsidR="004F128C" w:rsidRPr="004F128C" w:rsidRDefault="004F128C" w:rsidP="004F1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4F128C" w:rsidRPr="004F128C" w:rsidRDefault="004F128C" w:rsidP="004F1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1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</w:tr>
    </w:tbl>
    <w:p w:rsidR="009B041F" w:rsidRPr="00A70481" w:rsidRDefault="009B041F" w:rsidP="009B041F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048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ВОЗМОЖНОСТЬ ИСПОЛЬЗОВАНИЯ ПРОГРАММЫ В ДРУГИХ ООП</w:t>
      </w:r>
    </w:p>
    <w:p w:rsidR="009B041F" w:rsidRPr="00032728" w:rsidRDefault="009B041F" w:rsidP="009B041F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9B041F" w:rsidRPr="00E22F9A" w:rsidRDefault="009B041F" w:rsidP="009B04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9B041F">
        <w:rPr>
          <w:rFonts w:ascii="Times New Roman" w:eastAsia="Times New Roman" w:hAnsi="Times New Roman" w:cs="Times New Roman"/>
          <w:sz w:val="24"/>
          <w:szCs w:val="24"/>
          <w:lang w:eastAsia="ru-RU"/>
        </w:rPr>
        <w:t>етрология, стандартизация и подтверждение качества</w:t>
      </w: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905A8" w:rsidRDefault="002905A8"/>
    <w:sectPr w:rsidR="002905A8" w:rsidSect="00AD70A2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2EE" w:rsidRDefault="005202EE" w:rsidP="00AD70A2">
      <w:pPr>
        <w:spacing w:after="0" w:line="240" w:lineRule="auto"/>
      </w:pPr>
      <w:r>
        <w:separator/>
      </w:r>
    </w:p>
  </w:endnote>
  <w:endnote w:type="continuationSeparator" w:id="0">
    <w:p w:rsidR="005202EE" w:rsidRDefault="005202EE" w:rsidP="00AD7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302833"/>
      <w:docPartObj>
        <w:docPartGallery w:val="Page Numbers (Bottom of Page)"/>
        <w:docPartUnique/>
      </w:docPartObj>
    </w:sdtPr>
    <w:sdtEndPr/>
    <w:sdtContent>
      <w:p w:rsidR="00AD70A2" w:rsidRDefault="00AD70A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176">
          <w:rPr>
            <w:noProof/>
          </w:rPr>
          <w:t>11</w:t>
        </w:r>
        <w:r>
          <w:fldChar w:fldCharType="end"/>
        </w:r>
      </w:p>
    </w:sdtContent>
  </w:sdt>
  <w:p w:rsidR="00AD70A2" w:rsidRDefault="00AD70A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2EE" w:rsidRDefault="005202EE" w:rsidP="00AD70A2">
      <w:pPr>
        <w:spacing w:after="0" w:line="240" w:lineRule="auto"/>
      </w:pPr>
      <w:r>
        <w:separator/>
      </w:r>
    </w:p>
  </w:footnote>
  <w:footnote w:type="continuationSeparator" w:id="0">
    <w:p w:rsidR="005202EE" w:rsidRDefault="005202EE" w:rsidP="00AD70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13DB5E90"/>
    <w:multiLevelType w:val="hybridMultilevel"/>
    <w:tmpl w:val="1D8C0D82"/>
    <w:lvl w:ilvl="0" w:tplc="0419000F">
      <w:start w:val="1"/>
      <w:numFmt w:val="decimal"/>
      <w:lvlText w:val="%1."/>
      <w:lvlJc w:val="left"/>
      <w:pPr>
        <w:ind w:left="207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2">
    <w:nsid w:val="1A38152C"/>
    <w:multiLevelType w:val="hybridMultilevel"/>
    <w:tmpl w:val="7CD8F328"/>
    <w:lvl w:ilvl="0" w:tplc="235CE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CF7305B"/>
    <w:multiLevelType w:val="multilevel"/>
    <w:tmpl w:val="8354BE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28C"/>
    <w:rsid w:val="002905A8"/>
    <w:rsid w:val="00497D99"/>
    <w:rsid w:val="004F128C"/>
    <w:rsid w:val="005202EE"/>
    <w:rsid w:val="009B041F"/>
    <w:rsid w:val="00AD70A2"/>
    <w:rsid w:val="00C07176"/>
    <w:rsid w:val="00E508CC"/>
    <w:rsid w:val="00F8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F128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F1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D7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70A2"/>
  </w:style>
  <w:style w:type="paragraph" w:styleId="a6">
    <w:name w:val="footer"/>
    <w:basedOn w:val="a"/>
    <w:link w:val="a7"/>
    <w:uiPriority w:val="99"/>
    <w:unhideWhenUsed/>
    <w:rsid w:val="00AD7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70A2"/>
  </w:style>
  <w:style w:type="paragraph" w:styleId="a8">
    <w:name w:val="Balloon Text"/>
    <w:basedOn w:val="a"/>
    <w:link w:val="a9"/>
    <w:uiPriority w:val="99"/>
    <w:semiHidden/>
    <w:unhideWhenUsed/>
    <w:rsid w:val="009B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04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F128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F1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D7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70A2"/>
  </w:style>
  <w:style w:type="paragraph" w:styleId="a6">
    <w:name w:val="footer"/>
    <w:basedOn w:val="a"/>
    <w:link w:val="a7"/>
    <w:uiPriority w:val="99"/>
    <w:unhideWhenUsed/>
    <w:rsid w:val="00AD7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70A2"/>
  </w:style>
  <w:style w:type="paragraph" w:styleId="a8">
    <w:name w:val="Balloon Text"/>
    <w:basedOn w:val="a"/>
    <w:link w:val="a9"/>
    <w:uiPriority w:val="99"/>
    <w:semiHidden/>
    <w:unhideWhenUsed/>
    <w:rsid w:val="009B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0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ospektnauki.ru/ebooks/index-usavm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cademia-moscow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2291</Words>
  <Characters>13060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5</cp:revision>
  <cp:lastPrinted>2018-01-16T11:00:00Z</cp:lastPrinted>
  <dcterms:created xsi:type="dcterms:W3CDTF">2018-01-09T04:15:00Z</dcterms:created>
  <dcterms:modified xsi:type="dcterms:W3CDTF">2018-01-16T11:00:00Z</dcterms:modified>
</cp:coreProperties>
</file>