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DC4E6C" w:rsidRDefault="00DC4E6C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DC4E6C" w:rsidRDefault="00DC4E6C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Pr="00A55CC7" w:rsidRDefault="00054B43" w:rsidP="00224FE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37</w:t>
      </w:r>
      <w:r w:rsidR="003C229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.2 </w:t>
      </w:r>
      <w:bookmarkStart w:id="0" w:name="_GoBack"/>
      <w:bookmarkEnd w:id="0"/>
      <w:r w:rsidR="00224FE2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224FE2" w:rsidRPr="00A55CC7" w:rsidRDefault="00224FE2" w:rsidP="00224FE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224FE2" w:rsidRPr="008A3156" w:rsidRDefault="00224FE2" w:rsidP="00224FE2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DC4E6C" w:rsidRDefault="00DC4E6C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 ПРАКТИКИ</w:t>
      </w:r>
    </w:p>
    <w:p w:rsidR="00224FE2" w:rsidRPr="00DC4E6C" w:rsidRDefault="00DC4E6C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E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35.02.16 ЭКСПЛУАТАЦИЯ И РЕМОНТ СЕЛЬСКОХОЗЯЙСТВЕННОЙ ТЕХНИКИ </w:t>
      </w:r>
    </w:p>
    <w:p w:rsidR="00224FE2" w:rsidRPr="00DC4E6C" w:rsidRDefault="00DC4E6C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E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ОБОРУДОВАНИЯ</w:t>
      </w:r>
    </w:p>
    <w:p w:rsidR="00224FE2" w:rsidRPr="00DC4E6C" w:rsidRDefault="00DC4E6C" w:rsidP="00224FE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224FE2" w:rsidRPr="00DC4E6C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1532" w:rsidRPr="00DC4E6C" w:rsidRDefault="00DC4E6C" w:rsidP="00B41532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DC4E6C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МДК. 01.02 ПОДГОТОВКА ТРАКТОРОВ,  </w:t>
      </w:r>
      <w:r w:rsidRPr="00DC4E6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СЕЛЬСКОХОЗЯЙСТВЕННЫХ</w:t>
      </w:r>
    </w:p>
    <w:p w:rsidR="00224FE2" w:rsidRPr="00DC4E6C" w:rsidRDefault="00DC4E6C" w:rsidP="00B415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6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МАШИН И МЕХАНИЗМОВ  К РАБОТЕ</w:t>
      </w:r>
    </w:p>
    <w:p w:rsidR="00224FE2" w:rsidRPr="00DC4E6C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532" w:rsidRPr="00DC4E6C" w:rsidRDefault="00B41532" w:rsidP="00224FE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FE2" w:rsidRPr="00DC4E6C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30EE" w:rsidRPr="00DC4E6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2017 г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</w:t>
      </w:r>
      <w:r w:rsidR="00054B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</w:t>
      </w:r>
      <w:r w:rsidR="00BA14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учебной</w:t>
      </w:r>
      <w:r w:rsidR="00084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DD14FF" w:rsidRDefault="00DD14FF" w:rsidP="00DD14F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DD14FF" w:rsidRPr="00F0229B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М.С</w:t>
      </w:r>
      <w:r w:rsidR="00B4153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Легостаев,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DD14FF" w:rsidRPr="00497397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E6C" w:rsidRPr="00295EAF" w:rsidRDefault="00DC4E6C" w:rsidP="00DC4E6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DC4E6C" w:rsidRPr="00295EAF" w:rsidRDefault="00DC4E6C" w:rsidP="00DC4E6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C4E6C" w:rsidRPr="00295EAF" w:rsidTr="00DC4E6C">
        <w:tc>
          <w:tcPr>
            <w:tcW w:w="7501" w:type="dxa"/>
          </w:tcPr>
          <w:p w:rsidR="00DC4E6C" w:rsidRPr="00295EAF" w:rsidRDefault="00DC4E6C" w:rsidP="00DC4E6C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УЧЕБНОЙ ПРАКТИКИ</w:t>
            </w:r>
          </w:p>
        </w:tc>
        <w:tc>
          <w:tcPr>
            <w:tcW w:w="1854" w:type="dxa"/>
          </w:tcPr>
          <w:p w:rsidR="00DC4E6C" w:rsidRPr="00295EAF" w:rsidRDefault="00DC4E6C" w:rsidP="00DC4E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DC4E6C" w:rsidRPr="00295EAF" w:rsidTr="00DC4E6C">
        <w:tc>
          <w:tcPr>
            <w:tcW w:w="7501" w:type="dxa"/>
          </w:tcPr>
          <w:p w:rsidR="00DC4E6C" w:rsidRDefault="00DC4E6C" w:rsidP="00DC4E6C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ПРАКТИКИ</w:t>
            </w: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C4E6C" w:rsidRPr="00295EAF" w:rsidRDefault="00DC4E6C" w:rsidP="00DC4E6C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УЧЕБНОЙ ПРАКТИКИ</w:t>
            </w:r>
          </w:p>
        </w:tc>
        <w:tc>
          <w:tcPr>
            <w:tcW w:w="1854" w:type="dxa"/>
          </w:tcPr>
          <w:p w:rsidR="00DC4E6C" w:rsidRPr="00295EAF" w:rsidRDefault="00BA1488" w:rsidP="00DC4E6C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DC4E6C" w:rsidRPr="00295EAF" w:rsidRDefault="00DC4E6C" w:rsidP="00DC4E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4E6C" w:rsidRPr="00295EAF" w:rsidRDefault="00BA1488" w:rsidP="00DC4E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DC4E6C" w:rsidRPr="00295EAF" w:rsidTr="00DC4E6C">
        <w:tc>
          <w:tcPr>
            <w:tcW w:w="7501" w:type="dxa"/>
          </w:tcPr>
          <w:p w:rsidR="00DC4E6C" w:rsidRPr="00295EAF" w:rsidRDefault="00DC4E6C" w:rsidP="00DC4E6C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 ПРАКТИКИ</w:t>
            </w:r>
          </w:p>
          <w:p w:rsidR="00DC4E6C" w:rsidRPr="00295EAF" w:rsidRDefault="00DC4E6C" w:rsidP="00DC4E6C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DC4E6C" w:rsidRPr="00295EAF" w:rsidRDefault="00DC4E6C" w:rsidP="00DC4E6C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4E6C" w:rsidRPr="00295EAF" w:rsidRDefault="00DC4E6C" w:rsidP="00DC4E6C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4E6C" w:rsidRPr="00295EAF" w:rsidRDefault="00DC4E6C" w:rsidP="00DC4E6C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DC4E6C" w:rsidRPr="00295EAF" w:rsidRDefault="00BA1488" w:rsidP="00DC4E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DC4E6C" w:rsidRPr="00295EAF" w:rsidRDefault="00DC4E6C" w:rsidP="00DC4E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E6C" w:rsidRPr="00295EAF" w:rsidRDefault="00BA1488" w:rsidP="00DC4E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</w:tbl>
    <w:p w:rsidR="00224FE2" w:rsidRPr="00224FE2" w:rsidRDefault="00224FE2" w:rsidP="00224FE2">
      <w:pPr>
        <w:rPr>
          <w:rFonts w:ascii="Calibri" w:eastAsia="Times New Roman" w:hAnsi="Calibri" w:cs="Times New Roman"/>
          <w:b/>
          <w:i/>
          <w:lang w:eastAsia="ru-RU"/>
        </w:rPr>
        <w:sectPr w:rsidR="00224FE2" w:rsidRPr="00224FE2" w:rsidSect="00DD14FF">
          <w:footerReference w:type="default" r:id="rId9"/>
          <w:pgSz w:w="11906" w:h="16838" w:code="9"/>
          <w:pgMar w:top="1134" w:right="851" w:bottom="1134" w:left="1701" w:header="737" w:footer="737" w:gutter="0"/>
          <w:pgNumType w:start="1"/>
          <w:cols w:space="720"/>
          <w:titlePg/>
          <w:docGrid w:linePitch="299"/>
        </w:sectPr>
      </w:pPr>
    </w:p>
    <w:p w:rsidR="00224FE2" w:rsidRPr="00DC4E6C" w:rsidRDefault="00224FE2" w:rsidP="00224FE2">
      <w:pPr>
        <w:spacing w:after="0"/>
        <w:ind w:left="-99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054B43" w:rsidRP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ОБЩАЯ ХАРАКТЕРИСТИКА </w:t>
      </w:r>
      <w:r w:rsidRP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224FE2" w:rsidRPr="00DC4E6C" w:rsidRDefault="00B41532" w:rsidP="00224FE2">
      <w:pPr>
        <w:spacing w:after="0"/>
        <w:ind w:left="-99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УЧЕБНОЙ </w:t>
      </w:r>
      <w:r w:rsidR="000847ED" w:rsidRP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1.1.Область </w:t>
      </w:r>
      <w:r w:rsidR="00054B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применения 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программы</w:t>
      </w:r>
    </w:p>
    <w:p w:rsidR="00224FE2" w:rsidRPr="00224FE2" w:rsidRDefault="00054B43" w:rsidP="000847ED">
      <w:pPr>
        <w:spacing w:after="0"/>
        <w:ind w:left="-1134" w:firstLine="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</w:t>
      </w:r>
      <w:r w:rsidR="00B41532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ограмма учебной</w:t>
      </w:r>
      <w:r w:rsidR="00084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="00B41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частью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="00224FE2" w:rsidRPr="00224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24FE2"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="00224FE2"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="00224FE2"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</w:t>
      </w:r>
    </w:p>
    <w:p w:rsidR="00224FE2" w:rsidRPr="00224FE2" w:rsidRDefault="00224FE2" w:rsidP="00224F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1.2. Цель и планируемые результаты о</w:t>
      </w:r>
      <w:r w:rsidR="00B415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своения учебной </w:t>
      </w:r>
      <w:r w:rsidR="000847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практики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</w:t>
      </w:r>
      <w:r w:rsidR="000847ED"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зучения производственной практики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должен освоить основной вид деятельности (ВД.1) 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Подготовка машин, механизмов, установок, приспособлений к работе, комплектование сборочных единиц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065"/>
      </w:tblGrid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Подготовка машин, механизмов, установок, приспособлений к работе, комплектование сборочных единиц 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1.5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машин и оборудования для обслуживания животноводческих ферм, комплексов и птицефабрик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1.6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</w:t>
            </w:r>
            <w:r w:rsidR="000C0E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офессиональной деятельности.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ситуации.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B41532" w:rsidRDefault="00B4153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41532" w:rsidRDefault="00B4153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41532" w:rsidRDefault="00B4153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41532" w:rsidRDefault="00B4153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41532" w:rsidRDefault="00B4153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41532" w:rsidRDefault="00B4153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41532" w:rsidRDefault="00B4153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41532" w:rsidRPr="00224FE2" w:rsidRDefault="00B4153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after="0"/>
        <w:ind w:left="-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Дескрипторы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по разделам профессионального модуля. </w:t>
      </w:r>
    </w:p>
    <w:p w:rsidR="00224FE2" w:rsidRPr="00224FE2" w:rsidRDefault="00224FE2" w:rsidP="00224FE2">
      <w:pPr>
        <w:spacing w:after="0"/>
        <w:ind w:left="-992"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ВД 1. Подготовка машин, механизмов, установок, приспособлений к работе, комплектование сборочных единиц </w:t>
      </w:r>
    </w:p>
    <w:p w:rsidR="00224FE2" w:rsidRPr="00224FE2" w:rsidRDefault="00224FE2" w:rsidP="00224FE2">
      <w:pPr>
        <w:spacing w:after="0"/>
        <w:ind w:left="-99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1.1.</w:t>
      </w:r>
    </w:p>
    <w:tbl>
      <w:tblPr>
        <w:tblW w:w="561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2"/>
        <w:gridCol w:w="2680"/>
        <w:gridCol w:w="13"/>
        <w:gridCol w:w="2837"/>
        <w:gridCol w:w="9"/>
        <w:gridCol w:w="2399"/>
      </w:tblGrid>
      <w:tr w:rsidR="00224FE2" w:rsidRPr="00224FE2" w:rsidTr="00224FE2">
        <w:tc>
          <w:tcPr>
            <w:tcW w:w="1346" w:type="pct"/>
            <w:vMerge w:val="restart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654" w:type="pct"/>
            <w:gridSpan w:val="6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224FE2" w:rsidRPr="00224FE2" w:rsidTr="00224FE2">
        <w:tc>
          <w:tcPr>
            <w:tcW w:w="1346" w:type="pct"/>
            <w:vMerge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224FE2" w:rsidRPr="00224FE2" w:rsidTr="00224FE2">
        <w:trPr>
          <w:cantSplit/>
        </w:trPr>
        <w:tc>
          <w:tcPr>
            <w:tcW w:w="5000" w:type="pct"/>
            <w:gridSpan w:val="7"/>
          </w:tcPr>
          <w:p w:rsidR="00224FE2" w:rsidRPr="00224FE2" w:rsidRDefault="00224FE2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Подготовка тракторов,  </w:t>
            </w:r>
            <w:r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сельскохозяйственных машин и механизмов  к работе для обслуживания  животноводческих ферм, комплексов и птицефабрик </w:t>
            </w:r>
          </w:p>
        </w:tc>
      </w:tr>
      <w:tr w:rsidR="00224FE2" w:rsidRPr="00224FE2" w:rsidTr="00224FE2">
        <w:trPr>
          <w:cantSplit/>
          <w:trHeight w:val="9204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1.5. Выполнять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1.6.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224FE2" w:rsidRPr="00224FE2" w:rsidRDefault="00224FE2" w:rsidP="00224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</w:t>
            </w:r>
            <w:r w:rsidRPr="00224F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8EDE8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настройку инструмента, оборудования,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потребность в материально-техническом обеспечении технического обслуживания сельскохозяйственной техники и оформлять соответствующие заявки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документов по техническому обслуживанию сельскохозяйственной техники и оборудования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способы решения задач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деятельности, применительно к различным контекстам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Распознавание сложных проблемные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ситуации в различных контекстах. 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Распознавать задачу и/или проблему в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Актуальный профессиональный и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 w:rsidR="00B41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rPr>
          <w:trHeight w:val="268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224FE2" w:rsidRPr="00224FE2" w:rsidTr="00224FE2">
        <w:trPr>
          <w:trHeight w:val="122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  <w:tr w:rsidR="00224FE2" w:rsidRPr="00224FE2" w:rsidTr="00224FE2">
        <w:tc>
          <w:tcPr>
            <w:tcW w:w="5000" w:type="pct"/>
            <w:gridSpan w:val="7"/>
          </w:tcPr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Подготовка тракторов, автомобилей и </w:t>
            </w:r>
            <w:r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сельскохозяйственных машин для ухода за сельскохозяйственными культурами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</w:tc>
        <w:tc>
          <w:tcPr>
            <w:tcW w:w="1218" w:type="pct"/>
            <w:gridSpan w:val="2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технологической карты на выполнение сельскохозяйственной техникой технологических операций.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условий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1283" w:type="pct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чертежи узлов и деталей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инженерные расчеты и подбирать оптимальные составы сельскохозяйственной техники для выполнения сельскохозяйственных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операций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оборудования, сельскохозяйственной техники.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работы.</w:t>
            </w:r>
          </w:p>
        </w:tc>
        <w:tc>
          <w:tcPr>
            <w:tcW w:w="1089" w:type="pct"/>
            <w:gridSpan w:val="2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Количественный и качественный состав сельскохозяйственной техники организации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производства сельскохозяйственной продукции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характеристики,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конструктивные особенности, назначение, режимы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Нормативная и техническая документация по эксплуатации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документов по подготовке сельскохозяйственной техники к работе</w:t>
            </w:r>
          </w:p>
        </w:tc>
      </w:tr>
      <w:tr w:rsidR="00224FE2" w:rsidRPr="00224FE2" w:rsidTr="00224FE2">
        <w:trPr>
          <w:trHeight w:val="3299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</w:t>
            </w:r>
            <w:r w:rsidR="00B41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вии </w:t>
            </w:r>
            <w:proofErr w:type="gramStart"/>
            <w:r w:rsidR="00B41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B41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технологическими карта.</w:t>
            </w:r>
          </w:p>
        </w:tc>
        <w:tc>
          <w:tcPr>
            <w:tcW w:w="1218" w:type="pct"/>
            <w:gridSpan w:val="2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gridSpan w:val="2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сложных проблемные ситуации в различных контекстах. 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этапов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Распознавать задачу и/или проблему в 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Правильно выявлять и эффективно искать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источники информации и ресурсы для решения задач и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24FE2" w:rsidRPr="00224FE2" w:rsidTr="00224FE2">
        <w:trPr>
          <w:trHeight w:val="240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 w:rsidR="004C4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rPr>
          <w:trHeight w:val="240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Обеспечивать ресурсосбережение на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рабочем месте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профессии (специальности)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224FE2" w:rsidRPr="00224FE2" w:rsidRDefault="00224FE2" w:rsidP="00224FE2">
      <w:pPr>
        <w:spacing w:after="0"/>
        <w:ind w:left="-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</w:t>
      </w:r>
      <w:r w:rsid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своение учебной</w:t>
      </w:r>
      <w:r w:rsidR="0007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практики:</w:t>
      </w:r>
    </w:p>
    <w:p w:rsidR="00224FE2" w:rsidRPr="000847ED" w:rsidRDefault="00054B43" w:rsidP="000847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4FE2" w:rsidRPr="000847ED" w:rsidSect="00224FE2">
          <w:pgSz w:w="11907" w:h="16840"/>
          <w:pgMar w:top="709" w:right="567" w:bottom="851" w:left="1701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="00DC4E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-  72</w:t>
      </w:r>
      <w:r w:rsidR="000847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FE2" w:rsidRPr="00DC4E6C" w:rsidRDefault="00DC4E6C" w:rsidP="00224FE2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</w:pPr>
      <w:r w:rsidRPr="00DC4E6C"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lastRenderedPageBreak/>
        <w:t>2. СТРУКТУ</w:t>
      </w:r>
      <w:r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t>РА И СОДЕРЖАНИЕ УЧЕБНОЙ</w:t>
      </w:r>
      <w:r w:rsidRPr="00DC4E6C"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t xml:space="preserve"> ПРАКТИКИ</w:t>
      </w:r>
    </w:p>
    <w:p w:rsidR="000741F4" w:rsidRDefault="00224FE2" w:rsidP="000741F4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</w:pPr>
      <w:r w:rsidRPr="00DC4E6C"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t>2.1. Структура</w:t>
      </w:r>
      <w:r w:rsidR="00DC4E6C" w:rsidRPr="00DC4E6C"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t xml:space="preserve"> </w:t>
      </w:r>
      <w:r w:rsidR="00DC4E6C"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t>учебной</w:t>
      </w:r>
      <w:r w:rsidR="00DC4E6C" w:rsidRPr="00DC4E6C"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t xml:space="preserve"> практики</w:t>
      </w:r>
    </w:p>
    <w:p w:rsidR="00DC4E6C" w:rsidRPr="00DC4E6C" w:rsidRDefault="00DC4E6C" w:rsidP="000741F4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</w:pPr>
    </w:p>
    <w:tbl>
      <w:tblPr>
        <w:tblW w:w="1507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64"/>
        <w:gridCol w:w="2268"/>
        <w:gridCol w:w="1559"/>
        <w:gridCol w:w="1134"/>
        <w:gridCol w:w="4111"/>
        <w:gridCol w:w="1134"/>
      </w:tblGrid>
      <w:tr w:rsidR="000741F4" w:rsidRPr="000741F4" w:rsidTr="000741F4">
        <w:trPr>
          <w:trHeight w:val="830"/>
          <w:tblCellSpacing w:w="7" w:type="dxa"/>
        </w:trPr>
        <w:tc>
          <w:tcPr>
            <w:tcW w:w="4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тем  учебной интегрированной программы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0741F4" w:rsidRPr="000741F4" w:rsidTr="000741F4">
        <w:trPr>
          <w:trHeight w:val="302"/>
          <w:tblCellSpacing w:w="7" w:type="dxa"/>
        </w:trPr>
        <w:tc>
          <w:tcPr>
            <w:tcW w:w="4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4E6C" w:rsidRPr="000741F4" w:rsidTr="00DC4E6C">
        <w:trPr>
          <w:trHeight w:val="1676"/>
          <w:tblCellSpacing w:w="7" w:type="dxa"/>
        </w:trPr>
        <w:tc>
          <w:tcPr>
            <w:tcW w:w="4843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DC4E6C" w:rsidRPr="000741F4" w:rsidRDefault="00DC4E6C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</w:p>
          <w:p w:rsidR="00DC4E6C" w:rsidRPr="000741F4" w:rsidRDefault="00DC4E6C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DC4E6C" w:rsidRPr="000741F4" w:rsidRDefault="00DC4E6C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2254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DC4E6C" w:rsidRPr="000741F4" w:rsidRDefault="00DC4E6C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 01.</w:t>
            </w:r>
            <w:r w:rsidRPr="000741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DC4E6C" w:rsidRPr="000741F4" w:rsidRDefault="00DC4E6C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машин, механизмов, установок, приспособлений к работе, комплектование сборочных единиц.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C4E6C" w:rsidRPr="000741F4" w:rsidRDefault="00DC4E6C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20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DC4E6C" w:rsidRPr="000741F4" w:rsidRDefault="00DC4E6C" w:rsidP="000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C4E6C" w:rsidRPr="000741F4" w:rsidRDefault="00DC4E6C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4E6C" w:rsidRPr="000741F4" w:rsidRDefault="00DC4E6C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4E6C" w:rsidRPr="000741F4" w:rsidRDefault="00DC4E6C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4E6C" w:rsidRPr="000741F4" w:rsidRDefault="00DC4E6C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Подготовка к работе машин и оборудования для уборки зерновых культур.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DC4E6C" w:rsidRPr="000741F4" w:rsidRDefault="00DC4E6C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0741F4" w:rsidRPr="000741F4" w:rsidTr="000741F4">
        <w:trPr>
          <w:trHeight w:val="1500"/>
          <w:tblCellSpacing w:w="7" w:type="dxa"/>
        </w:trPr>
        <w:tc>
          <w:tcPr>
            <w:tcW w:w="4843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Подготовка к работе машин и оборудования для обработки зерна.</w:t>
            </w: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1F4" w:rsidRPr="000741F4" w:rsidRDefault="00DC4E6C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0741F4" w:rsidRPr="000741F4" w:rsidRDefault="000741F4" w:rsidP="000741F4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1F4" w:rsidRPr="000741F4" w:rsidRDefault="000741F4" w:rsidP="000741F4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1F4" w:rsidRDefault="000741F4" w:rsidP="000741F4">
      <w:pPr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4E6C" w:rsidRDefault="00DC4E6C" w:rsidP="000741F4">
      <w:pPr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4E6C" w:rsidRDefault="00DC4E6C" w:rsidP="000741F4">
      <w:pPr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4E6C" w:rsidRPr="000741F4" w:rsidRDefault="00DC4E6C" w:rsidP="000741F4">
      <w:pPr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1F4" w:rsidRPr="000741F4" w:rsidRDefault="000741F4" w:rsidP="000741F4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</w:t>
      </w:r>
      <w:r w:rsidRPr="00074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DC4E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учебной</w:t>
      </w:r>
      <w:r w:rsidRPr="00074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практики.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44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64"/>
        <w:gridCol w:w="8665"/>
        <w:gridCol w:w="963"/>
        <w:gridCol w:w="29"/>
        <w:gridCol w:w="1377"/>
      </w:tblGrid>
      <w:tr w:rsidR="000741F4" w:rsidRPr="000741F4" w:rsidTr="00DC4E6C">
        <w:trPr>
          <w:trHeight w:val="1110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тем  программы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0741F4" w:rsidRPr="000741F4" w:rsidTr="00DC4E6C">
        <w:trPr>
          <w:trHeight w:val="285"/>
          <w:tblCellSpacing w:w="7" w:type="dxa"/>
        </w:trPr>
        <w:tc>
          <w:tcPr>
            <w:tcW w:w="34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741F4" w:rsidRPr="000741F4" w:rsidTr="00DC4E6C">
        <w:trPr>
          <w:trHeight w:val="900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предприятием. Прохождение инструктажа по технике безопасности.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C4E6C" w:rsidRPr="000741F4" w:rsidTr="00DC4E6C">
        <w:trPr>
          <w:trHeight w:val="719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E6C" w:rsidRPr="000741F4" w:rsidRDefault="00DC4E6C" w:rsidP="000741F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4E6C" w:rsidRPr="000741F4" w:rsidRDefault="00DC4E6C" w:rsidP="000741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4E6C" w:rsidRPr="000741F4" w:rsidRDefault="00DC4E6C" w:rsidP="00074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Подготовка к работе машин и оборудования для уборки зерновых культур.</w:t>
            </w: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C4E6C" w:rsidRPr="000741F4" w:rsidRDefault="00DC4E6C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привода и агрегатирования машин для зерновых культур.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DC4E6C" w:rsidRPr="000741F4" w:rsidRDefault="00DC4E6C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E6C" w:rsidRPr="000741F4" w:rsidRDefault="00DC4E6C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63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состояния и устранение неисправностей, возникающих в результат эксплуатации агрегатов.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DC4E6C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44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регулировок для заданных условий работы.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DC4E6C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86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и регулировка механизмов молотильного аппарата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DC4E6C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7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и регулировка механизмов очистки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DC4E6C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528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и регулировка механизмов жатки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220"/>
          <w:tblCellSpacing w:w="7" w:type="dxa"/>
        </w:trPr>
        <w:tc>
          <w:tcPr>
            <w:tcW w:w="3443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DC4E6C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741F4"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Подготовка к работе машин и оборудования для обработки зерна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передвижного очистителя вороха ОВС -25.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603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работе рабочих органов и механизмов </w:t>
            </w:r>
            <w:proofErr w:type="spellStart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самопередвижного</w:t>
            </w:r>
            <w:proofErr w:type="spell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зернометателя</w:t>
            </w:r>
            <w:proofErr w:type="spell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ЗМ-60А.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664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зерноочистительного агрегата ЗАВ-25.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840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работе рабочих органов и механизмов привода и агрегатирования машин для очистки  зерна.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64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привода и агрегатирования машин для сушки  зерна.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48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регулировок для заданных условий работы.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DC4E6C">
        <w:trPr>
          <w:trHeight w:val="8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состояния и устранение неисправностей, возникающих в результат эксплуатации агрегатов.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0741F4" w:rsidRPr="00DC4E6C" w:rsidRDefault="000741F4" w:rsidP="000741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</w:p>
    <w:p w:rsidR="00DC4E6C" w:rsidRPr="00DC4E6C" w:rsidRDefault="005758EB" w:rsidP="00DC4E6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  <w:lang w:eastAsia="ru-RU"/>
        </w:rPr>
      </w:pPr>
      <w:r w:rsidRPr="00DC4E6C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3</w:t>
      </w:r>
      <w:r w:rsidR="000741F4" w:rsidRPr="00DC4E6C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 xml:space="preserve">. УСЛОВИЯ </w:t>
      </w:r>
      <w:r w:rsidR="00DC4E6C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РЕАЛИЗАЦИИ  УЧЕБНОЙ</w:t>
      </w:r>
      <w:r w:rsidR="000741F4" w:rsidRPr="00DC4E6C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 xml:space="preserve"> ПРАКТИКИ</w:t>
      </w:r>
    </w:p>
    <w:p w:rsidR="00DC4E6C" w:rsidRPr="00DC4E6C" w:rsidRDefault="005758EB" w:rsidP="00DC4E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 w:rsidR="000741F4" w:rsidRPr="000741F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.1.  Требования к минимальному материально-техническому обеспечению</w:t>
      </w:r>
      <w:r w:rsidR="000741F4" w:rsidRPr="000741F4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0741F4" w:rsidRPr="000741F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Реализация </w:t>
      </w:r>
      <w:r w:rsidR="000741F4" w:rsidRPr="000741F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программы </w:t>
      </w:r>
      <w:r w:rsidR="000741F4" w:rsidRPr="000741F4">
        <w:rPr>
          <w:rFonts w:ascii="Times New Roman" w:eastAsia="Calibri" w:hAnsi="Times New Roman" w:cs="Times New Roman"/>
          <w:sz w:val="24"/>
          <w:szCs w:val="24"/>
          <w:lang w:eastAsia="ru-RU"/>
        </w:rPr>
        <w:t>предполагает наличие  учебного хозяйства, специализирующегося на производстве зерновых и зернобобовых культур; тракторов и самоходных сельскохозяйственных машин; пункта технического обслуживания тракторов и авто.</w:t>
      </w:r>
    </w:p>
    <w:p w:rsidR="005758EB" w:rsidRPr="00DC4E6C" w:rsidRDefault="000741F4" w:rsidP="00DC4E6C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Оснащение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Трактора МТЗ различных модификаций, К-700, автомобили Зил-130, Камаз-740, Зерноуборочный комбайн, косилка для трав, силосоуборочный комбайн, стационарная сушилка и зерноочиститель, </w:t>
      </w:r>
      <w:r w:rsidRPr="000741F4">
        <w:rPr>
          <w:rFonts w:ascii="Times New Roman" w:eastAsia="Times New Roman" w:hAnsi="Times New Roman" w:cs="Times New Roman"/>
          <w:sz w:val="24"/>
          <w:szCs w:val="24"/>
        </w:rPr>
        <w:t>передвижного очистителя вороха ОВС -25.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Инструменты и приспособления: комплект ключей гаечных, комплект головок</w:t>
      </w:r>
      <w:r w:rsidR="00DC4E6C">
        <w:rPr>
          <w:rFonts w:ascii="Times New Roman" w:eastAsia="Times New Roman" w:hAnsi="Times New Roman" w:cs="Times New Roman"/>
          <w:sz w:val="24"/>
          <w:szCs w:val="24"/>
          <w:lang w:eastAsia="ru-RU"/>
        </w:rPr>
        <w:t>, съемник, ключ крестообразный.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758EB" w:rsidRPr="00224FE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3.2.</w:t>
      </w:r>
      <w:r w:rsidR="005758EB"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Информационное обеспечение обучения</w:t>
      </w:r>
    </w:p>
    <w:p w:rsidR="005758EB" w:rsidRPr="00224FE2" w:rsidRDefault="005758EB" w:rsidP="005758E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5758EB" w:rsidRPr="00224FE2" w:rsidRDefault="005758EB" w:rsidP="005758E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Перечень рекомендуемых учебных изданий и </w:t>
      </w:r>
      <w:proofErr w:type="spellStart"/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758EB" w:rsidRPr="00224FE2" w:rsidRDefault="005758EB" w:rsidP="005758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источники</w:t>
      </w:r>
    </w:p>
    <w:p w:rsidR="005758EB" w:rsidRPr="00224FE2" w:rsidRDefault="005758EB" w:rsidP="005758EB">
      <w:pPr>
        <w:numPr>
          <w:ilvl w:val="0"/>
          <w:numId w:val="12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Н. Тракторы и автомобили. Конструкция [Электронный ресурс] : учеб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сред. проф. обр. / А. Н.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Понталев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Гордеенко. – Минск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2013. — 313 с. — Режим доступа: </w:t>
      </w:r>
      <w:hyperlink r:id="rId10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http://e.lanbook.com/books/element.php?pl1_id=43877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5758EB" w:rsidRPr="00224FE2" w:rsidRDefault="005758EB" w:rsidP="005758EB">
      <w:pPr>
        <w:numPr>
          <w:ilvl w:val="0"/>
          <w:numId w:val="12"/>
        </w:numPr>
        <w:spacing w:after="0" w:line="240" w:lineRule="auto"/>
        <w:ind w:left="284"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Сельскохозяйственные машины [Электронный ресурс]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В.М.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Горбачев. – Санкт-Петербург: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– 356 с.</w:t>
      </w:r>
    </w:p>
    <w:p w:rsidR="005758EB" w:rsidRPr="00224FE2" w:rsidRDefault="005758EB" w:rsidP="005758EB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8EB" w:rsidRPr="00224FE2" w:rsidRDefault="005758EB" w:rsidP="005758EB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Дополнительные источники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Савич, Е. Л. Техническая эксплуатация автомобилей. В 3 ч. Ч. 1. Теоретические основы технической эксплуатации [Электронный ресурс] / Е.Л. Савич, А.С.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Минск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2015. — 427 с. — Режим доступа: </w:t>
      </w:r>
      <w:hyperlink r:id="rId11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http://e.lanbook.com/books/element.php?pl1_id=64761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Савич, Е. Л. Техническая эксплуатация автомобилей. В 3 ч. Ч. 2. Методы и средства диагностики и технического обслуживания автомобилей [Электронный ресурс] : учеб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/ Е. Л. Савич. – Минск: Новое знание, 2015. — 364 с. — Режим доступа: </w:t>
      </w:r>
      <w:hyperlink r:id="rId12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http://e.lanbook.com/books/element.php?pl1_id=64762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5758EB" w:rsidRPr="00224FE2" w:rsidRDefault="005758EB" w:rsidP="005758EB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8EB" w:rsidRPr="00224FE2" w:rsidRDefault="005758EB" w:rsidP="005758EB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8EB" w:rsidRPr="00224FE2" w:rsidRDefault="005758EB" w:rsidP="005758EB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издательства «Лань» [Электронный ресурс]. – Санкт-Петербург, 2010-2016. – Режим доступа: </w:t>
      </w:r>
      <w:hyperlink r:id="rId13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http://e.lanbook.com/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hyperlink r:id="rId14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http://biblioclub.ru/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Издательский центр «Академия» [Электронный ресурс]: сайт. – Москва, 2016. – Режим доступа: </w:t>
      </w:r>
      <w:hyperlink r:id="rId15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http://www.academia-moscow.ru/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5758EB" w:rsidRPr="00224FE2" w:rsidRDefault="005758EB" w:rsidP="005758EB">
      <w:pPr>
        <w:keepNext/>
        <w:keepLines/>
        <w:tabs>
          <w:tab w:val="left" w:pos="850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</w:pPr>
    </w:p>
    <w:p w:rsidR="005758EB" w:rsidRPr="00224FE2" w:rsidRDefault="005758EB" w:rsidP="005758EB">
      <w:pPr>
        <w:keepNext/>
        <w:keepLines/>
        <w:tabs>
          <w:tab w:val="left" w:pos="850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3.3.</w:t>
      </w: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Организация образовательного процесса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Освоению </w:t>
      </w:r>
      <w:r w:rsidR="00DC4E6C">
        <w:rPr>
          <w:rFonts w:ascii="Times New Roman" w:eastAsia="Arial Unicode MS" w:hAnsi="Times New Roman" w:cs="Times New Roman"/>
          <w:sz w:val="24"/>
          <w:szCs w:val="24"/>
          <w:lang w:eastAsia="ru-RU"/>
        </w:rPr>
        <w:t>данной учебной практики</w:t>
      </w: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должно предшествовать изучение следующих общепрофессиональных дисциплин профессионального цикла: Инженерная графика, Техническая механика, Материаловедение, Электротехника и электронная техника, Основы гидравлики и теплотехники.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Максимальный объем аудиторной учебной нагрузки при очной форме обучения составляет 36 часов в неделю. Предусматривается шестидневная учебная неделя.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Учебная и производственная практики проводятся при освоении студентами профессиональных модулей концентрированно в несколько периодов при обязательном сохранении в пределах учебного года объема часов, установленного учебным планом на теоретическую подготовку, производственная практика по модулю  проводится на 3-4семестрах.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Объем времени, отведенный на консультации, используется на индивидуальные и групповые консультации.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Обязательным условием допуска к производственной практике (по профилю специальности) в рамках профессионального модуля «Подготовка машин, механизмов, установок, приспособлений к работе, комплектование сборочных единиц» является освоение учебной практики для получения первичных профессиональных навыков.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3.4. Кадровое обеспечение образовательного процесса.</w:t>
      </w:r>
    </w:p>
    <w:p w:rsidR="005758EB" w:rsidRPr="00224FE2" w:rsidRDefault="005758EB" w:rsidP="005758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кадровым условиям реализации образовательной программы.</w:t>
      </w:r>
    </w:p>
    <w:p w:rsidR="005758EB" w:rsidRPr="00224FE2" w:rsidRDefault="005758EB" w:rsidP="005758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5758EB" w:rsidRPr="00224FE2" w:rsidRDefault="005758EB" w:rsidP="005758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758EB" w:rsidRPr="00224FE2" w:rsidRDefault="005758EB" w:rsidP="005758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</w:t>
      </w:r>
      <w:proofErr w:type="gramStart"/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организациях</w:t>
      </w:r>
      <w:proofErr w:type="gramEnd"/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направление деятельности которых соответствует области профессиональной деятельности, указанной в пункте 1.5 настоящего ФГОС СПО, не реже 1 раза в 3 года с учетом расширения спектра профессиональных компетенций.</w:t>
      </w:r>
    </w:p>
    <w:p w:rsidR="00213A98" w:rsidRDefault="00213A98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E6C" w:rsidRDefault="00DC4E6C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E6C" w:rsidRDefault="00DC4E6C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E6C" w:rsidRDefault="00DC4E6C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E6C" w:rsidRDefault="00DC4E6C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E6C" w:rsidRDefault="00DC4E6C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E6C" w:rsidRDefault="00DC4E6C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E6C" w:rsidRDefault="00DC4E6C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E6C" w:rsidRDefault="00DC4E6C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8EB" w:rsidRPr="00DC4E6C" w:rsidRDefault="00DC4E6C" w:rsidP="001230EE">
      <w:pPr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КОНТРОЛЬ И ОЦЕНКА РЕЗУЛ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ЬТАТОВ ОСВОЕНИЯ УЧЕБНОЙ</w:t>
      </w:r>
      <w:r w:rsidRPr="00DC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5953"/>
        <w:gridCol w:w="4536"/>
        <w:gridCol w:w="2268"/>
      </w:tblGrid>
      <w:tr w:rsidR="005758EB" w:rsidRPr="00224FE2" w:rsidTr="00213A98">
        <w:trPr>
          <w:trHeight w:val="1731"/>
        </w:trPr>
        <w:tc>
          <w:tcPr>
            <w:tcW w:w="28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Оцениваемые знания и умения, действия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  <w:r w:rsidRPr="00224FE2">
              <w:rPr>
                <w:rFonts w:ascii="Calibri" w:eastAsia="Times New Roman" w:hAnsi="Calibri" w:cs="Times New Roman"/>
                <w:i/>
                <w:lang w:eastAsia="ru-RU"/>
              </w:rPr>
              <w:t>….</w:t>
            </w: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</w:t>
            </w:r>
          </w:p>
          <w:p w:rsidR="005758EB" w:rsidRPr="00224FE2" w:rsidRDefault="005758EB" w:rsidP="00B41532">
            <w:pPr>
              <w:spacing w:after="0" w:line="240" w:lineRule="auto"/>
              <w:ind w:left="-120" w:firstLin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типы сельскохозяйственной техники и области ее применения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характеристики, конструктивные особенности, назначение, режимы работы и правила эксплуатации сельскохозяйственной техники. Состав технической документации, поставляемой с сельскохозяйственной техникой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Нормативная и техническая документация по эксплуатации сельскохозяйственной техники. Единая система конструкторской документации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 правильных ответов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процесса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результатов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Порядок оформления документов по приемке сельскохозяйственной техники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Лабораторная работа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Ролевая игра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Ситуационная задача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Практическая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работ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Оценка процесса Оценка результатов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Действия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наличия комплекта технической документации.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Распаковка сельскохозяйственной техники и ее составных частей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комплектности сельскохозяйственной техники. Монтаж и сборка сельскохозяйственной техники в соответствии с эксплуатационными документами. Пуск, регулирование, комплексное апробирование и обкатка сельскохозяйственной техники. Оформление документов о приемке сельскохозяйственной техники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Практическая работа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Виды работ на практике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Зачет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дифференцированный зачет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Экспертное наблюдение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ПК 1.2. 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ПК 1.5. Выполнять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ПК 1.6.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Единая система конструкторской документации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Порядок оформления документов по техническому обслуживанию сельскохозяйственной техники и оборудования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Тестирование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Собеседование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75% правильных ответов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процесса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результатов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5758EB" w:rsidRPr="00224FE2" w:rsidRDefault="005758EB" w:rsidP="00B41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Осуществлять проверку</w:t>
            </w:r>
            <w:r w:rsidRPr="00224FE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shd w:val="clear" w:color="auto" w:fill="D8EDE8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работоспособности и настройку инструмента, оборудования,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потребность в материально-техническом обеспечении технического обслуживания сельскохозяйственной техники и оформлять соответствующие заявки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Лабораторная работа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Ролевая игра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Ситуационная задача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Практическая работа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процесса Оценка результатов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Действия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Практическая работа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Виды работ на практике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Зачет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дифференцированный зачет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 1.3. 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  <w:r w:rsidRPr="00224FE2">
              <w:rPr>
                <w:rFonts w:ascii="Calibri" w:eastAsia="Times New Roman" w:hAnsi="Calibri" w:cs="Times New Roman"/>
                <w:lang w:eastAsia="ru-RU"/>
              </w:rPr>
              <w:t>….</w:t>
            </w: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Знания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условий работы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Тестирование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Собеседование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75% правильных ответов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процесса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результатов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условий работы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Ролевая игра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Ситуационная задача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Экспертное наблюдение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процесса Оценка результатов</w:t>
            </w:r>
          </w:p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</w:tcPr>
          <w:p w:rsidR="005758EB" w:rsidRPr="00224FE2" w:rsidRDefault="005758EB" w:rsidP="00B4153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lang w:eastAsia="ru-RU"/>
              </w:rPr>
              <w:br w:type="page"/>
            </w: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Действия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условий работы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Настройка и регулировка сельскохозяйственной техники для выполнения технологической операции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4536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Практическая работа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Виды работ на практике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Зачет, дифференцированный зачет</w:t>
            </w:r>
          </w:p>
        </w:tc>
        <w:tc>
          <w:tcPr>
            <w:tcW w:w="2268" w:type="dxa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ОК.1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и смежных областях;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Структура плана для решения задач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45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Распознавание сложных проблемные ситуации в различных контекстах.</w:t>
            </w:r>
            <w:proofErr w:type="gramEnd"/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этапов решения задачи.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потребности в информации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эффективного поиска.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Оценка рисков на каждом шагу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2268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B4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Составить план действия, 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Определить необходимые ресурсы;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Реализовать составленный план;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36" w:type="dxa"/>
            <w:vMerge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</w:tcPr>
          <w:p w:rsidR="005758EB" w:rsidRPr="00224FE2" w:rsidRDefault="005758EB" w:rsidP="00B41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ОК.2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Приемы структурирования информации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Формат оформления результатов поиска информации</w:t>
            </w:r>
          </w:p>
        </w:tc>
        <w:tc>
          <w:tcPr>
            <w:tcW w:w="45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</w:t>
            </w:r>
            <w:proofErr w:type="gramEnd"/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задач. 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2268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Экспертное наблюдение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задачи поиска информации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необходимые источники информации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Планировать процесс поиска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Структурировать получаемую информацию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перечне информации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Оценивать практическую значимость результатов поиска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Оформлять результаты поиска</w:t>
            </w:r>
          </w:p>
        </w:tc>
        <w:tc>
          <w:tcPr>
            <w:tcW w:w="4536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ОК.7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задействованные в профессиональной деятельности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Пути обеспечения ресурсосбережения</w:t>
            </w:r>
          </w:p>
        </w:tc>
        <w:tc>
          <w:tcPr>
            <w:tcW w:w="45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ind w:left="-120" w:firstLine="120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5758EB" w:rsidRPr="00224FE2" w:rsidRDefault="005758EB" w:rsidP="00B41532">
            <w:pPr>
              <w:spacing w:after="0" w:line="240" w:lineRule="auto"/>
              <w:ind w:left="-120" w:firstLine="56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Обеспечивать ресурсосбережение на рабочем месте</w:t>
            </w:r>
          </w:p>
        </w:tc>
        <w:tc>
          <w:tcPr>
            <w:tcW w:w="2268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Соблюдать нормы экологической безопасности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4536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  <w:br w:type="page"/>
            </w: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ользоваться профессиональной документацией на государственном и иностранном языке.</w:t>
            </w: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общеупотребительные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особенности произношения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4536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2268" w:type="dxa"/>
            <w:vMerge w:val="restart"/>
          </w:tcPr>
          <w:p w:rsidR="005758EB" w:rsidRPr="00224FE2" w:rsidRDefault="005758EB" w:rsidP="00B415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Умения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536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758EB" w:rsidRPr="00224FE2" w:rsidRDefault="005758EB" w:rsidP="00B415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5758EB" w:rsidRDefault="005758EB" w:rsidP="005758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</w:p>
    <w:p w:rsidR="005758EB" w:rsidRPr="00224FE2" w:rsidRDefault="005758EB" w:rsidP="005758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</w:p>
    <w:p w:rsidR="005758EB" w:rsidRPr="00DD14FF" w:rsidRDefault="005758EB" w:rsidP="005758EB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>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D778CB" w:rsidRPr="00D778CB" w:rsidRDefault="00DC4E6C" w:rsidP="00DC4E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1134" w:right="357" w:bottom="1134" w:left="1134" w:header="720" w:footer="720" w:gutter="0"/>
          <w:cols w:space="720"/>
          <w:noEndnote/>
        </w:sectPr>
      </w:pPr>
      <w:r>
        <w:rPr>
          <w:rFonts w:ascii="Times New Roman" w:eastAsia="Calibri" w:hAnsi="Times New Roman" w:cs="Times New Roman"/>
          <w:sz w:val="24"/>
          <w:szCs w:val="24"/>
        </w:rPr>
        <w:t>Учебная</w:t>
      </w:r>
      <w:r w:rsidR="005758EB">
        <w:rPr>
          <w:rFonts w:ascii="Times New Roman" w:eastAsia="Calibri" w:hAnsi="Times New Roman" w:cs="Times New Roman"/>
          <w:sz w:val="24"/>
          <w:szCs w:val="24"/>
        </w:rPr>
        <w:t xml:space="preserve"> практика по</w:t>
      </w:r>
      <w:r w:rsidR="005758EB" w:rsidRPr="00DD14FF">
        <w:rPr>
          <w:rFonts w:ascii="Times New Roman" w:eastAsia="Calibri" w:hAnsi="Times New Roman" w:cs="Times New Roman"/>
          <w:sz w:val="24"/>
          <w:szCs w:val="24"/>
        </w:rPr>
        <w:t xml:space="preserve"> ПМ.1 «</w:t>
      </w:r>
      <w:r w:rsidR="005758EB" w:rsidRPr="00DD1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сельскохозяйственных машин и механизмов к работе»</w:t>
      </w:r>
      <w:r w:rsidR="005758EB"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 w:rsidR="00575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="005758EB"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 w:rsidR="005758EB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="005758EB"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 w:rsidR="005758E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тво».</w:t>
      </w:r>
    </w:p>
    <w:p w:rsidR="002905A8" w:rsidRPr="005758EB" w:rsidRDefault="002905A8" w:rsidP="005758EB"/>
    <w:sectPr w:rsidR="002905A8" w:rsidRPr="005758EB">
      <w:footerReference w:type="defaul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D1E" w:rsidRDefault="00421D1E" w:rsidP="00224FE2">
      <w:pPr>
        <w:spacing w:after="0" w:line="240" w:lineRule="auto"/>
      </w:pPr>
      <w:r>
        <w:separator/>
      </w:r>
    </w:p>
  </w:endnote>
  <w:endnote w:type="continuationSeparator" w:id="0">
    <w:p w:rsidR="00421D1E" w:rsidRDefault="00421D1E" w:rsidP="0022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160792"/>
      <w:docPartObj>
        <w:docPartGallery w:val="Page Numbers (Bottom of Page)"/>
        <w:docPartUnique/>
      </w:docPartObj>
    </w:sdtPr>
    <w:sdtEndPr/>
    <w:sdtContent>
      <w:p w:rsidR="00DC4E6C" w:rsidRDefault="00DC4E6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298">
          <w:rPr>
            <w:noProof/>
          </w:rPr>
          <w:t>20</w:t>
        </w:r>
        <w:r>
          <w:fldChar w:fldCharType="end"/>
        </w:r>
      </w:p>
    </w:sdtContent>
  </w:sdt>
  <w:p w:rsidR="00DC4E6C" w:rsidRDefault="00DC4E6C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6C" w:rsidRDefault="00DC4E6C"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6C" w:rsidRDefault="00DC4E6C" w:rsidP="00224FE2">
    <w:pPr>
      <w:pStyle w:val="15"/>
      <w:jc w:val="center"/>
    </w:pPr>
  </w:p>
  <w:p w:rsidR="00DC4E6C" w:rsidRDefault="00DC4E6C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D1E" w:rsidRDefault="00421D1E" w:rsidP="00224FE2">
      <w:pPr>
        <w:spacing w:after="0" w:line="240" w:lineRule="auto"/>
      </w:pPr>
      <w:r>
        <w:separator/>
      </w:r>
    </w:p>
  </w:footnote>
  <w:footnote w:type="continuationSeparator" w:id="0">
    <w:p w:rsidR="00421D1E" w:rsidRDefault="00421D1E" w:rsidP="00224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AB893F"/>
    <w:multiLevelType w:val="hybridMultilevel"/>
    <w:tmpl w:val="A914F1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3"/>
  </w:num>
  <w:num w:numId="5">
    <w:abstractNumId w:val="11"/>
  </w:num>
  <w:num w:numId="6">
    <w:abstractNumId w:val="6"/>
  </w:num>
  <w:num w:numId="7">
    <w:abstractNumId w:val="2"/>
  </w:num>
  <w:num w:numId="8">
    <w:abstractNumId w:val="13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E2"/>
    <w:rsid w:val="00054B43"/>
    <w:rsid w:val="000741F4"/>
    <w:rsid w:val="000847ED"/>
    <w:rsid w:val="000C0E82"/>
    <w:rsid w:val="001230EE"/>
    <w:rsid w:val="00213A98"/>
    <w:rsid w:val="00224FE2"/>
    <w:rsid w:val="002905A8"/>
    <w:rsid w:val="002950A5"/>
    <w:rsid w:val="003A7F5B"/>
    <w:rsid w:val="003C2298"/>
    <w:rsid w:val="00421D1E"/>
    <w:rsid w:val="00494F4D"/>
    <w:rsid w:val="00497D99"/>
    <w:rsid w:val="004C4567"/>
    <w:rsid w:val="005758EB"/>
    <w:rsid w:val="00B31363"/>
    <w:rsid w:val="00B41532"/>
    <w:rsid w:val="00B50831"/>
    <w:rsid w:val="00BA1488"/>
    <w:rsid w:val="00CA5ABC"/>
    <w:rsid w:val="00D3636E"/>
    <w:rsid w:val="00D778CB"/>
    <w:rsid w:val="00DC4E6C"/>
    <w:rsid w:val="00DD14FF"/>
    <w:rsid w:val="00E26D97"/>
    <w:rsid w:val="00E96D4B"/>
    <w:rsid w:val="00F8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24FE2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224FE2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224F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224FE2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24FE2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24FE2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24FE2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24FE2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24FE2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224FE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224F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224FE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224FE2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224FE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224FE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224FE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224FE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224FE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224FE2"/>
  </w:style>
  <w:style w:type="character" w:customStyle="1" w:styleId="12">
    <w:name w:val="Заголовок 1 Знак"/>
    <w:basedOn w:val="a1"/>
    <w:link w:val="10"/>
    <w:locked/>
    <w:rsid w:val="00224FE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224FE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224FE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224FE2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24FE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224FE2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224FE2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224FE2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224FE2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locked/>
    <w:rsid w:val="00224FE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224FE2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224FE2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224F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224FE2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224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locked/>
    <w:rsid w:val="00224FE2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rsid w:val="00224FE2"/>
    <w:rPr>
      <w:rFonts w:cs="Times New Roman"/>
      <w:vertAlign w:val="superscript"/>
    </w:rPr>
  </w:style>
  <w:style w:type="paragraph" w:styleId="24">
    <w:name w:val="List 2"/>
    <w:basedOn w:val="a0"/>
    <w:rsid w:val="00224FE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rsid w:val="00224FE2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224FE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224FE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224FE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224FE2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224F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224FE2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224FE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224FE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224FE2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224FE2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224FE2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224FE2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224FE2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224FE2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224FE2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224FE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24FE2"/>
  </w:style>
  <w:style w:type="character" w:customStyle="1" w:styleId="af9">
    <w:name w:val="Цветовое выделение"/>
    <w:uiPriority w:val="99"/>
    <w:rsid w:val="00224FE2"/>
    <w:rPr>
      <w:b/>
      <w:color w:val="26282F"/>
    </w:rPr>
  </w:style>
  <w:style w:type="character" w:customStyle="1" w:styleId="afa">
    <w:name w:val="Гипертекстовая ссылка"/>
    <w:uiPriority w:val="99"/>
    <w:rsid w:val="00224F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224FE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224FE2"/>
  </w:style>
  <w:style w:type="paragraph" w:customStyle="1" w:styleId="afe">
    <w:name w:val="Внимание: недобросовестность!"/>
    <w:basedOn w:val="afc"/>
    <w:next w:val="a0"/>
    <w:uiPriority w:val="99"/>
    <w:rsid w:val="00224FE2"/>
  </w:style>
  <w:style w:type="character" w:customStyle="1" w:styleId="aff">
    <w:name w:val="Выделение для Базового Поиска"/>
    <w:uiPriority w:val="99"/>
    <w:rsid w:val="00224F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224FE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224FE2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224FE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224FE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224FE2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224FE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224F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224FE2"/>
  </w:style>
  <w:style w:type="paragraph" w:customStyle="1" w:styleId="afff0">
    <w:name w:val="Информация об изменениях документа"/>
    <w:basedOn w:val="afff"/>
    <w:next w:val="a0"/>
    <w:uiPriority w:val="99"/>
    <w:rsid w:val="00224FE2"/>
  </w:style>
  <w:style w:type="paragraph" w:customStyle="1" w:styleId="afff1">
    <w:name w:val="Текст (ле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224FE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224F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224FE2"/>
  </w:style>
  <w:style w:type="paragraph" w:customStyle="1" w:styleId="afff6">
    <w:name w:val="Куда обратиться?"/>
    <w:basedOn w:val="afc"/>
    <w:next w:val="a0"/>
    <w:uiPriority w:val="99"/>
    <w:rsid w:val="00224FE2"/>
  </w:style>
  <w:style w:type="paragraph" w:customStyle="1" w:styleId="afff7">
    <w:name w:val="Моноширинны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224F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224F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224FE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224FE2"/>
    <w:pPr>
      <w:ind w:left="140"/>
    </w:pPr>
  </w:style>
  <w:style w:type="character" w:customStyle="1" w:styleId="affff">
    <w:name w:val="Опечатки"/>
    <w:uiPriority w:val="99"/>
    <w:rsid w:val="00224FE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224FE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224FE2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224FE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224F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224FE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224FE2"/>
  </w:style>
  <w:style w:type="paragraph" w:customStyle="1" w:styleId="affff7">
    <w:name w:val="Примечание."/>
    <w:basedOn w:val="afc"/>
    <w:next w:val="a0"/>
    <w:uiPriority w:val="99"/>
    <w:rsid w:val="00224FE2"/>
  </w:style>
  <w:style w:type="character" w:customStyle="1" w:styleId="affff8">
    <w:name w:val="Продолжение ссылки"/>
    <w:uiPriority w:val="99"/>
    <w:rsid w:val="00224FE2"/>
  </w:style>
  <w:style w:type="paragraph" w:customStyle="1" w:styleId="affff9">
    <w:name w:val="Словарная статья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224F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224F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224F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224FE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224FE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224FE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224FE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224FE2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224FE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224FE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224FE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224FE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224FE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224FE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224FE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224FE2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224FE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224FE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224FE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224FE2"/>
  </w:style>
  <w:style w:type="paragraph" w:customStyle="1" w:styleId="27">
    <w:name w:val="Заголовок2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224FE2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224FE2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224FE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224FE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224FE2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224FE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24FE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224FE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224FE2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224FE2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locked/>
    <w:rsid w:val="00224FE2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224FE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224FE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224FE2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224FE2"/>
    <w:rPr>
      <w:rFonts w:cs="Times New Roman"/>
      <w:b/>
    </w:rPr>
  </w:style>
  <w:style w:type="paragraph" w:customStyle="1" w:styleId="Style12">
    <w:name w:val="Style1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224FE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224FE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224FE2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224F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224FE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224FE2"/>
    <w:rPr>
      <w:rFonts w:ascii="Symbol" w:hAnsi="Symbol"/>
      <w:b/>
    </w:rPr>
  </w:style>
  <w:style w:type="character" w:customStyle="1" w:styleId="WW8Num3z0">
    <w:name w:val="WW8Num3z0"/>
    <w:rsid w:val="00224FE2"/>
    <w:rPr>
      <w:b/>
    </w:rPr>
  </w:style>
  <w:style w:type="character" w:customStyle="1" w:styleId="WW8Num6z0">
    <w:name w:val="WW8Num6z0"/>
    <w:rsid w:val="00224FE2"/>
    <w:rPr>
      <w:b/>
    </w:rPr>
  </w:style>
  <w:style w:type="character" w:customStyle="1" w:styleId="1f5">
    <w:name w:val="Основной шрифт абзаца1"/>
    <w:rsid w:val="00224FE2"/>
  </w:style>
  <w:style w:type="character" w:customStyle="1" w:styleId="affffff4">
    <w:name w:val="Символ сноски"/>
    <w:rsid w:val="00224FE2"/>
    <w:rPr>
      <w:vertAlign w:val="superscript"/>
    </w:rPr>
  </w:style>
  <w:style w:type="character" w:customStyle="1" w:styleId="1f6">
    <w:name w:val="Знак примечания1"/>
    <w:rsid w:val="00224FE2"/>
    <w:rPr>
      <w:sz w:val="16"/>
    </w:rPr>
  </w:style>
  <w:style w:type="character" w:customStyle="1" w:styleId="b-serp-urlitem1">
    <w:name w:val="b-serp-url__item1"/>
    <w:basedOn w:val="1f5"/>
    <w:rsid w:val="00224FE2"/>
    <w:rPr>
      <w:rFonts w:cs="Times New Roman"/>
    </w:rPr>
  </w:style>
  <w:style w:type="character" w:customStyle="1" w:styleId="b-serp-urlmark1">
    <w:name w:val="b-serp-url__mark1"/>
    <w:basedOn w:val="1f5"/>
    <w:rsid w:val="00224FE2"/>
    <w:rPr>
      <w:rFonts w:cs="Times New Roman"/>
    </w:rPr>
  </w:style>
  <w:style w:type="paragraph" w:customStyle="1" w:styleId="34">
    <w:name w:val="Заголовок3"/>
    <w:basedOn w:val="a0"/>
    <w:next w:val="a4"/>
    <w:rsid w:val="00224FE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224FE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224FE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224FE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224FE2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224FE2"/>
  </w:style>
  <w:style w:type="paragraph" w:customStyle="1" w:styleId="affffff9">
    <w:name w:val="Содержимое врезки"/>
    <w:basedOn w:val="a4"/>
    <w:rsid w:val="00224FE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224FE2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224FE2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224FE2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224FE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224FE2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224FE2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224FE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224FE2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224FE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224FE2"/>
    <w:rPr>
      <w:rFonts w:cs="Times New Roman"/>
    </w:rPr>
  </w:style>
  <w:style w:type="character" w:customStyle="1" w:styleId="c7">
    <w:name w:val="c7"/>
    <w:rsid w:val="00224FE2"/>
  </w:style>
  <w:style w:type="character" w:customStyle="1" w:styleId="2a">
    <w:name w:val="Основной текст (2)"/>
    <w:rsid w:val="00224FE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224F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224FE2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224FE2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224FE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224FE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224FE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224FE2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224FE2"/>
    <w:pPr>
      <w:keepNext/>
      <w:numPr>
        <w:numId w:val="10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224FE2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224FE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224FE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224FE2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224FE2"/>
    <w:rPr>
      <w:rFonts w:cs="Times New Roman"/>
    </w:rPr>
  </w:style>
  <w:style w:type="paragraph" w:customStyle="1" w:styleId="productname">
    <w:name w:val="product_name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224FE2"/>
    <w:rPr>
      <w:rFonts w:cs="Times New Roman"/>
    </w:rPr>
  </w:style>
  <w:style w:type="character" w:customStyle="1" w:styleId="116">
    <w:name w:val="Заголовок 1 Знак1"/>
    <w:locked/>
    <w:rsid w:val="00224FE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224FE2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224FE2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224FE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224FE2"/>
    <w:pPr>
      <w:numPr>
        <w:numId w:val="7"/>
      </w:numPr>
    </w:pPr>
  </w:style>
  <w:style w:type="numbering" w:customStyle="1" w:styleId="WWNum44">
    <w:name w:val="WWNum44"/>
    <w:rsid w:val="00224FE2"/>
    <w:pPr>
      <w:numPr>
        <w:numId w:val="4"/>
      </w:numPr>
    </w:pPr>
  </w:style>
  <w:style w:type="numbering" w:customStyle="1" w:styleId="WWNum49">
    <w:name w:val="WWNum49"/>
    <w:rsid w:val="00224FE2"/>
    <w:pPr>
      <w:numPr>
        <w:numId w:val="9"/>
      </w:numPr>
    </w:pPr>
  </w:style>
  <w:style w:type="numbering" w:customStyle="1" w:styleId="WWNum46">
    <w:name w:val="WWNum46"/>
    <w:rsid w:val="00224FE2"/>
    <w:pPr>
      <w:numPr>
        <w:numId w:val="6"/>
      </w:numPr>
    </w:pPr>
  </w:style>
  <w:style w:type="numbering" w:customStyle="1" w:styleId="WWNum43">
    <w:name w:val="WWNum43"/>
    <w:rsid w:val="00224FE2"/>
    <w:pPr>
      <w:numPr>
        <w:numId w:val="3"/>
      </w:numPr>
    </w:pPr>
  </w:style>
  <w:style w:type="numbering" w:customStyle="1" w:styleId="WWNum41">
    <w:name w:val="WWNum41"/>
    <w:rsid w:val="00224FE2"/>
    <w:pPr>
      <w:numPr>
        <w:numId w:val="1"/>
      </w:numPr>
    </w:pPr>
  </w:style>
  <w:style w:type="numbering" w:customStyle="1" w:styleId="WWNum45">
    <w:name w:val="WWNum45"/>
    <w:rsid w:val="00224FE2"/>
    <w:pPr>
      <w:numPr>
        <w:numId w:val="5"/>
      </w:numPr>
    </w:pPr>
  </w:style>
  <w:style w:type="numbering" w:customStyle="1" w:styleId="WWNum42">
    <w:name w:val="WWNum42"/>
    <w:rsid w:val="00224FE2"/>
    <w:pPr>
      <w:numPr>
        <w:numId w:val="2"/>
      </w:numPr>
    </w:pPr>
  </w:style>
  <w:style w:type="numbering" w:customStyle="1" w:styleId="WWNum48">
    <w:name w:val="WWNum48"/>
    <w:rsid w:val="00224FE2"/>
    <w:pPr>
      <w:numPr>
        <w:numId w:val="8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224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nhideWhenUsed/>
    <w:rsid w:val="00224FE2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224FE2"/>
  </w:style>
  <w:style w:type="paragraph" w:styleId="22">
    <w:name w:val="Body Text 2"/>
    <w:basedOn w:val="a0"/>
    <w:link w:val="217"/>
    <w:unhideWhenUsed/>
    <w:rsid w:val="00224FE2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224FE2"/>
  </w:style>
  <w:style w:type="paragraph" w:styleId="a6">
    <w:name w:val="footer"/>
    <w:basedOn w:val="a0"/>
    <w:link w:val="1fd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semiHidden/>
    <w:rsid w:val="00224FE2"/>
  </w:style>
  <w:style w:type="paragraph" w:styleId="a9">
    <w:name w:val="Normal (Web)"/>
    <w:basedOn w:val="a0"/>
    <w:unhideWhenUsed/>
    <w:rsid w:val="00224FE2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224FE2"/>
    <w:rPr>
      <w:sz w:val="20"/>
      <w:szCs w:val="20"/>
    </w:rPr>
  </w:style>
  <w:style w:type="paragraph" w:styleId="ae">
    <w:name w:val="List Paragraph"/>
    <w:basedOn w:val="a0"/>
    <w:uiPriority w:val="34"/>
    <w:qFormat/>
    <w:rsid w:val="00224FE2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semiHidden/>
    <w:rsid w:val="00224FE2"/>
  </w:style>
  <w:style w:type="paragraph" w:styleId="af6">
    <w:name w:val="annotation text"/>
    <w:basedOn w:val="a0"/>
    <w:link w:val="af5"/>
    <w:uiPriority w:val="99"/>
    <w:semiHidden/>
    <w:unhideWhenUsed/>
    <w:rsid w:val="00224FE2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224FE2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224FE2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nhideWhenUsed/>
    <w:rsid w:val="00224FE2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224FE2"/>
  </w:style>
  <w:style w:type="table" w:styleId="afffff6">
    <w:name w:val="Table Grid"/>
    <w:basedOn w:val="a2"/>
    <w:uiPriority w:val="59"/>
    <w:rsid w:val="0022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224FE2"/>
    <w:rPr>
      <w:sz w:val="20"/>
      <w:szCs w:val="20"/>
    </w:rPr>
  </w:style>
  <w:style w:type="paragraph" w:styleId="afffffa">
    <w:name w:val="No Spacing"/>
    <w:uiPriority w:val="1"/>
    <w:qFormat/>
    <w:rsid w:val="00224FE2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224FE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224FE2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224FE2"/>
  </w:style>
  <w:style w:type="paragraph" w:styleId="afffffe">
    <w:name w:val="Title"/>
    <w:basedOn w:val="a0"/>
    <w:next w:val="a0"/>
    <w:link w:val="1ff3"/>
    <w:qFormat/>
    <w:rsid w:val="00224F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224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224FE2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224FE2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224F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224FE2"/>
    <w:rPr>
      <w:color w:val="800080" w:themeColor="followedHyperlink"/>
      <w:u w:val="single"/>
    </w:rPr>
  </w:style>
  <w:style w:type="numbering" w:customStyle="1" w:styleId="2f">
    <w:name w:val="Нет списка2"/>
    <w:next w:val="a3"/>
    <w:semiHidden/>
    <w:rsid w:val="00DD14FF"/>
  </w:style>
  <w:style w:type="table" w:customStyle="1" w:styleId="43">
    <w:name w:val="Сетка таблицы4"/>
    <w:basedOn w:val="a2"/>
    <w:next w:val="afffff6"/>
    <w:rsid w:val="00DD1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fffff6"/>
    <w:rsid w:val="00DD14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6">
    <w:name w:val="Абзац списка1"/>
    <w:basedOn w:val="a0"/>
    <w:rsid w:val="00DD14FF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rsid w:val="00DD14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24FE2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224FE2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224F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224FE2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24FE2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24FE2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24FE2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24FE2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24FE2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224FE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224F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224FE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224FE2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224FE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224FE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224FE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224FE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224FE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224FE2"/>
  </w:style>
  <w:style w:type="character" w:customStyle="1" w:styleId="12">
    <w:name w:val="Заголовок 1 Знак"/>
    <w:basedOn w:val="a1"/>
    <w:link w:val="10"/>
    <w:locked/>
    <w:rsid w:val="00224FE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224FE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224FE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224FE2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24FE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224FE2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224FE2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224FE2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224FE2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locked/>
    <w:rsid w:val="00224FE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224FE2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224FE2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224F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224FE2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224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locked/>
    <w:rsid w:val="00224FE2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rsid w:val="00224FE2"/>
    <w:rPr>
      <w:rFonts w:cs="Times New Roman"/>
      <w:vertAlign w:val="superscript"/>
    </w:rPr>
  </w:style>
  <w:style w:type="paragraph" w:styleId="24">
    <w:name w:val="List 2"/>
    <w:basedOn w:val="a0"/>
    <w:rsid w:val="00224FE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rsid w:val="00224FE2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224FE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224FE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224FE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224FE2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224F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224FE2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224FE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224FE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224FE2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224FE2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224FE2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224FE2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224FE2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224FE2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224FE2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224FE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24FE2"/>
  </w:style>
  <w:style w:type="character" w:customStyle="1" w:styleId="af9">
    <w:name w:val="Цветовое выделение"/>
    <w:uiPriority w:val="99"/>
    <w:rsid w:val="00224FE2"/>
    <w:rPr>
      <w:b/>
      <w:color w:val="26282F"/>
    </w:rPr>
  </w:style>
  <w:style w:type="character" w:customStyle="1" w:styleId="afa">
    <w:name w:val="Гипертекстовая ссылка"/>
    <w:uiPriority w:val="99"/>
    <w:rsid w:val="00224F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224FE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224FE2"/>
  </w:style>
  <w:style w:type="paragraph" w:customStyle="1" w:styleId="afe">
    <w:name w:val="Внимание: недобросовестность!"/>
    <w:basedOn w:val="afc"/>
    <w:next w:val="a0"/>
    <w:uiPriority w:val="99"/>
    <w:rsid w:val="00224FE2"/>
  </w:style>
  <w:style w:type="character" w:customStyle="1" w:styleId="aff">
    <w:name w:val="Выделение для Базового Поиска"/>
    <w:uiPriority w:val="99"/>
    <w:rsid w:val="00224F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224FE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224FE2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224FE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224FE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224FE2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224FE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224F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224FE2"/>
  </w:style>
  <w:style w:type="paragraph" w:customStyle="1" w:styleId="afff0">
    <w:name w:val="Информация об изменениях документа"/>
    <w:basedOn w:val="afff"/>
    <w:next w:val="a0"/>
    <w:uiPriority w:val="99"/>
    <w:rsid w:val="00224FE2"/>
  </w:style>
  <w:style w:type="paragraph" w:customStyle="1" w:styleId="afff1">
    <w:name w:val="Текст (ле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224FE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224F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224FE2"/>
  </w:style>
  <w:style w:type="paragraph" w:customStyle="1" w:styleId="afff6">
    <w:name w:val="Куда обратиться?"/>
    <w:basedOn w:val="afc"/>
    <w:next w:val="a0"/>
    <w:uiPriority w:val="99"/>
    <w:rsid w:val="00224FE2"/>
  </w:style>
  <w:style w:type="paragraph" w:customStyle="1" w:styleId="afff7">
    <w:name w:val="Моноширинны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224F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224F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224FE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224FE2"/>
    <w:pPr>
      <w:ind w:left="140"/>
    </w:pPr>
  </w:style>
  <w:style w:type="character" w:customStyle="1" w:styleId="affff">
    <w:name w:val="Опечатки"/>
    <w:uiPriority w:val="99"/>
    <w:rsid w:val="00224FE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224FE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224FE2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224FE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224F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224FE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224FE2"/>
  </w:style>
  <w:style w:type="paragraph" w:customStyle="1" w:styleId="affff7">
    <w:name w:val="Примечание."/>
    <w:basedOn w:val="afc"/>
    <w:next w:val="a0"/>
    <w:uiPriority w:val="99"/>
    <w:rsid w:val="00224FE2"/>
  </w:style>
  <w:style w:type="character" w:customStyle="1" w:styleId="affff8">
    <w:name w:val="Продолжение ссылки"/>
    <w:uiPriority w:val="99"/>
    <w:rsid w:val="00224FE2"/>
  </w:style>
  <w:style w:type="paragraph" w:customStyle="1" w:styleId="affff9">
    <w:name w:val="Словарная статья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224F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224F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224F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224FE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224FE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224FE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224FE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224FE2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224FE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224FE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224FE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224FE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224FE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224FE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224FE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224FE2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224FE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224FE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224FE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224FE2"/>
  </w:style>
  <w:style w:type="paragraph" w:customStyle="1" w:styleId="27">
    <w:name w:val="Заголовок2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224FE2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224FE2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224FE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224FE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224FE2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224FE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24FE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224FE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224FE2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224FE2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locked/>
    <w:rsid w:val="00224FE2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224FE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224FE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224FE2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224FE2"/>
    <w:rPr>
      <w:rFonts w:cs="Times New Roman"/>
      <w:b/>
    </w:rPr>
  </w:style>
  <w:style w:type="paragraph" w:customStyle="1" w:styleId="Style12">
    <w:name w:val="Style1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224FE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224FE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224FE2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224F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224FE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224FE2"/>
    <w:rPr>
      <w:rFonts w:ascii="Symbol" w:hAnsi="Symbol"/>
      <w:b/>
    </w:rPr>
  </w:style>
  <w:style w:type="character" w:customStyle="1" w:styleId="WW8Num3z0">
    <w:name w:val="WW8Num3z0"/>
    <w:rsid w:val="00224FE2"/>
    <w:rPr>
      <w:b/>
    </w:rPr>
  </w:style>
  <w:style w:type="character" w:customStyle="1" w:styleId="WW8Num6z0">
    <w:name w:val="WW8Num6z0"/>
    <w:rsid w:val="00224FE2"/>
    <w:rPr>
      <w:b/>
    </w:rPr>
  </w:style>
  <w:style w:type="character" w:customStyle="1" w:styleId="1f5">
    <w:name w:val="Основной шрифт абзаца1"/>
    <w:rsid w:val="00224FE2"/>
  </w:style>
  <w:style w:type="character" w:customStyle="1" w:styleId="affffff4">
    <w:name w:val="Символ сноски"/>
    <w:rsid w:val="00224FE2"/>
    <w:rPr>
      <w:vertAlign w:val="superscript"/>
    </w:rPr>
  </w:style>
  <w:style w:type="character" w:customStyle="1" w:styleId="1f6">
    <w:name w:val="Знак примечания1"/>
    <w:rsid w:val="00224FE2"/>
    <w:rPr>
      <w:sz w:val="16"/>
    </w:rPr>
  </w:style>
  <w:style w:type="character" w:customStyle="1" w:styleId="b-serp-urlitem1">
    <w:name w:val="b-serp-url__item1"/>
    <w:basedOn w:val="1f5"/>
    <w:rsid w:val="00224FE2"/>
    <w:rPr>
      <w:rFonts w:cs="Times New Roman"/>
    </w:rPr>
  </w:style>
  <w:style w:type="character" w:customStyle="1" w:styleId="b-serp-urlmark1">
    <w:name w:val="b-serp-url__mark1"/>
    <w:basedOn w:val="1f5"/>
    <w:rsid w:val="00224FE2"/>
    <w:rPr>
      <w:rFonts w:cs="Times New Roman"/>
    </w:rPr>
  </w:style>
  <w:style w:type="paragraph" w:customStyle="1" w:styleId="34">
    <w:name w:val="Заголовок3"/>
    <w:basedOn w:val="a0"/>
    <w:next w:val="a4"/>
    <w:rsid w:val="00224FE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224FE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224FE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224FE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224FE2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224FE2"/>
  </w:style>
  <w:style w:type="paragraph" w:customStyle="1" w:styleId="affffff9">
    <w:name w:val="Содержимое врезки"/>
    <w:basedOn w:val="a4"/>
    <w:rsid w:val="00224FE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224FE2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224FE2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224FE2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224FE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224FE2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224FE2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224FE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224FE2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224FE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224FE2"/>
    <w:rPr>
      <w:rFonts w:cs="Times New Roman"/>
    </w:rPr>
  </w:style>
  <w:style w:type="character" w:customStyle="1" w:styleId="c7">
    <w:name w:val="c7"/>
    <w:rsid w:val="00224FE2"/>
  </w:style>
  <w:style w:type="character" w:customStyle="1" w:styleId="2a">
    <w:name w:val="Основной текст (2)"/>
    <w:rsid w:val="00224FE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224F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224FE2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224FE2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224FE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224FE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224FE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224FE2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224FE2"/>
    <w:pPr>
      <w:keepNext/>
      <w:numPr>
        <w:numId w:val="10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224FE2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224FE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224FE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224FE2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224FE2"/>
    <w:rPr>
      <w:rFonts w:cs="Times New Roman"/>
    </w:rPr>
  </w:style>
  <w:style w:type="paragraph" w:customStyle="1" w:styleId="productname">
    <w:name w:val="product_name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224FE2"/>
    <w:rPr>
      <w:rFonts w:cs="Times New Roman"/>
    </w:rPr>
  </w:style>
  <w:style w:type="character" w:customStyle="1" w:styleId="116">
    <w:name w:val="Заголовок 1 Знак1"/>
    <w:locked/>
    <w:rsid w:val="00224FE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224FE2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224FE2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224FE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224FE2"/>
    <w:pPr>
      <w:numPr>
        <w:numId w:val="7"/>
      </w:numPr>
    </w:pPr>
  </w:style>
  <w:style w:type="numbering" w:customStyle="1" w:styleId="WWNum44">
    <w:name w:val="WWNum44"/>
    <w:rsid w:val="00224FE2"/>
    <w:pPr>
      <w:numPr>
        <w:numId w:val="4"/>
      </w:numPr>
    </w:pPr>
  </w:style>
  <w:style w:type="numbering" w:customStyle="1" w:styleId="WWNum49">
    <w:name w:val="WWNum49"/>
    <w:rsid w:val="00224FE2"/>
    <w:pPr>
      <w:numPr>
        <w:numId w:val="9"/>
      </w:numPr>
    </w:pPr>
  </w:style>
  <w:style w:type="numbering" w:customStyle="1" w:styleId="WWNum46">
    <w:name w:val="WWNum46"/>
    <w:rsid w:val="00224FE2"/>
    <w:pPr>
      <w:numPr>
        <w:numId w:val="6"/>
      </w:numPr>
    </w:pPr>
  </w:style>
  <w:style w:type="numbering" w:customStyle="1" w:styleId="WWNum43">
    <w:name w:val="WWNum43"/>
    <w:rsid w:val="00224FE2"/>
    <w:pPr>
      <w:numPr>
        <w:numId w:val="3"/>
      </w:numPr>
    </w:pPr>
  </w:style>
  <w:style w:type="numbering" w:customStyle="1" w:styleId="WWNum41">
    <w:name w:val="WWNum41"/>
    <w:rsid w:val="00224FE2"/>
    <w:pPr>
      <w:numPr>
        <w:numId w:val="1"/>
      </w:numPr>
    </w:pPr>
  </w:style>
  <w:style w:type="numbering" w:customStyle="1" w:styleId="WWNum45">
    <w:name w:val="WWNum45"/>
    <w:rsid w:val="00224FE2"/>
    <w:pPr>
      <w:numPr>
        <w:numId w:val="5"/>
      </w:numPr>
    </w:pPr>
  </w:style>
  <w:style w:type="numbering" w:customStyle="1" w:styleId="WWNum42">
    <w:name w:val="WWNum42"/>
    <w:rsid w:val="00224FE2"/>
    <w:pPr>
      <w:numPr>
        <w:numId w:val="2"/>
      </w:numPr>
    </w:pPr>
  </w:style>
  <w:style w:type="numbering" w:customStyle="1" w:styleId="WWNum48">
    <w:name w:val="WWNum48"/>
    <w:rsid w:val="00224FE2"/>
    <w:pPr>
      <w:numPr>
        <w:numId w:val="8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224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nhideWhenUsed/>
    <w:rsid w:val="00224FE2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224FE2"/>
  </w:style>
  <w:style w:type="paragraph" w:styleId="22">
    <w:name w:val="Body Text 2"/>
    <w:basedOn w:val="a0"/>
    <w:link w:val="217"/>
    <w:unhideWhenUsed/>
    <w:rsid w:val="00224FE2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224FE2"/>
  </w:style>
  <w:style w:type="paragraph" w:styleId="a6">
    <w:name w:val="footer"/>
    <w:basedOn w:val="a0"/>
    <w:link w:val="1fd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semiHidden/>
    <w:rsid w:val="00224FE2"/>
  </w:style>
  <w:style w:type="paragraph" w:styleId="a9">
    <w:name w:val="Normal (Web)"/>
    <w:basedOn w:val="a0"/>
    <w:unhideWhenUsed/>
    <w:rsid w:val="00224FE2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224FE2"/>
    <w:rPr>
      <w:sz w:val="20"/>
      <w:szCs w:val="20"/>
    </w:rPr>
  </w:style>
  <w:style w:type="paragraph" w:styleId="ae">
    <w:name w:val="List Paragraph"/>
    <w:basedOn w:val="a0"/>
    <w:uiPriority w:val="34"/>
    <w:qFormat/>
    <w:rsid w:val="00224FE2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semiHidden/>
    <w:rsid w:val="00224FE2"/>
  </w:style>
  <w:style w:type="paragraph" w:styleId="af6">
    <w:name w:val="annotation text"/>
    <w:basedOn w:val="a0"/>
    <w:link w:val="af5"/>
    <w:uiPriority w:val="99"/>
    <w:semiHidden/>
    <w:unhideWhenUsed/>
    <w:rsid w:val="00224FE2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224FE2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224FE2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nhideWhenUsed/>
    <w:rsid w:val="00224FE2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224FE2"/>
  </w:style>
  <w:style w:type="table" w:styleId="afffff6">
    <w:name w:val="Table Grid"/>
    <w:basedOn w:val="a2"/>
    <w:uiPriority w:val="59"/>
    <w:rsid w:val="0022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224FE2"/>
    <w:rPr>
      <w:sz w:val="20"/>
      <w:szCs w:val="20"/>
    </w:rPr>
  </w:style>
  <w:style w:type="paragraph" w:styleId="afffffa">
    <w:name w:val="No Spacing"/>
    <w:uiPriority w:val="1"/>
    <w:qFormat/>
    <w:rsid w:val="00224FE2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224FE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224FE2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224FE2"/>
  </w:style>
  <w:style w:type="paragraph" w:styleId="afffffe">
    <w:name w:val="Title"/>
    <w:basedOn w:val="a0"/>
    <w:next w:val="a0"/>
    <w:link w:val="1ff3"/>
    <w:qFormat/>
    <w:rsid w:val="00224F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224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224FE2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224FE2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224F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224FE2"/>
    <w:rPr>
      <w:color w:val="800080" w:themeColor="followedHyperlink"/>
      <w:u w:val="single"/>
    </w:rPr>
  </w:style>
  <w:style w:type="numbering" w:customStyle="1" w:styleId="2f">
    <w:name w:val="Нет списка2"/>
    <w:next w:val="a3"/>
    <w:semiHidden/>
    <w:rsid w:val="00DD14FF"/>
  </w:style>
  <w:style w:type="table" w:customStyle="1" w:styleId="43">
    <w:name w:val="Сетка таблицы4"/>
    <w:basedOn w:val="a2"/>
    <w:next w:val="afffff6"/>
    <w:rsid w:val="00DD1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fffff6"/>
    <w:rsid w:val="00DD14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6">
    <w:name w:val="Абзац списка1"/>
    <w:basedOn w:val="a0"/>
    <w:rsid w:val="00DD14FF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rsid w:val="00DD14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.lanbook.com/books/element.php?pl1_id=64762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.lanbook.com/books/element.php?pl1_id=6476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cademia-moscow.ru/" TargetMode="External"/><Relationship Id="rId10" Type="http://schemas.openxmlformats.org/officeDocument/2006/relationships/hyperlink" Target="http://e.lanbook.com/books/element.php?pl1_id=43877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6B37-0852-4293-BD19-9528D20A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5718</Words>
  <Characters>32597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12</cp:revision>
  <cp:lastPrinted>2018-01-16T11:12:00Z</cp:lastPrinted>
  <dcterms:created xsi:type="dcterms:W3CDTF">2018-01-05T06:28:00Z</dcterms:created>
  <dcterms:modified xsi:type="dcterms:W3CDTF">2018-01-16T11:12:00Z</dcterms:modified>
</cp:coreProperties>
</file>